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E96C" w14:textId="77777777" w:rsidR="003F129D" w:rsidRDefault="00000000">
      <w:pPr>
        <w:jc w:val="center"/>
      </w:pPr>
      <w:r>
        <w:rPr>
          <w:b/>
          <w:sz w:val="40"/>
        </w:rPr>
        <w:t>YuvaIntern Week 4 Report</w:t>
      </w:r>
      <w:r>
        <w:rPr>
          <w:b/>
          <w:sz w:val="40"/>
        </w:rPr>
        <w:br/>
      </w:r>
      <w:r>
        <w:rPr>
          <w:b/>
          <w:sz w:val="30"/>
        </w:rPr>
        <w:t>Supervised Learning Model Implementation</w:t>
      </w:r>
    </w:p>
    <w:p w14:paraId="31DAD32A" w14:textId="77777777" w:rsidR="003F129D" w:rsidRDefault="00000000">
      <w:pPr>
        <w:jc w:val="center"/>
      </w:pPr>
      <w:r>
        <w:rPr>
          <w:i/>
          <w:sz w:val="22"/>
        </w:rPr>
        <w:t>Dataset: UCI Online Retail Dataset</w:t>
      </w:r>
    </w:p>
    <w:p w14:paraId="32E3C0B5" w14:textId="77777777" w:rsidR="003F129D" w:rsidRDefault="00000000">
      <w:pPr>
        <w:pStyle w:val="Heading1"/>
      </w:pPr>
      <w:r>
        <w:t>1. Introduction</w:t>
      </w:r>
    </w:p>
    <w:p w14:paraId="6664C069" w14:textId="77777777" w:rsidR="003F129D" w:rsidRDefault="00000000">
      <w:r>
        <w:t>This report presents the supervised learning analysis performed on the cleaned UCI Online Retail dataset as part of Week 4 of the YuvaIntern Data Science Internship. The objective was to build a machine learning classification model that can distinguish between lower-frequency and high-frequency customers using customer-level purchasing characteristics. A Random Forest Classifier was implemented and evaluated using a train-test split, accuracy, classification report, confusion matrix, and feature importance analysis.</w:t>
      </w:r>
    </w:p>
    <w:p w14:paraId="4236621F" w14:textId="77777777" w:rsidR="003F129D" w:rsidRDefault="00000000">
      <w:pPr>
        <w:pStyle w:val="Heading1"/>
      </w:pPr>
      <w:r>
        <w:t>2. Dataset Preparation</w:t>
      </w:r>
    </w:p>
    <w:p w14:paraId="3B5F2145" w14:textId="77777777" w:rsidR="003F129D" w:rsidRDefault="00000000">
      <w:r>
        <w:t>The cleaned dataset contained 524,878 transaction records and 9 columns. For customer-level supervised learning, records without CustomerID were removed. This resulted in 392,692 usable transaction records covering 4,338 unique customers. Customer-level Recency, Frequency and Monetary values were calculated. Recency represents the number of days since the customer's most recent transaction, Frequency represents the number of unique invoices, and Monetary represents the total transaction value associated with the customer.</w:t>
      </w:r>
    </w:p>
    <w:tbl>
      <w:tblPr>
        <w:tblStyle w:val="TableGrid"/>
        <w:tblW w:w="0" w:type="auto"/>
        <w:jc w:val="center"/>
        <w:tblLook w:val="04A0" w:firstRow="1" w:lastRow="0" w:firstColumn="1" w:lastColumn="0" w:noHBand="0" w:noVBand="1"/>
      </w:tblPr>
      <w:tblGrid>
        <w:gridCol w:w="5040"/>
        <w:gridCol w:w="5040"/>
      </w:tblGrid>
      <w:tr w:rsidR="003F129D" w14:paraId="1A912F36" w14:textId="77777777">
        <w:trPr>
          <w:jc w:val="center"/>
        </w:trPr>
        <w:tc>
          <w:tcPr>
            <w:tcW w:w="5040" w:type="dxa"/>
          </w:tcPr>
          <w:p w14:paraId="4B8C1E05" w14:textId="77777777" w:rsidR="003F129D" w:rsidRDefault="00000000">
            <w:r>
              <w:rPr>
                <w:b/>
              </w:rPr>
              <w:t>Item</w:t>
            </w:r>
          </w:p>
        </w:tc>
        <w:tc>
          <w:tcPr>
            <w:tcW w:w="5040" w:type="dxa"/>
          </w:tcPr>
          <w:p w14:paraId="59688A5E" w14:textId="77777777" w:rsidR="003F129D" w:rsidRDefault="00000000">
            <w:r>
              <w:rPr>
                <w:b/>
              </w:rPr>
              <w:t>Value</w:t>
            </w:r>
          </w:p>
        </w:tc>
      </w:tr>
      <w:tr w:rsidR="003F129D" w14:paraId="66D96C9E" w14:textId="77777777">
        <w:trPr>
          <w:jc w:val="center"/>
        </w:trPr>
        <w:tc>
          <w:tcPr>
            <w:tcW w:w="5040" w:type="dxa"/>
            <w:vAlign w:val="center"/>
          </w:tcPr>
          <w:p w14:paraId="4ECCF625" w14:textId="77777777" w:rsidR="003F129D" w:rsidRDefault="00000000">
            <w:r>
              <w:t>Cleaned transaction records</w:t>
            </w:r>
          </w:p>
        </w:tc>
        <w:tc>
          <w:tcPr>
            <w:tcW w:w="5040" w:type="dxa"/>
            <w:vAlign w:val="center"/>
          </w:tcPr>
          <w:p w14:paraId="280BC6E1" w14:textId="77777777" w:rsidR="003F129D" w:rsidRDefault="00000000">
            <w:r>
              <w:t>524,878</w:t>
            </w:r>
          </w:p>
        </w:tc>
      </w:tr>
      <w:tr w:rsidR="003F129D" w14:paraId="18A91632" w14:textId="77777777">
        <w:trPr>
          <w:jc w:val="center"/>
        </w:trPr>
        <w:tc>
          <w:tcPr>
            <w:tcW w:w="5040" w:type="dxa"/>
            <w:vAlign w:val="center"/>
          </w:tcPr>
          <w:p w14:paraId="3E28E328" w14:textId="77777777" w:rsidR="003F129D" w:rsidRDefault="00000000">
            <w:r>
              <w:t>Records with CustomerID</w:t>
            </w:r>
          </w:p>
        </w:tc>
        <w:tc>
          <w:tcPr>
            <w:tcW w:w="5040" w:type="dxa"/>
            <w:vAlign w:val="center"/>
          </w:tcPr>
          <w:p w14:paraId="419F55BD" w14:textId="77777777" w:rsidR="003F129D" w:rsidRDefault="00000000">
            <w:r>
              <w:t>392,692</w:t>
            </w:r>
          </w:p>
        </w:tc>
      </w:tr>
      <w:tr w:rsidR="003F129D" w14:paraId="031AD6A0" w14:textId="77777777">
        <w:trPr>
          <w:jc w:val="center"/>
        </w:trPr>
        <w:tc>
          <w:tcPr>
            <w:tcW w:w="5040" w:type="dxa"/>
            <w:vAlign w:val="center"/>
          </w:tcPr>
          <w:p w14:paraId="29C52A2C" w14:textId="77777777" w:rsidR="003F129D" w:rsidRDefault="00000000">
            <w:r>
              <w:t>Unique customers</w:t>
            </w:r>
          </w:p>
        </w:tc>
        <w:tc>
          <w:tcPr>
            <w:tcW w:w="5040" w:type="dxa"/>
            <w:vAlign w:val="center"/>
          </w:tcPr>
          <w:p w14:paraId="0BEFA1B2" w14:textId="77777777" w:rsidR="003F129D" w:rsidRDefault="00000000">
            <w:r>
              <w:t>4,338</w:t>
            </w:r>
          </w:p>
        </w:tc>
      </w:tr>
      <w:tr w:rsidR="003F129D" w14:paraId="383482AB" w14:textId="77777777">
        <w:trPr>
          <w:jc w:val="center"/>
        </w:trPr>
        <w:tc>
          <w:tcPr>
            <w:tcW w:w="5040" w:type="dxa"/>
            <w:vAlign w:val="center"/>
          </w:tcPr>
          <w:p w14:paraId="37A86B01" w14:textId="77777777" w:rsidR="003F129D" w:rsidRDefault="00000000">
            <w:r>
              <w:t>Customer-level features</w:t>
            </w:r>
          </w:p>
        </w:tc>
        <w:tc>
          <w:tcPr>
            <w:tcW w:w="5040" w:type="dxa"/>
            <w:vAlign w:val="center"/>
          </w:tcPr>
          <w:p w14:paraId="531DC5A7" w14:textId="77777777" w:rsidR="003F129D" w:rsidRDefault="00000000">
            <w:r>
              <w:t>Recency, Frequency, Monetary</w:t>
            </w:r>
          </w:p>
        </w:tc>
      </w:tr>
    </w:tbl>
    <w:p w14:paraId="51859C48" w14:textId="77777777" w:rsidR="003F129D" w:rsidRDefault="00000000">
      <w:pPr>
        <w:pStyle w:val="Heading1"/>
      </w:pPr>
      <w:r>
        <w:t>3. Target Variable and Features</w:t>
      </w:r>
    </w:p>
    <w:p w14:paraId="0DC95EE9" w14:textId="77777777" w:rsidR="003F129D" w:rsidRDefault="00000000">
      <w:r>
        <w:t>The median customer Frequency was 2.0. Customers with Frequency greater than 2 were assigned to the High Frequency class (1), while the remaining customers were assigned to the Lower Frequency class (0). To avoid directly providing the target information to the model, Frequency was not included as an input feature. The Random Forest model used only Recency and Monetary as predictors.</w:t>
      </w:r>
    </w:p>
    <w:tbl>
      <w:tblPr>
        <w:tblStyle w:val="TableGrid"/>
        <w:tblW w:w="0" w:type="auto"/>
        <w:jc w:val="center"/>
        <w:tblLook w:val="04A0" w:firstRow="1" w:lastRow="0" w:firstColumn="1" w:lastColumn="0" w:noHBand="0" w:noVBand="1"/>
      </w:tblPr>
      <w:tblGrid>
        <w:gridCol w:w="3360"/>
        <w:gridCol w:w="3360"/>
        <w:gridCol w:w="3360"/>
      </w:tblGrid>
      <w:tr w:rsidR="003F129D" w14:paraId="6F45ACCF" w14:textId="77777777">
        <w:trPr>
          <w:jc w:val="center"/>
        </w:trPr>
        <w:tc>
          <w:tcPr>
            <w:tcW w:w="3360" w:type="dxa"/>
          </w:tcPr>
          <w:p w14:paraId="014AC194" w14:textId="77777777" w:rsidR="003F129D" w:rsidRDefault="00000000">
            <w:r>
              <w:rPr>
                <w:b/>
              </w:rPr>
              <w:t>Target Class</w:t>
            </w:r>
          </w:p>
        </w:tc>
        <w:tc>
          <w:tcPr>
            <w:tcW w:w="3360" w:type="dxa"/>
          </w:tcPr>
          <w:p w14:paraId="2BF0EF55" w14:textId="77777777" w:rsidR="003F129D" w:rsidRDefault="00000000">
            <w:r>
              <w:rPr>
                <w:b/>
              </w:rPr>
              <w:t>Customers</w:t>
            </w:r>
          </w:p>
        </w:tc>
        <w:tc>
          <w:tcPr>
            <w:tcW w:w="3360" w:type="dxa"/>
          </w:tcPr>
          <w:p w14:paraId="551A5BEE" w14:textId="77777777" w:rsidR="003F129D" w:rsidRDefault="00000000">
            <w:r>
              <w:rPr>
                <w:b/>
              </w:rPr>
              <w:t>Percentage</w:t>
            </w:r>
          </w:p>
        </w:tc>
      </w:tr>
      <w:tr w:rsidR="003F129D" w14:paraId="4DCDD89A" w14:textId="77777777">
        <w:trPr>
          <w:jc w:val="center"/>
        </w:trPr>
        <w:tc>
          <w:tcPr>
            <w:tcW w:w="3360" w:type="dxa"/>
            <w:vAlign w:val="center"/>
          </w:tcPr>
          <w:p w14:paraId="5F038692" w14:textId="77777777" w:rsidR="003F129D" w:rsidRDefault="00000000">
            <w:r>
              <w:t>Lower Frequency (0)</w:t>
            </w:r>
          </w:p>
        </w:tc>
        <w:tc>
          <w:tcPr>
            <w:tcW w:w="3360" w:type="dxa"/>
            <w:vAlign w:val="center"/>
          </w:tcPr>
          <w:p w14:paraId="254E752B" w14:textId="77777777" w:rsidR="003F129D" w:rsidRDefault="00000000">
            <w:r>
              <w:t>2,328</w:t>
            </w:r>
          </w:p>
        </w:tc>
        <w:tc>
          <w:tcPr>
            <w:tcW w:w="3360" w:type="dxa"/>
            <w:vAlign w:val="center"/>
          </w:tcPr>
          <w:p w14:paraId="4DF1BC33" w14:textId="77777777" w:rsidR="003F129D" w:rsidRDefault="00000000">
            <w:r>
              <w:t>53.67%</w:t>
            </w:r>
          </w:p>
        </w:tc>
      </w:tr>
      <w:tr w:rsidR="003F129D" w14:paraId="27E50F6C" w14:textId="77777777">
        <w:trPr>
          <w:jc w:val="center"/>
        </w:trPr>
        <w:tc>
          <w:tcPr>
            <w:tcW w:w="3360" w:type="dxa"/>
            <w:vAlign w:val="center"/>
          </w:tcPr>
          <w:p w14:paraId="6CFB713F" w14:textId="77777777" w:rsidR="003F129D" w:rsidRDefault="00000000">
            <w:r>
              <w:t>High Frequency (1)</w:t>
            </w:r>
          </w:p>
        </w:tc>
        <w:tc>
          <w:tcPr>
            <w:tcW w:w="3360" w:type="dxa"/>
            <w:vAlign w:val="center"/>
          </w:tcPr>
          <w:p w14:paraId="05346DE9" w14:textId="77777777" w:rsidR="003F129D" w:rsidRDefault="00000000">
            <w:r>
              <w:t>2,010</w:t>
            </w:r>
          </w:p>
        </w:tc>
        <w:tc>
          <w:tcPr>
            <w:tcW w:w="3360" w:type="dxa"/>
            <w:vAlign w:val="center"/>
          </w:tcPr>
          <w:p w14:paraId="47692609" w14:textId="77777777" w:rsidR="003F129D" w:rsidRDefault="00000000">
            <w:r>
              <w:t>46.33%</w:t>
            </w:r>
          </w:p>
        </w:tc>
      </w:tr>
    </w:tbl>
    <w:p w14:paraId="198D6825" w14:textId="77777777" w:rsidR="003F129D" w:rsidRDefault="00000000">
      <w:pPr>
        <w:pStyle w:val="Heading1"/>
      </w:pPr>
      <w:r>
        <w:t>4. Train-Test Split</w:t>
      </w:r>
    </w:p>
    <w:p w14:paraId="60E118F9" w14:textId="77777777" w:rsidR="003F129D" w:rsidRDefault="00000000">
      <w:r>
        <w:t>The customer-level dataset was divided into training and testing sets using an 80:20 split with random_state=42 and stratification. This produced 3,470 training customers and 868 testing customers.</w:t>
      </w:r>
    </w:p>
    <w:tbl>
      <w:tblPr>
        <w:tblStyle w:val="TableGrid"/>
        <w:tblW w:w="0" w:type="auto"/>
        <w:jc w:val="center"/>
        <w:tblLook w:val="04A0" w:firstRow="1" w:lastRow="0" w:firstColumn="1" w:lastColumn="0" w:noHBand="0" w:noVBand="1"/>
      </w:tblPr>
      <w:tblGrid>
        <w:gridCol w:w="3360"/>
        <w:gridCol w:w="3360"/>
        <w:gridCol w:w="3360"/>
      </w:tblGrid>
      <w:tr w:rsidR="003F129D" w14:paraId="5A1E417B" w14:textId="77777777">
        <w:trPr>
          <w:jc w:val="center"/>
        </w:trPr>
        <w:tc>
          <w:tcPr>
            <w:tcW w:w="3360" w:type="dxa"/>
          </w:tcPr>
          <w:p w14:paraId="3687F7E0" w14:textId="77777777" w:rsidR="003F129D" w:rsidRDefault="00000000">
            <w:r>
              <w:rPr>
                <w:b/>
              </w:rPr>
              <w:t>Dataset</w:t>
            </w:r>
          </w:p>
        </w:tc>
        <w:tc>
          <w:tcPr>
            <w:tcW w:w="3360" w:type="dxa"/>
          </w:tcPr>
          <w:p w14:paraId="193D2A0A" w14:textId="77777777" w:rsidR="003F129D" w:rsidRDefault="00000000">
            <w:r>
              <w:rPr>
                <w:b/>
              </w:rPr>
              <w:t>Customers</w:t>
            </w:r>
          </w:p>
        </w:tc>
        <w:tc>
          <w:tcPr>
            <w:tcW w:w="3360" w:type="dxa"/>
          </w:tcPr>
          <w:p w14:paraId="5A82770E" w14:textId="77777777" w:rsidR="003F129D" w:rsidRDefault="00000000">
            <w:r>
              <w:rPr>
                <w:b/>
              </w:rPr>
              <w:t>Features</w:t>
            </w:r>
          </w:p>
        </w:tc>
      </w:tr>
      <w:tr w:rsidR="003F129D" w14:paraId="058DBB7F" w14:textId="77777777">
        <w:trPr>
          <w:jc w:val="center"/>
        </w:trPr>
        <w:tc>
          <w:tcPr>
            <w:tcW w:w="3360" w:type="dxa"/>
            <w:vAlign w:val="center"/>
          </w:tcPr>
          <w:p w14:paraId="55C2ED04" w14:textId="77777777" w:rsidR="003F129D" w:rsidRDefault="00000000">
            <w:r>
              <w:t>Training</w:t>
            </w:r>
          </w:p>
        </w:tc>
        <w:tc>
          <w:tcPr>
            <w:tcW w:w="3360" w:type="dxa"/>
            <w:vAlign w:val="center"/>
          </w:tcPr>
          <w:p w14:paraId="320B8A6C" w14:textId="77777777" w:rsidR="003F129D" w:rsidRDefault="00000000">
            <w:r>
              <w:t>3,470</w:t>
            </w:r>
          </w:p>
        </w:tc>
        <w:tc>
          <w:tcPr>
            <w:tcW w:w="3360" w:type="dxa"/>
            <w:vAlign w:val="center"/>
          </w:tcPr>
          <w:p w14:paraId="7FCA0E26" w14:textId="77777777" w:rsidR="003F129D" w:rsidRDefault="00000000">
            <w:r>
              <w:t>2</w:t>
            </w:r>
          </w:p>
        </w:tc>
      </w:tr>
      <w:tr w:rsidR="003F129D" w14:paraId="12E0E7B6" w14:textId="77777777">
        <w:trPr>
          <w:jc w:val="center"/>
        </w:trPr>
        <w:tc>
          <w:tcPr>
            <w:tcW w:w="3360" w:type="dxa"/>
            <w:vAlign w:val="center"/>
          </w:tcPr>
          <w:p w14:paraId="295EBBFF" w14:textId="77777777" w:rsidR="003F129D" w:rsidRDefault="00000000">
            <w:r>
              <w:t>Testing</w:t>
            </w:r>
          </w:p>
        </w:tc>
        <w:tc>
          <w:tcPr>
            <w:tcW w:w="3360" w:type="dxa"/>
            <w:vAlign w:val="center"/>
          </w:tcPr>
          <w:p w14:paraId="325EFCB4" w14:textId="77777777" w:rsidR="003F129D" w:rsidRDefault="00000000">
            <w:r>
              <w:t>868</w:t>
            </w:r>
          </w:p>
        </w:tc>
        <w:tc>
          <w:tcPr>
            <w:tcW w:w="3360" w:type="dxa"/>
            <w:vAlign w:val="center"/>
          </w:tcPr>
          <w:p w14:paraId="011161C8" w14:textId="77777777" w:rsidR="003F129D" w:rsidRDefault="00000000">
            <w:r>
              <w:t>2</w:t>
            </w:r>
          </w:p>
        </w:tc>
      </w:tr>
    </w:tbl>
    <w:p w14:paraId="5925F17B" w14:textId="77777777" w:rsidR="003F129D" w:rsidRDefault="00000000">
      <w:pPr>
        <w:pStyle w:val="Heading1"/>
      </w:pPr>
      <w:r>
        <w:lastRenderedPageBreak/>
        <w:t>5. Machine Learning Model</w:t>
      </w:r>
    </w:p>
    <w:p w14:paraId="1FADE226" w14:textId="77777777" w:rsidR="003F129D" w:rsidRDefault="00000000">
      <w:r>
        <w:t>A Random Forest Classifier was selected for the supervised learning task. The model was configured with 100 decision trees, random_state=42, and parallel processing using all available CPU cores. The model was trained on Recency and Monetary values and then used to predict the frequency class of unseen test customers.</w:t>
      </w:r>
    </w:p>
    <w:p w14:paraId="6CC9A185" w14:textId="77777777" w:rsidR="003F129D" w:rsidRDefault="00000000">
      <w:pPr>
        <w:pStyle w:val="Heading1"/>
      </w:pPr>
      <w:r>
        <w:t>6. Model Evaluation</w:t>
      </w:r>
    </w:p>
    <w:p w14:paraId="0E4663BB" w14:textId="77777777" w:rsidR="003F129D" w:rsidRDefault="00000000">
      <w:r>
        <w:t>The Random Forest model achieved an accuracy of 80.53% on the testing dataset. The classification report showed a precision and recall of 0.82 for the Lower Frequency class and 0.79 for the High Frequency class. The macro-average F1-score was 0.80 and the weighted-average F1-score was 0.81.</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F129D" w14:paraId="6820CB13" w14:textId="77777777">
        <w:trPr>
          <w:jc w:val="center"/>
        </w:trPr>
        <w:tc>
          <w:tcPr>
            <w:tcW w:w="2016" w:type="dxa"/>
          </w:tcPr>
          <w:p w14:paraId="3D6CAC83" w14:textId="77777777" w:rsidR="003F129D" w:rsidRDefault="00000000">
            <w:r>
              <w:rPr>
                <w:b/>
              </w:rPr>
              <w:t>Class</w:t>
            </w:r>
          </w:p>
        </w:tc>
        <w:tc>
          <w:tcPr>
            <w:tcW w:w="2016" w:type="dxa"/>
          </w:tcPr>
          <w:p w14:paraId="0D23048B" w14:textId="77777777" w:rsidR="003F129D" w:rsidRDefault="00000000">
            <w:r>
              <w:rPr>
                <w:b/>
              </w:rPr>
              <w:t>Precision</w:t>
            </w:r>
          </w:p>
        </w:tc>
        <w:tc>
          <w:tcPr>
            <w:tcW w:w="2016" w:type="dxa"/>
          </w:tcPr>
          <w:p w14:paraId="13721201" w14:textId="77777777" w:rsidR="003F129D" w:rsidRDefault="00000000">
            <w:r>
              <w:rPr>
                <w:b/>
              </w:rPr>
              <w:t>Recall</w:t>
            </w:r>
          </w:p>
        </w:tc>
        <w:tc>
          <w:tcPr>
            <w:tcW w:w="2016" w:type="dxa"/>
          </w:tcPr>
          <w:p w14:paraId="1A296B1C" w14:textId="77777777" w:rsidR="003F129D" w:rsidRDefault="00000000">
            <w:r>
              <w:rPr>
                <w:b/>
              </w:rPr>
              <w:t>F1-Score</w:t>
            </w:r>
          </w:p>
        </w:tc>
        <w:tc>
          <w:tcPr>
            <w:tcW w:w="2016" w:type="dxa"/>
          </w:tcPr>
          <w:p w14:paraId="41FED43C" w14:textId="77777777" w:rsidR="003F129D" w:rsidRDefault="00000000">
            <w:r>
              <w:rPr>
                <w:b/>
              </w:rPr>
              <w:t>Support</w:t>
            </w:r>
          </w:p>
        </w:tc>
      </w:tr>
      <w:tr w:rsidR="003F129D" w14:paraId="48420907" w14:textId="77777777">
        <w:trPr>
          <w:jc w:val="center"/>
        </w:trPr>
        <w:tc>
          <w:tcPr>
            <w:tcW w:w="2016" w:type="dxa"/>
            <w:vAlign w:val="center"/>
          </w:tcPr>
          <w:p w14:paraId="4D1B8A78" w14:textId="77777777" w:rsidR="003F129D" w:rsidRDefault="00000000">
            <w:r>
              <w:t>Lower Frequency</w:t>
            </w:r>
          </w:p>
        </w:tc>
        <w:tc>
          <w:tcPr>
            <w:tcW w:w="2016" w:type="dxa"/>
            <w:vAlign w:val="center"/>
          </w:tcPr>
          <w:p w14:paraId="349BED05" w14:textId="77777777" w:rsidR="003F129D" w:rsidRDefault="00000000">
            <w:r>
              <w:t>0.82</w:t>
            </w:r>
          </w:p>
        </w:tc>
        <w:tc>
          <w:tcPr>
            <w:tcW w:w="2016" w:type="dxa"/>
            <w:vAlign w:val="center"/>
          </w:tcPr>
          <w:p w14:paraId="5CE0A0F9" w14:textId="77777777" w:rsidR="003F129D" w:rsidRDefault="00000000">
            <w:r>
              <w:t>0.82</w:t>
            </w:r>
          </w:p>
        </w:tc>
        <w:tc>
          <w:tcPr>
            <w:tcW w:w="2016" w:type="dxa"/>
            <w:vAlign w:val="center"/>
          </w:tcPr>
          <w:p w14:paraId="308C473A" w14:textId="77777777" w:rsidR="003F129D" w:rsidRDefault="00000000">
            <w:r>
              <w:t>0.82</w:t>
            </w:r>
          </w:p>
        </w:tc>
        <w:tc>
          <w:tcPr>
            <w:tcW w:w="2016" w:type="dxa"/>
            <w:vAlign w:val="center"/>
          </w:tcPr>
          <w:p w14:paraId="10953C96" w14:textId="77777777" w:rsidR="003F129D" w:rsidRDefault="00000000">
            <w:r>
              <w:t>466</w:t>
            </w:r>
          </w:p>
        </w:tc>
      </w:tr>
      <w:tr w:rsidR="003F129D" w14:paraId="7680D082" w14:textId="77777777">
        <w:trPr>
          <w:jc w:val="center"/>
        </w:trPr>
        <w:tc>
          <w:tcPr>
            <w:tcW w:w="2016" w:type="dxa"/>
            <w:vAlign w:val="center"/>
          </w:tcPr>
          <w:p w14:paraId="286136C6" w14:textId="77777777" w:rsidR="003F129D" w:rsidRDefault="00000000">
            <w:r>
              <w:t>High Frequency</w:t>
            </w:r>
          </w:p>
        </w:tc>
        <w:tc>
          <w:tcPr>
            <w:tcW w:w="2016" w:type="dxa"/>
            <w:vAlign w:val="center"/>
          </w:tcPr>
          <w:p w14:paraId="347F0C9E" w14:textId="77777777" w:rsidR="003F129D" w:rsidRDefault="00000000">
            <w:r>
              <w:t>0.79</w:t>
            </w:r>
          </w:p>
        </w:tc>
        <w:tc>
          <w:tcPr>
            <w:tcW w:w="2016" w:type="dxa"/>
            <w:vAlign w:val="center"/>
          </w:tcPr>
          <w:p w14:paraId="0913D634" w14:textId="77777777" w:rsidR="003F129D" w:rsidRDefault="00000000">
            <w:r>
              <w:t>0.79</w:t>
            </w:r>
          </w:p>
        </w:tc>
        <w:tc>
          <w:tcPr>
            <w:tcW w:w="2016" w:type="dxa"/>
            <w:vAlign w:val="center"/>
          </w:tcPr>
          <w:p w14:paraId="590D4355" w14:textId="77777777" w:rsidR="003F129D" w:rsidRDefault="00000000">
            <w:r>
              <w:t>0.79</w:t>
            </w:r>
          </w:p>
        </w:tc>
        <w:tc>
          <w:tcPr>
            <w:tcW w:w="2016" w:type="dxa"/>
            <w:vAlign w:val="center"/>
          </w:tcPr>
          <w:p w14:paraId="6CDD07CA" w14:textId="77777777" w:rsidR="003F129D" w:rsidRDefault="00000000">
            <w:r>
              <w:t>402</w:t>
            </w:r>
          </w:p>
        </w:tc>
      </w:tr>
      <w:tr w:rsidR="003F129D" w14:paraId="6A27E3EB" w14:textId="77777777">
        <w:trPr>
          <w:jc w:val="center"/>
        </w:trPr>
        <w:tc>
          <w:tcPr>
            <w:tcW w:w="2016" w:type="dxa"/>
            <w:vAlign w:val="center"/>
          </w:tcPr>
          <w:p w14:paraId="46CBFC71" w14:textId="77777777" w:rsidR="003F129D" w:rsidRDefault="00000000">
            <w:r>
              <w:t>Overall Accuracy</w:t>
            </w:r>
          </w:p>
        </w:tc>
        <w:tc>
          <w:tcPr>
            <w:tcW w:w="2016" w:type="dxa"/>
            <w:vAlign w:val="center"/>
          </w:tcPr>
          <w:p w14:paraId="1AA06693" w14:textId="77777777" w:rsidR="003F129D" w:rsidRDefault="00000000">
            <w:r>
              <w:t>—</w:t>
            </w:r>
          </w:p>
        </w:tc>
        <w:tc>
          <w:tcPr>
            <w:tcW w:w="2016" w:type="dxa"/>
            <w:vAlign w:val="center"/>
          </w:tcPr>
          <w:p w14:paraId="168BE1FB" w14:textId="77777777" w:rsidR="003F129D" w:rsidRDefault="00000000">
            <w:r>
              <w:t>—</w:t>
            </w:r>
          </w:p>
        </w:tc>
        <w:tc>
          <w:tcPr>
            <w:tcW w:w="2016" w:type="dxa"/>
            <w:vAlign w:val="center"/>
          </w:tcPr>
          <w:p w14:paraId="0F692617" w14:textId="77777777" w:rsidR="003F129D" w:rsidRDefault="00000000">
            <w:r>
              <w:t>0.81</w:t>
            </w:r>
          </w:p>
        </w:tc>
        <w:tc>
          <w:tcPr>
            <w:tcW w:w="2016" w:type="dxa"/>
            <w:vAlign w:val="center"/>
          </w:tcPr>
          <w:p w14:paraId="4FE6F3E8" w14:textId="77777777" w:rsidR="003F129D" w:rsidRDefault="00000000">
            <w:r>
              <w:t>868</w:t>
            </w:r>
          </w:p>
        </w:tc>
      </w:tr>
    </w:tbl>
    <w:p w14:paraId="175FAA01" w14:textId="77777777" w:rsidR="003F129D" w:rsidRDefault="00000000">
      <w:pPr>
        <w:pStyle w:val="Heading1"/>
      </w:pPr>
      <w:r>
        <w:t>7. Confusion Matrix</w:t>
      </w:r>
    </w:p>
    <w:p w14:paraId="4C09B6F6" w14:textId="77777777" w:rsidR="003F129D" w:rsidRDefault="00000000">
      <w:r>
        <w:t>The confusion matrix contained 381 correctly predicted Lower Frequency customers and 318 correctly predicted High Frequency customers. There were 85 Lower Frequency customers incorrectly classified as High Frequency and 84 High Frequency customers incorrectly classified as Lower Frequency.</w:t>
      </w:r>
    </w:p>
    <w:tbl>
      <w:tblPr>
        <w:tblStyle w:val="TableGrid"/>
        <w:tblW w:w="0" w:type="auto"/>
        <w:jc w:val="center"/>
        <w:tblLook w:val="04A0" w:firstRow="1" w:lastRow="0" w:firstColumn="1" w:lastColumn="0" w:noHBand="0" w:noVBand="1"/>
      </w:tblPr>
      <w:tblGrid>
        <w:gridCol w:w="3360"/>
        <w:gridCol w:w="3360"/>
        <w:gridCol w:w="3360"/>
      </w:tblGrid>
      <w:tr w:rsidR="003F129D" w14:paraId="7FB095CC" w14:textId="77777777">
        <w:trPr>
          <w:jc w:val="center"/>
        </w:trPr>
        <w:tc>
          <w:tcPr>
            <w:tcW w:w="3360" w:type="dxa"/>
          </w:tcPr>
          <w:p w14:paraId="2BBCE9F7" w14:textId="77777777" w:rsidR="003F129D" w:rsidRDefault="003F129D"/>
        </w:tc>
        <w:tc>
          <w:tcPr>
            <w:tcW w:w="3360" w:type="dxa"/>
          </w:tcPr>
          <w:p w14:paraId="0968601B" w14:textId="77777777" w:rsidR="003F129D" w:rsidRDefault="00000000">
            <w:r>
              <w:rPr>
                <w:b/>
              </w:rPr>
              <w:t>Predicted Lower</w:t>
            </w:r>
          </w:p>
        </w:tc>
        <w:tc>
          <w:tcPr>
            <w:tcW w:w="3360" w:type="dxa"/>
          </w:tcPr>
          <w:p w14:paraId="043BA834" w14:textId="77777777" w:rsidR="003F129D" w:rsidRDefault="00000000">
            <w:r>
              <w:rPr>
                <w:b/>
              </w:rPr>
              <w:t>Predicted High</w:t>
            </w:r>
          </w:p>
        </w:tc>
      </w:tr>
      <w:tr w:rsidR="003F129D" w14:paraId="05AF2175" w14:textId="77777777">
        <w:trPr>
          <w:jc w:val="center"/>
        </w:trPr>
        <w:tc>
          <w:tcPr>
            <w:tcW w:w="3360" w:type="dxa"/>
            <w:vAlign w:val="center"/>
          </w:tcPr>
          <w:p w14:paraId="346FBB2E" w14:textId="77777777" w:rsidR="003F129D" w:rsidRDefault="00000000">
            <w:r>
              <w:t>Actual Lower</w:t>
            </w:r>
          </w:p>
        </w:tc>
        <w:tc>
          <w:tcPr>
            <w:tcW w:w="3360" w:type="dxa"/>
            <w:vAlign w:val="center"/>
          </w:tcPr>
          <w:p w14:paraId="3D6CA828" w14:textId="77777777" w:rsidR="003F129D" w:rsidRDefault="00000000">
            <w:r>
              <w:t>381</w:t>
            </w:r>
          </w:p>
        </w:tc>
        <w:tc>
          <w:tcPr>
            <w:tcW w:w="3360" w:type="dxa"/>
            <w:vAlign w:val="center"/>
          </w:tcPr>
          <w:p w14:paraId="0C7BD536" w14:textId="77777777" w:rsidR="003F129D" w:rsidRDefault="00000000">
            <w:r>
              <w:t>85</w:t>
            </w:r>
          </w:p>
        </w:tc>
      </w:tr>
      <w:tr w:rsidR="003F129D" w14:paraId="60DD7FE4" w14:textId="77777777">
        <w:trPr>
          <w:jc w:val="center"/>
        </w:trPr>
        <w:tc>
          <w:tcPr>
            <w:tcW w:w="3360" w:type="dxa"/>
            <w:vAlign w:val="center"/>
          </w:tcPr>
          <w:p w14:paraId="2AA338C2" w14:textId="77777777" w:rsidR="003F129D" w:rsidRDefault="00000000">
            <w:r>
              <w:t>Actual High</w:t>
            </w:r>
          </w:p>
        </w:tc>
        <w:tc>
          <w:tcPr>
            <w:tcW w:w="3360" w:type="dxa"/>
            <w:vAlign w:val="center"/>
          </w:tcPr>
          <w:p w14:paraId="52C5273E" w14:textId="77777777" w:rsidR="003F129D" w:rsidRDefault="00000000">
            <w:r>
              <w:t>84</w:t>
            </w:r>
          </w:p>
        </w:tc>
        <w:tc>
          <w:tcPr>
            <w:tcW w:w="3360" w:type="dxa"/>
            <w:vAlign w:val="center"/>
          </w:tcPr>
          <w:p w14:paraId="707F5B46" w14:textId="77777777" w:rsidR="003F129D" w:rsidRDefault="00000000">
            <w:r>
              <w:t>318</w:t>
            </w:r>
          </w:p>
        </w:tc>
      </w:tr>
    </w:tbl>
    <w:p w14:paraId="2C804A96" w14:textId="77777777" w:rsidR="003F129D" w:rsidRDefault="00000000">
      <w:pPr>
        <w:pStyle w:val="Heading1"/>
      </w:pPr>
      <w:r>
        <w:t>8. Feature Importance</w:t>
      </w:r>
    </w:p>
    <w:p w14:paraId="50BA2087" w14:textId="77777777" w:rsidR="003F129D" w:rsidRDefault="00000000">
      <w:r>
        <w:t>Feature importance analysis showed that Monetary was the most influential feature in the Random Forest model, with an importance value of 0.711573 (71.16%). Recency had an importance value of 0.288427 (28.84%). This indicates that the customer's monetary value contributed more strongly to the model's classification decisions than recency within this implementation.</w:t>
      </w:r>
    </w:p>
    <w:tbl>
      <w:tblPr>
        <w:tblStyle w:val="TableGrid"/>
        <w:tblW w:w="0" w:type="auto"/>
        <w:jc w:val="center"/>
        <w:tblLook w:val="04A0" w:firstRow="1" w:lastRow="0" w:firstColumn="1" w:lastColumn="0" w:noHBand="0" w:noVBand="1"/>
      </w:tblPr>
      <w:tblGrid>
        <w:gridCol w:w="5040"/>
        <w:gridCol w:w="5040"/>
      </w:tblGrid>
      <w:tr w:rsidR="003F129D" w14:paraId="68928841" w14:textId="77777777">
        <w:trPr>
          <w:jc w:val="center"/>
        </w:trPr>
        <w:tc>
          <w:tcPr>
            <w:tcW w:w="5040" w:type="dxa"/>
          </w:tcPr>
          <w:p w14:paraId="0F7EB230" w14:textId="77777777" w:rsidR="003F129D" w:rsidRDefault="00000000">
            <w:r>
              <w:rPr>
                <w:b/>
              </w:rPr>
              <w:t>Feature</w:t>
            </w:r>
          </w:p>
        </w:tc>
        <w:tc>
          <w:tcPr>
            <w:tcW w:w="5040" w:type="dxa"/>
          </w:tcPr>
          <w:p w14:paraId="0A86986F" w14:textId="77777777" w:rsidR="003F129D" w:rsidRDefault="00000000">
            <w:r>
              <w:rPr>
                <w:b/>
              </w:rPr>
              <w:t>Importance</w:t>
            </w:r>
          </w:p>
        </w:tc>
      </w:tr>
      <w:tr w:rsidR="003F129D" w14:paraId="67B9F999" w14:textId="77777777">
        <w:trPr>
          <w:jc w:val="center"/>
        </w:trPr>
        <w:tc>
          <w:tcPr>
            <w:tcW w:w="5040" w:type="dxa"/>
            <w:vAlign w:val="center"/>
          </w:tcPr>
          <w:p w14:paraId="58820CB7" w14:textId="77777777" w:rsidR="003F129D" w:rsidRDefault="00000000">
            <w:r>
              <w:t>Monetary</w:t>
            </w:r>
          </w:p>
        </w:tc>
        <w:tc>
          <w:tcPr>
            <w:tcW w:w="5040" w:type="dxa"/>
            <w:vAlign w:val="center"/>
          </w:tcPr>
          <w:p w14:paraId="102E9FED" w14:textId="77777777" w:rsidR="003F129D" w:rsidRDefault="00000000">
            <w:r>
              <w:t>0.711573 (71.16%)</w:t>
            </w:r>
          </w:p>
        </w:tc>
      </w:tr>
      <w:tr w:rsidR="003F129D" w14:paraId="68DAE5D5" w14:textId="77777777">
        <w:trPr>
          <w:jc w:val="center"/>
        </w:trPr>
        <w:tc>
          <w:tcPr>
            <w:tcW w:w="5040" w:type="dxa"/>
            <w:vAlign w:val="center"/>
          </w:tcPr>
          <w:p w14:paraId="64A94CC1" w14:textId="77777777" w:rsidR="003F129D" w:rsidRDefault="00000000">
            <w:r>
              <w:t>Recency</w:t>
            </w:r>
          </w:p>
        </w:tc>
        <w:tc>
          <w:tcPr>
            <w:tcW w:w="5040" w:type="dxa"/>
            <w:vAlign w:val="center"/>
          </w:tcPr>
          <w:p w14:paraId="4DF270B6" w14:textId="77777777" w:rsidR="003F129D" w:rsidRDefault="00000000">
            <w:r>
              <w:t>0.288427 (28.84%)</w:t>
            </w:r>
          </w:p>
        </w:tc>
      </w:tr>
    </w:tbl>
    <w:p w14:paraId="30B015EA" w14:textId="77777777" w:rsidR="003F129D" w:rsidRDefault="00000000">
      <w:pPr>
        <w:pStyle w:val="Heading1"/>
      </w:pPr>
      <w:r>
        <w:t>9. Visualizations</w:t>
      </w:r>
    </w:p>
    <w:p w14:paraId="6E457D4F" w14:textId="77777777" w:rsidR="003F129D" w:rsidRDefault="00000000">
      <w:r>
        <w:t>Several visualizations were generated during the analysis. These included the confusion matrix, feature importance chart, actual-versus-predicted customer classes, predicted class distribution, and a customer feature scatter plot using Recency and Monetary values. These visualizations helped interpret the model's performance and the characteristics used for classification.</w:t>
      </w:r>
    </w:p>
    <w:p w14:paraId="7AE52E97" w14:textId="77777777" w:rsidR="003F129D" w:rsidRDefault="00000000">
      <w:pPr>
        <w:pStyle w:val="Heading1"/>
      </w:pPr>
      <w:r>
        <w:t>10. Key Findings</w:t>
      </w:r>
    </w:p>
    <w:p w14:paraId="45395077" w14:textId="77777777" w:rsidR="003F129D" w:rsidRDefault="00000000">
      <w:pPr>
        <w:pStyle w:val="ListBullet"/>
      </w:pPr>
      <w:r>
        <w:t>The analysis covered 4,338 unique customers after filtering records without CustomerID.</w:t>
      </w:r>
    </w:p>
    <w:p w14:paraId="42D0B794" w14:textId="77777777" w:rsidR="003F129D" w:rsidRDefault="00000000">
      <w:pPr>
        <w:pStyle w:val="ListBullet"/>
      </w:pPr>
      <w:r>
        <w:t>The target classes were reasonably balanced, with 53.67% Lower Frequency and 46.33% High Frequency customers.</w:t>
      </w:r>
    </w:p>
    <w:p w14:paraId="5C1F7424" w14:textId="77777777" w:rsidR="003F129D" w:rsidRDefault="00000000">
      <w:pPr>
        <w:pStyle w:val="ListBullet"/>
      </w:pPr>
      <w:r>
        <w:lastRenderedPageBreak/>
        <w:t>The Random Forest Classifier achieved 80.53% test accuracy.</w:t>
      </w:r>
    </w:p>
    <w:p w14:paraId="3DB77EF1" w14:textId="77777777" w:rsidR="003F129D" w:rsidRDefault="00000000">
      <w:pPr>
        <w:pStyle w:val="ListBullet"/>
      </w:pPr>
      <w:r>
        <w:t>Precision and recall were 0.82 for Lower Frequency customers and 0.79 for High Frequency customers.</w:t>
      </w:r>
    </w:p>
    <w:p w14:paraId="438DB2AD" w14:textId="77777777" w:rsidR="003F129D" w:rsidRDefault="00000000">
      <w:pPr>
        <w:pStyle w:val="ListBullet"/>
      </w:pPr>
      <w:r>
        <w:t>Monetary value was the most important predictor at 71.16%, followed by Recency at 28.84%.</w:t>
      </w:r>
    </w:p>
    <w:p w14:paraId="2E0C697F" w14:textId="77777777" w:rsidR="003F129D" w:rsidRDefault="00000000">
      <w:pPr>
        <w:pStyle w:val="ListBullet"/>
      </w:pPr>
      <w:r>
        <w:t>The model correctly classified 699 of the 868 test customers according to the confusion matrix.</w:t>
      </w:r>
    </w:p>
    <w:p w14:paraId="2D37EE07" w14:textId="77777777" w:rsidR="003F129D" w:rsidRDefault="00000000">
      <w:pPr>
        <w:pStyle w:val="Heading1"/>
      </w:pPr>
      <w:r>
        <w:t>11. Output Files</w:t>
      </w:r>
    </w:p>
    <w:p w14:paraId="55B3418F" w14:textId="77777777" w:rsidR="003F129D" w:rsidRDefault="00000000">
      <w:r>
        <w:t>The following output files were generated during the Week 4 implementation:</w:t>
      </w:r>
    </w:p>
    <w:p w14:paraId="58E6DB92" w14:textId="77777777" w:rsidR="003F129D" w:rsidRDefault="00000000">
      <w:pPr>
        <w:pStyle w:val="ListBullet"/>
      </w:pPr>
      <w:r>
        <w:t>week4_feature_importance.csv</w:t>
      </w:r>
    </w:p>
    <w:p w14:paraId="2B825AF7" w14:textId="77777777" w:rsidR="003F129D" w:rsidRDefault="00000000">
      <w:pPr>
        <w:pStyle w:val="ListBullet"/>
      </w:pPr>
      <w:r>
        <w:t>week4_actual_vs_predicted.csv</w:t>
      </w:r>
    </w:p>
    <w:p w14:paraId="42E870ED" w14:textId="77777777" w:rsidR="003F129D" w:rsidRDefault="00000000">
      <w:pPr>
        <w:pStyle w:val="ListBullet"/>
      </w:pPr>
      <w:r>
        <w:t>week4_customer_classification.csv</w:t>
      </w:r>
    </w:p>
    <w:p w14:paraId="6A40FA9A" w14:textId="77777777" w:rsidR="003F129D" w:rsidRDefault="00000000">
      <w:pPr>
        <w:pStyle w:val="Heading1"/>
      </w:pPr>
      <w:r>
        <w:t>12. Conclusion</w:t>
      </w:r>
    </w:p>
    <w:p w14:paraId="59DAE339" w14:textId="77777777" w:rsidR="003F129D" w:rsidRDefault="00000000">
      <w:r>
        <w:t>The Week 4 supervised learning task successfully implemented a Random Forest classification model on customer-level data derived from the cleaned UCI Online Retail dataset. The model used Recency and Monetary value to classify customers into Lower Frequency and High Frequency groups. With an accuracy of 80.53%, the model demonstrated a useful ability to distinguish between the two customer groups on the held-out test data. The feature importance analysis also showed that Monetary value had a greater contribution than Recency in the trained model. Overall, the task provided practical experience with target creation, feature selection, train-test splitting, supervised classification, model evaluation, confusion matrices, feature importance, and result visualization using Python and Scikit-learn.</w:t>
      </w:r>
    </w:p>
    <w:p w14:paraId="3D4BF685" w14:textId="77777777" w:rsidR="003F129D" w:rsidRDefault="00000000">
      <w:pPr>
        <w:pStyle w:val="Heading1"/>
      </w:pPr>
      <w:r>
        <w:t>13. Project Links</w:t>
      </w:r>
    </w:p>
    <w:p w14:paraId="263D2CFA" w14:textId="07F05363" w:rsidR="003F129D" w:rsidRDefault="00000000">
      <w:r>
        <w:t xml:space="preserve">GitHub Repository: </w:t>
      </w:r>
      <w:hyperlink r:id="rId6" w:history="1">
        <w:r w:rsidR="003C09AA" w:rsidRPr="00C13624">
          <w:rPr>
            <w:rStyle w:val="Hyperlink"/>
          </w:rPr>
          <w:t>https://github.com/rai-harshita/yuva-intern-data-science</w:t>
        </w:r>
      </w:hyperlink>
      <w:r w:rsidR="003C09AA">
        <w:t xml:space="preserve"> </w:t>
      </w:r>
    </w:p>
    <w:p w14:paraId="13F33270" w14:textId="4CF00B99" w:rsidR="003F129D" w:rsidRDefault="003F129D"/>
    <w:sectPr w:rsidR="003F129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577152">
    <w:abstractNumId w:val="8"/>
  </w:num>
  <w:num w:numId="2" w16cid:durableId="502404789">
    <w:abstractNumId w:val="6"/>
  </w:num>
  <w:num w:numId="3" w16cid:durableId="65036799">
    <w:abstractNumId w:val="5"/>
  </w:num>
  <w:num w:numId="4" w16cid:durableId="783424875">
    <w:abstractNumId w:val="4"/>
  </w:num>
  <w:num w:numId="5" w16cid:durableId="256867722">
    <w:abstractNumId w:val="7"/>
  </w:num>
  <w:num w:numId="6" w16cid:durableId="922255318">
    <w:abstractNumId w:val="3"/>
  </w:num>
  <w:num w:numId="7" w16cid:durableId="1610162554">
    <w:abstractNumId w:val="2"/>
  </w:num>
  <w:num w:numId="8" w16cid:durableId="993801274">
    <w:abstractNumId w:val="1"/>
  </w:num>
  <w:num w:numId="9" w16cid:durableId="278610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9AA"/>
    <w:rsid w:val="003F129D"/>
    <w:rsid w:val="007763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96EF9"/>
  <w14:defaultImageDpi w14:val="300"/>
  <w15:docId w15:val="{4000A618-E137-4ED3-97F8-BC05B834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09AA"/>
    <w:rPr>
      <w:color w:val="0000FF" w:themeColor="hyperlink"/>
      <w:u w:val="single"/>
    </w:rPr>
  </w:style>
  <w:style w:type="character" w:styleId="UnresolvedMention">
    <w:name w:val="Unresolved Mention"/>
    <w:basedOn w:val="DefaultParagraphFont"/>
    <w:uiPriority w:val="99"/>
    <w:semiHidden/>
    <w:unhideWhenUsed/>
    <w:rsid w:val="003C0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i-harshita/yuva-intern-data-scien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RAI</cp:lastModifiedBy>
  <cp:revision>3</cp:revision>
  <dcterms:created xsi:type="dcterms:W3CDTF">2013-12-23T23:15:00Z</dcterms:created>
  <dcterms:modified xsi:type="dcterms:W3CDTF">2026-09-30T16:04:00Z</dcterms:modified>
  <cp:category/>
</cp:coreProperties>
</file>