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https://cats.fandom.com/wiki/American_Veterinary_Medical_Association/</w:t>
      </w:r>
    </w:p>
    <w:p>
      <w:pPr>
        <w:pStyle w:val="Heading1"/>
      </w:pPr>
      <w:r>
        <w:t>American Veterinary Medical Association</w:t>
      </w:r>
    </w:p>
    <w:p>
      <w:pPr>
        <w:pStyle w:val="Heading2"/>
      </w:pPr>
      <w:r>
        <w:t>About[]</w:t>
      </w:r>
    </w:p>
    <w:p>
      <w:r>
        <w:t xml:space="preserve">The AVMA is a not-for-profit association representing more than 85,000 veterinarians working in private and corporate practice, government, industry, academia, and uniformed services. The AVMA acts as a collective voice for its membership and for the profession. </w:t>
      </w:r>
    </w:p>
    <w:p>
      <w:pPr>
        <w:pStyle w:val="Heading2"/>
      </w:pPr>
      <w:r>
        <w:t>Governance[]</w:t>
      </w:r>
    </w:p>
    <w:p>
      <w:r>
        <w:t xml:space="preserve">AVMA members are represented by elected or appointed volunteer leaders serving in a wide range of positions. Have questions about the AVMA’s governance structure or strategic planning process? You’re in the right place. </w:t>
      </w:r>
    </w:p>
    <w:p>
      <w:pPr>
        <w:pStyle w:val="Heading2"/>
      </w:pPr>
      <w:r>
        <w:t>AVMF[]</w:t>
      </w:r>
    </w:p>
    <w:p>
      <w:r>
        <w:t xml:space="preserve">The American Veterinary Medical Foundation, the AVMA's charitable arm, is the national foundation for veterinary medicine and animal health. Its mission: "to embrace and enhance the well-being and medical care of animals." </w:t>
      </w:r>
    </w:p>
    <w:p>
      <w:pPr>
        <w:pStyle w:val="Heading2"/>
      </w:pPr>
      <w:r>
        <w:t>Official Site[]</w:t>
      </w:r>
    </w:p>
    <w:p>
      <w:r>
        <w:t>AVMA Home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