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https://cats.fandom.com/wiki/Andean_Mountain_Cat/</w:t>
      </w:r>
    </w:p>
    <w:p>
      <w:pPr>
        <w:pStyle w:val="Heading1"/>
      </w:pPr>
      <w:r>
        <w:t>Andean Mountain Cat</w:t>
      </w:r>
    </w:p>
    <w:p>
      <w:r>
        <w:t xml:space="preserve">The Andean mountain cat (Leopardus jacobita) is a small wild cat native to high elevations of the Andes mountains in South America. It is listed as endangered on the IUCN Red List.[1] Its thick coat enables it to survive bitterly cold nights. It mainly hunts rodents, including the endangered chinchillas. </w:t>
      </w:r>
    </w:p>
    <w:p>
      <w:pPr>
        <w:pStyle w:val="Heading2"/>
      </w:pPr>
      <w:r>
        <w:t>Appearance[]</w:t>
      </w:r>
    </w:p>
    <w:p>
      <w:r>
        <w:t xml:space="preserve">The Andean mountain cat has Ash-grey fur all over, except for the head and ears, which are silver. There are some black spots on the forelegs, yellowish-brown blotches between the ribs and hip, and up to two narrow, dark rings on the hind limbs a bushy tail with six to nine rings. </w:t>
      </w:r>
    </w:p>
    <w:p>
      <w:pPr>
        <w:pStyle w:val="Heading2"/>
      </w:pPr>
      <w:r>
        <w:t>References[]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