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https://cats.fandom.com/wiki/Asiatic_Golden_Cat/</w:t>
      </w:r>
    </w:p>
    <w:p>
      <w:pPr>
        <w:pStyle w:val="Heading1"/>
      </w:pPr>
      <w:r>
        <w:t>Asiatic Golden Cat</w:t>
      </w:r>
    </w:p>
    <w:p>
      <w:r>
        <w:t>Asiatic golden cat (Catopuma temminckii), also known as Asian golden cat and Temminck's cat, is a medium-sized wild cat native to South Asia, Southeast Asia and southern China. It is listed as Near Threatened on the IUCN Red List.[1]</w:t>
      </w:r>
    </w:p>
    <w:p>
      <w:pPr>
        <w:pStyle w:val="Heading2"/>
      </w:pPr>
      <w:r>
        <w:t>References[]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