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797" w:rsidRDefault="00714D19" w:rsidP="00A13D09">
      <w:pPr>
        <w:spacing w:after="0" w:line="240" w:lineRule="auto"/>
        <w:rPr>
          <w:rFonts w:cs="DaunPenh"/>
          <w:sz w:val="144"/>
          <w:szCs w:val="144"/>
        </w:rPr>
      </w:pPr>
      <w:r w:rsidRPr="00714D19">
        <w:rPr>
          <w:rFonts w:ascii="DaunPenh" w:hAnsi="DaunPenh" w:cs="DaunPenh"/>
          <w:noProof/>
          <w:sz w:val="144"/>
          <w:szCs w:val="14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3.45pt;margin-top:53.35pt;width:121.65pt;height:24.55pt;z-index:251658240" filled="f" stroked="f">
            <v:textbox>
              <w:txbxContent>
                <w:p w:rsidR="00A13D09" w:rsidRPr="00A13D09" w:rsidRDefault="00A13D09" w:rsidP="00A13D09">
                  <w:pPr>
                    <w:jc w:val="right"/>
                    <w:rPr>
                      <w:rFonts w:ascii="DaunPenh" w:hAnsi="DaunPenh" w:cs="DaunPenh"/>
                      <w:sz w:val="32"/>
                      <w:szCs w:val="32"/>
                      <w:lang w:val="en-US"/>
                    </w:rPr>
                  </w:pPr>
                  <w:proofErr w:type="gramStart"/>
                  <w:r>
                    <w:rPr>
                      <w:rFonts w:ascii="DaunPenh" w:hAnsi="DaunPenh" w:cs="DaunPenh"/>
                      <w:sz w:val="32"/>
                      <w:szCs w:val="32"/>
                      <w:lang w:val="en-US"/>
                    </w:rPr>
                    <w:t>f</w:t>
                  </w:r>
                  <w:r w:rsidRPr="00A13D09">
                    <w:rPr>
                      <w:rFonts w:ascii="DaunPenh" w:hAnsi="DaunPenh" w:cs="DaunPenh"/>
                      <w:sz w:val="32"/>
                      <w:szCs w:val="32"/>
                      <w:lang w:val="en-US"/>
                    </w:rPr>
                    <w:t>or</w:t>
                  </w:r>
                  <w:proofErr w:type="gramEnd"/>
                  <w:r w:rsidRPr="00A13D09">
                    <w:rPr>
                      <w:rFonts w:ascii="DaunPenh" w:hAnsi="DaunPenh" w:cs="DaunPenh"/>
                      <w:sz w:val="32"/>
                      <w:szCs w:val="32"/>
                      <w:lang w:val="en-US"/>
                    </w:rPr>
                    <w:t xml:space="preserve"> .NET Framework</w:t>
                  </w:r>
                </w:p>
                <w:p w:rsidR="00A13D09" w:rsidRDefault="00A13D09"/>
              </w:txbxContent>
            </v:textbox>
          </v:shape>
        </w:pict>
      </w:r>
      <w:proofErr w:type="spellStart"/>
      <w:r w:rsidR="00E21516" w:rsidRPr="00E21516">
        <w:rPr>
          <w:rFonts w:ascii="DaunPenh" w:hAnsi="DaunPenh" w:cs="DaunPenh"/>
          <w:sz w:val="144"/>
          <w:szCs w:val="144"/>
          <w:lang w:val="en-US"/>
        </w:rPr>
        <w:t>DynVis</w:t>
      </w:r>
      <w:proofErr w:type="spellEnd"/>
      <w:r w:rsidR="00E21516" w:rsidRPr="00E21516">
        <w:rPr>
          <w:rFonts w:ascii="DaunPenh" w:hAnsi="DaunPenh" w:cs="DaunPenh"/>
          <w:sz w:val="144"/>
          <w:szCs w:val="144"/>
        </w:rPr>
        <w:t xml:space="preserve"> 2.0</w:t>
      </w:r>
    </w:p>
    <w:p w:rsidR="00A13D09" w:rsidRDefault="00A13D09" w:rsidP="00A13D09">
      <w:pPr>
        <w:spacing w:after="0" w:line="240" w:lineRule="auto"/>
        <w:rPr>
          <w:rFonts w:cs="DaunPenh"/>
          <w:sz w:val="144"/>
          <w:szCs w:val="144"/>
        </w:rPr>
      </w:pPr>
    </w:p>
    <w:p w:rsidR="00A13D09" w:rsidRDefault="00A13D09" w:rsidP="00C653F2">
      <w:pPr>
        <w:spacing w:after="0" w:line="240" w:lineRule="auto"/>
        <w:rPr>
          <w:rFonts w:ascii="Artemius SN" w:hAnsi="Times New Roman" w:cs="Times New Roman"/>
          <w:sz w:val="32"/>
          <w:szCs w:val="32"/>
        </w:rPr>
      </w:pPr>
      <w:r w:rsidRPr="00A13D09">
        <w:rPr>
          <w:rFonts w:ascii="Artemius SN" w:hAnsi="Times New Roman" w:cs="Times New Roman"/>
          <w:sz w:val="32"/>
          <w:szCs w:val="32"/>
        </w:rPr>
        <w:t>Р</w:t>
      </w:r>
      <w:r>
        <w:rPr>
          <w:rFonts w:ascii="Artemius SN" w:hAnsi="Times New Roman" w:cs="Times New Roman"/>
          <w:sz w:val="32"/>
          <w:szCs w:val="32"/>
        </w:rPr>
        <w:t>уководство</w:t>
      </w:r>
      <w:r>
        <w:rPr>
          <w:rFonts w:ascii="Artemius SN" w:hAnsi="Times New Roman" w:cs="Times New Roman"/>
          <w:sz w:val="32"/>
          <w:szCs w:val="32"/>
        </w:rPr>
        <w:t xml:space="preserve"> </w:t>
      </w:r>
      <w:r>
        <w:rPr>
          <w:rFonts w:ascii="Artemius SN" w:hAnsi="Times New Roman" w:cs="Times New Roman"/>
          <w:sz w:val="32"/>
          <w:szCs w:val="32"/>
        </w:rPr>
        <w:t>пользователя</w:t>
      </w:r>
    </w:p>
    <w:p w:rsidR="00C653F2" w:rsidRDefault="00C653F2" w:rsidP="00C653F2">
      <w:pPr>
        <w:spacing w:after="0" w:line="240" w:lineRule="auto"/>
        <w:rPr>
          <w:rFonts w:ascii="Artemius SN" w:hAnsi="Times New Roman" w:cs="Times New Roman"/>
          <w:sz w:val="32"/>
          <w:szCs w:val="32"/>
        </w:rPr>
      </w:pPr>
    </w:p>
    <w:p w:rsidR="00C653F2" w:rsidRDefault="00C653F2" w:rsidP="00C653F2">
      <w:pPr>
        <w:pStyle w:val="1"/>
      </w:pPr>
      <w:r>
        <w:lastRenderedPageBreak/>
        <w:t>Введение</w:t>
      </w:r>
    </w:p>
    <w:p w:rsidR="00C653F2" w:rsidRPr="0005010B" w:rsidRDefault="00C653F2" w:rsidP="00C653F2">
      <w:pPr>
        <w:pStyle w:val="2"/>
      </w:pPr>
      <w:r>
        <w:t xml:space="preserve">Для чего </w:t>
      </w:r>
      <w:proofErr w:type="gramStart"/>
      <w:r>
        <w:t>нужен</w:t>
      </w:r>
      <w:proofErr w:type="gramEnd"/>
      <w:r>
        <w:t xml:space="preserve"> </w:t>
      </w:r>
      <w:proofErr w:type="spellStart"/>
      <w:r w:rsidR="001818C7">
        <w:t>ДинВиз</w:t>
      </w:r>
      <w:proofErr w:type="spellEnd"/>
    </w:p>
    <w:p w:rsidR="001818C7" w:rsidRDefault="00C653F2" w:rsidP="00C653F2">
      <w:proofErr w:type="spellStart"/>
      <w:proofErr w:type="gramStart"/>
      <w:r>
        <w:rPr>
          <w:lang w:val="en-US"/>
        </w:rPr>
        <w:t>DynVis</w:t>
      </w:r>
      <w:proofErr w:type="spellEnd"/>
      <w:r w:rsidRPr="00C653F2">
        <w:t xml:space="preserve"> — </w:t>
      </w:r>
      <w:r>
        <w:t>это программа, предназначенная для визуализации и расчета поверхности потенциальной энергии, геометрии и различных энергетических профилей реагирующий системы.</w:t>
      </w:r>
      <w:proofErr w:type="gramEnd"/>
      <w:r>
        <w:t xml:space="preserve"> Основным достоинством программы является</w:t>
      </w:r>
      <w:r w:rsidR="001818C7">
        <w:t xml:space="preserve"> возможность синхронной анимация движения </w:t>
      </w:r>
      <w:proofErr w:type="spellStart"/>
      <w:r w:rsidR="001818C7">
        <w:t>фигуративной</w:t>
      </w:r>
      <w:proofErr w:type="spellEnd"/>
      <w:r w:rsidR="001818C7">
        <w:t xml:space="preserve"> точки по ППЭ, эн</w:t>
      </w:r>
      <w:r w:rsidR="0005010B">
        <w:t>е</w:t>
      </w:r>
      <w:r w:rsidR="001818C7">
        <w:t>ргетическому профилю и соответствующего изменения геометрии системы.</w:t>
      </w:r>
    </w:p>
    <w:p w:rsidR="00C653F2" w:rsidRDefault="001818C7" w:rsidP="00C653F2">
      <w:r>
        <w:t xml:space="preserve">С помощью </w:t>
      </w:r>
      <w:proofErr w:type="spellStart"/>
      <w:r>
        <w:rPr>
          <w:lang w:val="en-US"/>
        </w:rPr>
        <w:t>DynVis</w:t>
      </w:r>
      <w:proofErr w:type="spellEnd"/>
      <w:r>
        <w:t xml:space="preserve"> возможен расчет ППЭ полуэмпирическими методами, расчет динамики реакции и анализ структуры поверхности.</w:t>
      </w:r>
    </w:p>
    <w:p w:rsidR="001818C7" w:rsidRDefault="001818C7" w:rsidP="001818C7">
      <w:pPr>
        <w:pStyle w:val="2"/>
      </w:pPr>
      <w:r>
        <w:t xml:space="preserve">Начало работы с </w:t>
      </w:r>
      <w:proofErr w:type="spellStart"/>
      <w:r>
        <w:t>ДинВизом</w:t>
      </w:r>
      <w:proofErr w:type="spellEnd"/>
    </w:p>
    <w:p w:rsidR="0005010B" w:rsidRDefault="0005010B" w:rsidP="0005010B">
      <w:pPr>
        <w:pStyle w:val="3"/>
      </w:pPr>
      <w:r>
        <w:t>Интерфейс программы</w:t>
      </w:r>
    </w:p>
    <w:p w:rsidR="0005010B" w:rsidRDefault="0005010B" w:rsidP="0005010B">
      <w:r>
        <w:t xml:space="preserve">Интерфейс </w:t>
      </w:r>
      <w:proofErr w:type="spellStart"/>
      <w:r>
        <w:t>ДинВиза</w:t>
      </w:r>
      <w:proofErr w:type="spellEnd"/>
      <w:r>
        <w:t xml:space="preserve"> имеет многооконную структуру</w:t>
      </w:r>
      <w:r w:rsidR="00094197">
        <w:t xml:space="preserve">, </w:t>
      </w:r>
      <w:r w:rsidR="008A425A">
        <w:t>удобную для расположения на экране различны</w:t>
      </w:r>
      <w:r w:rsidR="003E2FC2">
        <w:t xml:space="preserve">х визуальных форм в удобном </w:t>
      </w:r>
      <w:proofErr w:type="gramStart"/>
      <w:r w:rsidR="003E2FC2">
        <w:t>для</w:t>
      </w:r>
      <w:proofErr w:type="gramEnd"/>
      <w:r w:rsidR="003E2FC2">
        <w:t xml:space="preserve"> </w:t>
      </w:r>
      <w:r w:rsidR="008A425A">
        <w:t>пользователе виде.</w:t>
      </w:r>
      <w:r w:rsidR="00094197">
        <w:t xml:space="preserve"> </w:t>
      </w:r>
    </w:p>
    <w:p w:rsidR="003E2FC2" w:rsidRDefault="008E18AB" w:rsidP="0005010B">
      <w:r>
        <w:t>Главная</w:t>
      </w:r>
      <w:r w:rsidR="003E2FC2">
        <w:t xml:space="preserve"> форма располагается в верхней части экрана и содержит элементы управления основной функциональности программы.</w:t>
      </w:r>
    </w:p>
    <w:p w:rsidR="003E2FC2" w:rsidRDefault="004805EC" w:rsidP="0005010B">
      <w:r>
        <w:rPr>
          <w:noProof/>
          <w:lang w:eastAsia="ru-RU"/>
        </w:rPr>
        <w:drawing>
          <wp:inline distT="0" distB="0" distL="0" distR="0">
            <wp:extent cx="4808855" cy="783590"/>
            <wp:effectExtent l="19050" t="0" r="0" b="0"/>
            <wp:docPr id="2" name="Рисунок 2" descr="D:\Documents\Raiden\Visual Studio 2008\Projects\DynVis\Manual\images\Form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Raiden\Visual Studio 2008\Projects\DynVis\Manual\images\FormMa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10B" w:rsidRPr="0005010B" w:rsidRDefault="003E2FC2" w:rsidP="0005010B">
      <w:r>
        <w:t>Для того чтобы начать работать с программой следует получить данные о поверхности потенциальной энергии</w:t>
      </w:r>
      <w:r w:rsidR="004805EC">
        <w:t xml:space="preserve">. </w:t>
      </w:r>
      <w:r w:rsidR="008E18AB">
        <w:t xml:space="preserve"> Для этого в меню «Поверхность» следует выбрать один из способов получения данных о ППЭ. В стандартной конфигурации </w:t>
      </w:r>
      <w:proofErr w:type="spellStart"/>
      <w:r w:rsidR="008E18AB">
        <w:t>ДинВиза</w:t>
      </w:r>
      <w:proofErr w:type="spellEnd"/>
      <w:r w:rsidR="008E18AB">
        <w:t xml:space="preserve"> (без расширений)</w:t>
      </w:r>
      <w:r w:rsidR="004805EC">
        <w:t xml:space="preserve"> </w:t>
      </w:r>
      <w:r w:rsidR="008E18AB">
        <w:t xml:space="preserve"> вы можете создать поверхность на основе матрицы значений энергий или рассчитать поверхность в рамках  полуэмпирического метода ЛЭПС.</w:t>
      </w:r>
    </w:p>
    <w:p w:rsidR="008E18AB" w:rsidRDefault="008E18AB" w:rsidP="008E18AB">
      <w:pPr>
        <w:pStyle w:val="1"/>
      </w:pPr>
      <w:r>
        <w:lastRenderedPageBreak/>
        <w:t>Поверхность потенциальной энергии</w:t>
      </w:r>
    </w:p>
    <w:p w:rsidR="001818C7" w:rsidRDefault="001818C7" w:rsidP="001818C7">
      <w:pPr>
        <w:pStyle w:val="2"/>
      </w:pPr>
      <w:r>
        <w:t xml:space="preserve">Расчет поверхности потенциальной энергии по методу </w:t>
      </w:r>
      <w:proofErr w:type="spellStart"/>
      <w:r>
        <w:t>Л</w:t>
      </w:r>
      <w:r w:rsidR="0005010B">
        <w:t>ондона</w:t>
      </w:r>
      <w:r w:rsidR="0005010B">
        <w:rPr>
          <w:rFonts w:ascii="Cambria Math" w:hAnsi="Cambria Math" w:cs="Cambria Math"/>
        </w:rPr>
        <w:t>‐</w:t>
      </w:r>
      <w:r w:rsidR="0005010B">
        <w:t>Эйринга-Поляни-Сато</w:t>
      </w:r>
      <w:proofErr w:type="spellEnd"/>
      <w:r w:rsidR="0005010B">
        <w:t xml:space="preserve"> (ЛЭПС)</w:t>
      </w:r>
    </w:p>
    <w:p w:rsidR="008E18AB" w:rsidRDefault="008E18AB" w:rsidP="008E18AB">
      <w:r>
        <w:t>В меню «Поверхность» основной формы программы выберете пункт «ЛЭПС». Перед вами откроется окно ввода параметров для расчета:</w:t>
      </w:r>
      <w:r>
        <w:rPr>
          <w:noProof/>
          <w:lang w:eastAsia="ru-RU"/>
        </w:rPr>
        <w:drawing>
          <wp:inline distT="0" distB="0" distL="0" distR="0">
            <wp:extent cx="5935345" cy="4188460"/>
            <wp:effectExtent l="19050" t="0" r="8255" b="0"/>
            <wp:docPr id="3" name="Рисунок 3" descr="D:\Documents\Raiden\Visual Studio 2008\Projects\DynVis\Manual\images\L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Raiden\Visual Studio 2008\Projects\DynVis\Manual\images\LEP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18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EAC" w:rsidRDefault="008E18AB" w:rsidP="008E18AB">
      <w:r>
        <w:t>Полуэмпирический метод ЛЭПС может быть применен для систем, формально сводимых к трехцентовому приближению.</w:t>
      </w:r>
    </w:p>
    <w:p w:rsidR="008E18AB" w:rsidRDefault="00370EAC" w:rsidP="008E18AB">
      <w:r>
        <w:t>Основными</w:t>
      </w:r>
      <w:r w:rsidR="008E18AB">
        <w:t xml:space="preserve"> параметрами расчета являются</w:t>
      </w:r>
      <w:r>
        <w:t xml:space="preserve"> параметры парных взаимодействий между реагирующими атомами:</w:t>
      </w:r>
    </w:p>
    <w:p w:rsidR="00370EAC" w:rsidRDefault="00370EAC" w:rsidP="00370EAC">
      <w:pPr>
        <w:pStyle w:val="a5"/>
        <w:numPr>
          <w:ilvl w:val="0"/>
          <w:numId w:val="1"/>
        </w:numPr>
      </w:pPr>
      <w:proofErr w:type="gramStart"/>
      <w:r w:rsidRPr="00370EAC">
        <w:rPr>
          <w:lang w:val="en-US"/>
        </w:rPr>
        <w:t>k</w:t>
      </w:r>
      <w:proofErr w:type="gramEnd"/>
      <w:r>
        <w:t xml:space="preserve"> </w:t>
      </w:r>
      <w:r w:rsidRPr="00370EAC">
        <w:t xml:space="preserve">— </w:t>
      </w:r>
      <w:r>
        <w:t xml:space="preserve">значение интеграла перекрывания. В </w:t>
      </w:r>
      <w:proofErr w:type="spellStart"/>
      <w:r>
        <w:t>прилежении</w:t>
      </w:r>
      <w:proofErr w:type="spellEnd"/>
      <w:r>
        <w:t xml:space="preserve"> ЛЭПС считается константой. Безразмерная величина.</w:t>
      </w:r>
    </w:p>
    <w:p w:rsidR="00370EAC" w:rsidRPr="00370EAC" w:rsidRDefault="00370EAC" w:rsidP="00370EAC">
      <w:pPr>
        <w:pStyle w:val="a5"/>
        <w:numPr>
          <w:ilvl w:val="0"/>
          <w:numId w:val="1"/>
        </w:numPr>
      </w:pPr>
      <w:r>
        <w:t xml:space="preserve">B </w:t>
      </w:r>
      <w:r w:rsidRPr="00370EAC">
        <w:t>—</w:t>
      </w:r>
      <w:r>
        <w:t>величина экспоненциального коэффициента в потенциале Морзе. Размерность для расчета: обратные ангстремы.</w:t>
      </w:r>
    </w:p>
    <w:p w:rsidR="00370EAC" w:rsidRPr="00370EAC" w:rsidRDefault="00370EAC" w:rsidP="00370EAC">
      <w:pPr>
        <w:pStyle w:val="a5"/>
        <w:numPr>
          <w:ilvl w:val="0"/>
          <w:numId w:val="1"/>
        </w:numPr>
      </w:pPr>
      <w:r>
        <w:rPr>
          <w:lang w:val="en-US"/>
        </w:rPr>
        <w:t>De</w:t>
      </w:r>
      <w:r w:rsidRPr="00370EAC">
        <w:t xml:space="preserve"> —</w:t>
      </w:r>
      <w:r>
        <w:t xml:space="preserve"> значение энергии диссоциации в потенциале Морзе двух атомов.</w:t>
      </w:r>
      <w:r w:rsidRPr="00370EAC">
        <w:t xml:space="preserve"> </w:t>
      </w:r>
      <w:r>
        <w:t>Размерность для расчета: Джоули.</w:t>
      </w:r>
    </w:p>
    <w:p w:rsidR="00370EAC" w:rsidRDefault="00370EAC" w:rsidP="00370EAC">
      <w:pPr>
        <w:pStyle w:val="a5"/>
        <w:numPr>
          <w:ilvl w:val="0"/>
          <w:numId w:val="1"/>
        </w:numPr>
      </w:pPr>
      <w:r>
        <w:rPr>
          <w:lang w:val="en-US"/>
        </w:rPr>
        <w:t>r</w:t>
      </w:r>
      <w:r w:rsidRPr="00370EAC">
        <w:rPr>
          <w:vertAlign w:val="subscript"/>
        </w:rPr>
        <w:t>0</w:t>
      </w:r>
      <w:r w:rsidRPr="00370EAC">
        <w:t xml:space="preserve"> — значени</w:t>
      </w:r>
      <w:r>
        <w:t>е равновесного расстояния в потенциале Морзе.</w:t>
      </w:r>
      <w:r w:rsidRPr="00370EAC">
        <w:t xml:space="preserve"> </w:t>
      </w:r>
      <w:r>
        <w:t>Размерность для расчета: Ангстремы.</w:t>
      </w:r>
    </w:p>
    <w:p w:rsidR="00370EAC" w:rsidRDefault="00370EAC" w:rsidP="00370EAC">
      <w:r>
        <w:lastRenderedPageBreak/>
        <w:t>Для облегчения ввода размерности величин можно изменить, кликнув по обозначению размерности и выбрав в выпавшем меню желаемую размерность.</w:t>
      </w:r>
    </w:p>
    <w:p w:rsidR="00370EAC" w:rsidRDefault="00370EAC" w:rsidP="00370EAC">
      <w:r>
        <w:rPr>
          <w:noProof/>
          <w:lang w:eastAsia="ru-RU"/>
        </w:rPr>
        <w:drawing>
          <wp:inline distT="0" distB="0" distL="0" distR="0">
            <wp:extent cx="5935345" cy="6196965"/>
            <wp:effectExtent l="19050" t="0" r="8255" b="0"/>
            <wp:docPr id="5" name="Рисунок 4" descr="D:\Documents\Raiden\Visual Studio 2008\Projects\DynVis\Manual\images\DimensonSel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Raiden\Visual Studio 2008\Projects\DynVis\Manual\images\DimensonSelecto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19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481" w:rsidRDefault="0027734E" w:rsidP="00446481">
      <w:r>
        <w:t xml:space="preserve">Следует отметить, что изменение размерности повлияет только на ввод данных, однако </w:t>
      </w:r>
      <w:r w:rsidR="00446481">
        <w:t>сам расчет будет производиться в единицах принятых по умолчанию.</w:t>
      </w:r>
    </w:p>
    <w:p w:rsidR="00446481" w:rsidRDefault="00446481" w:rsidP="008E18AB">
      <w:r>
        <w:t>Для удобства последующей визуализации Вы можете указать элементы атомов участвующих в реакции. Для этого кликнете на элементе соответствующего атома и в появившейся таблице выберете нужный элемент, щелкнув по нему два раза.</w:t>
      </w:r>
    </w:p>
    <w:p w:rsidR="00446481" w:rsidRDefault="00446481" w:rsidP="008E18AB">
      <w:r>
        <w:rPr>
          <w:noProof/>
          <w:lang w:eastAsia="ru-RU"/>
        </w:rPr>
        <w:lastRenderedPageBreak/>
        <w:drawing>
          <wp:inline distT="0" distB="0" distL="0" distR="0">
            <wp:extent cx="5935345" cy="3102610"/>
            <wp:effectExtent l="19050" t="0" r="8255" b="0"/>
            <wp:docPr id="6" name="Рисунок 5" descr="D:\Documents\Raiden\Visual Studio 2008\Projects\DynVis\Manual\images\Elements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Raiden\Visual Studio 2008\Projects\DynVis\Manual\images\Elements-Tab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0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EAC" w:rsidRDefault="00370EAC" w:rsidP="008E18AB">
      <w:r>
        <w:t>Далее следует оп</w:t>
      </w:r>
      <w:r w:rsidR="00446481">
        <w:t>р</w:t>
      </w:r>
      <w:r>
        <w:t>е</w:t>
      </w:r>
      <w:r w:rsidR="00446481">
        <w:t>д</w:t>
      </w:r>
      <w:r>
        <w:t>е</w:t>
      </w:r>
      <w:r w:rsidR="00446481">
        <w:t>л</w:t>
      </w:r>
      <w:r>
        <w:t xml:space="preserve">ить </w:t>
      </w:r>
      <w:r w:rsidR="00446481">
        <w:t>координаты ППЭ, и пределы их изменения. Также следует указать значение фиксированной координаты в расчете.</w:t>
      </w:r>
    </w:p>
    <w:p w:rsidR="0027734E" w:rsidRDefault="0027734E" w:rsidP="008E18AB">
      <w:r>
        <w:t>После ввода всех необходимых данных вы можете сохранить их для быстрого доступа к ним в дальнейшем. Для этого воспользуйтесь соответствующими кнопками в верхней части формы.</w:t>
      </w:r>
    </w:p>
    <w:p w:rsidR="00446481" w:rsidRPr="00446481" w:rsidRDefault="00446481" w:rsidP="008E18AB">
      <w:r>
        <w:t>Закройте форму, нажав по кнопке «OK».</w:t>
      </w:r>
    </w:p>
    <w:p w:rsidR="001818C7" w:rsidRDefault="001818C7" w:rsidP="0005010B">
      <w:pPr>
        <w:pStyle w:val="2"/>
      </w:pPr>
      <w:r w:rsidRPr="0005010B">
        <w:t>Импорт поверхности потенциальной энергии из внешних данных</w:t>
      </w:r>
    </w:p>
    <w:p w:rsidR="0027734E" w:rsidRDefault="00E25DDD" w:rsidP="0027734E">
      <w:r>
        <w:t>В меню «Поверхность» основной формы программы выберете пункт «Сетка значений». Перед вами откроется соответствующее окно:</w:t>
      </w:r>
    </w:p>
    <w:p w:rsidR="00E25DDD" w:rsidRDefault="00E25DDD" w:rsidP="00E25DDD">
      <w:r>
        <w:rPr>
          <w:noProof/>
          <w:lang w:eastAsia="ru-RU"/>
        </w:rPr>
        <w:drawing>
          <wp:inline distT="0" distB="0" distL="0" distR="0">
            <wp:extent cx="5935345" cy="2783840"/>
            <wp:effectExtent l="19050" t="0" r="8255" b="0"/>
            <wp:docPr id="8" name="Рисунок 7" descr="D:\Documents\Raiden\Visual Studio 2008\Projects\DynVis\Manual\images\PES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Raiden\Visual Studio 2008\Projects\DynVis\Manual\images\PESGri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846" w:rsidRDefault="00920846" w:rsidP="00E25DDD">
      <w:r>
        <w:lastRenderedPageBreak/>
        <w:t>На данной форме можно ввести значения первой и второй координаты опорных точек сетки ППЭ.</w:t>
      </w:r>
    </w:p>
    <w:p w:rsidR="00E25DDD" w:rsidRDefault="00E25DDD" w:rsidP="00E25DDD">
      <w:r>
        <w:t xml:space="preserve">Прежде всего, следует указать количество опорных точек сетки </w:t>
      </w:r>
      <w:r w:rsidR="00920846">
        <w:t>для каждой из координат</w:t>
      </w:r>
      <w:r>
        <w:t>. Количество точек могут варьироваться от 2 до 1000.</w:t>
      </w:r>
    </w:p>
    <w:p w:rsidR="00920846" w:rsidRDefault="00920846" w:rsidP="00E25DDD">
      <w:r>
        <w:t>Затем вы можете вести значения координат в соответствующие столбцы. Это можно сделать, заполняя каждую позицию вручную или воспользовавшись функцией вставки из таблицы. Если Ваша поверхность построена на регулярной сетке, вы можете воспользоваться функцией быстрого заполнения, указав начальное и конечное значение координаты.</w:t>
      </w:r>
    </w:p>
    <w:p w:rsidR="00920846" w:rsidRDefault="00920846" w:rsidP="00E25DDD">
      <w:r>
        <w:rPr>
          <w:noProof/>
          <w:lang w:eastAsia="ru-RU"/>
        </w:rPr>
        <w:drawing>
          <wp:inline distT="0" distB="0" distL="0" distR="0">
            <wp:extent cx="3689985" cy="1363345"/>
            <wp:effectExtent l="19050" t="0" r="5715" b="0"/>
            <wp:docPr id="9" name="Рисунок 8" descr="D:\Documents\Raiden\Visual Studio 2008\Projects\DynVis\Manual\images\UntilBe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Raiden\Visual Studio 2008\Projects\DynVis\Manual\images\UntilBefo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846" w:rsidRDefault="00920846" w:rsidP="00E25DDD">
      <w:r>
        <w:t>Далее указав подписи к осям и специфику их поведения на концах, нажмите кнопку «Далее».</w:t>
      </w:r>
    </w:p>
    <w:p w:rsidR="00920846" w:rsidRPr="00920846" w:rsidRDefault="00920846" w:rsidP="00E25DDD">
      <w:r>
        <w:t>В появившейся таблице укажите значения всех опорных точек заполняя их  в ручную или копируя данные из внешней таблицы (</w:t>
      </w:r>
      <w:proofErr w:type="gramStart"/>
      <w:r>
        <w:t>например</w:t>
      </w:r>
      <w:proofErr w:type="gramEnd"/>
      <w:r>
        <w:t xml:space="preserve"> из </w:t>
      </w:r>
      <w:proofErr w:type="spellStart"/>
      <w:r w:rsidRPr="00920846">
        <w:t>Экс</w:t>
      </w:r>
      <w:r>
        <w:t>эля</w:t>
      </w:r>
      <w:proofErr w:type="spellEnd"/>
      <w:r>
        <w:t>).</w:t>
      </w:r>
    </w:p>
    <w:p w:rsidR="00E25DDD" w:rsidRPr="001C67DC" w:rsidRDefault="001C67DC" w:rsidP="00E25DDD">
      <w:r>
        <w:t xml:space="preserve">Для упрощения вышеперечисленных данных возможен экспорт из текстового файла. Для этого нажмите на кнопку «Открыть» в верхней части формы. Выберете файл формата </w:t>
      </w:r>
      <w:r>
        <w:rPr>
          <w:lang w:val="en-US"/>
        </w:rPr>
        <w:t>Surface</w:t>
      </w:r>
      <w:r w:rsidRPr="001C67DC">
        <w:t xml:space="preserve"> </w:t>
      </w:r>
      <w:proofErr w:type="spellStart"/>
      <w:r>
        <w:rPr>
          <w:lang w:val="en-US"/>
        </w:rPr>
        <w:t>A</w:t>
      </w:r>
      <w:r w:rsidRPr="001C67DC">
        <w:rPr>
          <w:lang w:val="en-US"/>
        </w:rPr>
        <w:t>pplicate</w:t>
      </w:r>
      <w:proofErr w:type="spellEnd"/>
      <w:r w:rsidRPr="001C67DC">
        <w:t xml:space="preserve"> </w:t>
      </w:r>
      <w:r>
        <w:rPr>
          <w:lang w:val="en-US"/>
        </w:rPr>
        <w:t>Matrix</w:t>
      </w:r>
      <w:r w:rsidRPr="001C67DC">
        <w:t xml:space="preserve"> (*.</w:t>
      </w:r>
      <w:proofErr w:type="spellStart"/>
      <w:r>
        <w:rPr>
          <w:lang w:val="en-US"/>
        </w:rPr>
        <w:t>sam</w:t>
      </w:r>
      <w:proofErr w:type="spellEnd"/>
      <w:r w:rsidRPr="001C67DC">
        <w:t>).</w:t>
      </w:r>
    </w:p>
    <w:p w:rsidR="00E25DDD" w:rsidRDefault="001C67DC" w:rsidP="00E25DDD">
      <w:r>
        <w:t>Закончив ввод данных, нажмите на кнопке «ОК».</w:t>
      </w:r>
    </w:p>
    <w:p w:rsidR="0005010B" w:rsidRDefault="0005010B" w:rsidP="0005010B">
      <w:pPr>
        <w:pStyle w:val="3"/>
      </w:pPr>
      <w:r>
        <w:t>Импорт геометрии реагирующей системы</w:t>
      </w:r>
    </w:p>
    <w:p w:rsidR="001C67DC" w:rsidRDefault="001C67DC" w:rsidP="001C67DC">
      <w:r>
        <w:t xml:space="preserve">После создания ППЭ на </w:t>
      </w:r>
      <w:r w:rsidR="001679E9">
        <w:t>сетке значений энергии, вы можете импортировать информацию о геометрии. Для этого в меню «Геометрия» основной формы выберете пункт «Импортировать».</w:t>
      </w:r>
    </w:p>
    <w:p w:rsidR="001679E9" w:rsidRDefault="001679E9" w:rsidP="001C67DC">
      <w:r>
        <w:lastRenderedPageBreak/>
        <w:t>В открывшемся окне укажите количество и список элементов в реагирующей системе.</w:t>
      </w:r>
      <w:r>
        <w:rPr>
          <w:noProof/>
          <w:lang w:eastAsia="ru-RU"/>
        </w:rPr>
        <w:drawing>
          <wp:inline distT="0" distB="0" distL="0" distR="0">
            <wp:extent cx="5935345" cy="5429250"/>
            <wp:effectExtent l="19050" t="0" r="8255" b="0"/>
            <wp:docPr id="10" name="Рисунок 9" descr="D:\Documents\Raiden\Visual Studio 2008\Projects\DynVis\Manual\images\ImportGeome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Raiden\Visual Studio 2008\Projects\DynVis\Manual\images\ImportGeometry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E9" w:rsidRDefault="001679E9" w:rsidP="001C67DC">
      <w:r>
        <w:t>Нажав по кнопке «Далее», укажите координаты элементов для каждой точки сетки значений энергии:</w:t>
      </w:r>
    </w:p>
    <w:p w:rsidR="001679E9" w:rsidRDefault="001679E9" w:rsidP="001C67DC">
      <w:r>
        <w:rPr>
          <w:noProof/>
          <w:lang w:eastAsia="ru-RU"/>
        </w:rPr>
        <w:lastRenderedPageBreak/>
        <w:drawing>
          <wp:inline distT="0" distB="0" distL="0" distR="0">
            <wp:extent cx="5943600" cy="5363845"/>
            <wp:effectExtent l="19050" t="0" r="0" b="0"/>
            <wp:docPr id="11" name="Рисунок 10" descr="D:\Documents\Raiden\Visual Studio 2008\Projects\DynVis\Manual\images\ImportGeometr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Raiden\Visual Studio 2008\Projects\DynVis\Manual\images\ImportGeometry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E9" w:rsidRDefault="001679E9" w:rsidP="001C67DC">
      <w:r>
        <w:t xml:space="preserve">Для облегчения вводы вы можете вставлять координаты, как из внешней таблицы, так и из текста, содержащий значения координат. В случае копирования из таблицы скопируйте исходную таблицу в буфер обмена, а затем, выделив таблицу координат, нажмите </w:t>
      </w:r>
      <w:proofErr w:type="spellStart"/>
      <w:r>
        <w:rPr>
          <w:lang w:val="en-US"/>
        </w:rPr>
        <w:t>Cntr</w:t>
      </w:r>
      <w:proofErr w:type="spellEnd"/>
      <w:r w:rsidRPr="001679E9">
        <w:t>+</w:t>
      </w:r>
      <w:r>
        <w:rPr>
          <w:lang w:val="en-US"/>
        </w:rPr>
        <w:t>V</w:t>
      </w:r>
      <w:r w:rsidRPr="001679E9">
        <w:t xml:space="preserve">. </w:t>
      </w:r>
      <w:r>
        <w:t>В случае копирования из текста, скопируйте в буфер обмена текст, содержащий координаты атомов   по одному атому на каждую строку. Затем щелкните по таблице координат атомов правой кнопкой мыши и выберете пункт «Вставить из текста».</w:t>
      </w:r>
    </w:p>
    <w:p w:rsidR="009526E2" w:rsidRPr="009526E2" w:rsidRDefault="009526E2" w:rsidP="001C67DC">
      <w:r>
        <w:t xml:space="preserve">Вы также можете импортировать все вышеперечисленные данные из тестового файла в формате </w:t>
      </w:r>
      <w:r w:rsidRPr="009526E2">
        <w:t>*.</w:t>
      </w:r>
      <w:r>
        <w:rPr>
          <w:lang w:val="en-US"/>
        </w:rPr>
        <w:t>srs</w:t>
      </w:r>
      <w:r w:rsidRPr="009526E2">
        <w:t>.</w:t>
      </w:r>
    </w:p>
    <w:p w:rsidR="0005010B" w:rsidRDefault="0005010B" w:rsidP="0005010B">
      <w:pPr>
        <w:pStyle w:val="2"/>
      </w:pPr>
      <w:r>
        <w:t xml:space="preserve">Поиск критических точек на ППЭ </w:t>
      </w:r>
    </w:p>
    <w:p w:rsidR="0005010B" w:rsidRDefault="0005010B" w:rsidP="0005010B">
      <w:pPr>
        <w:pStyle w:val="2"/>
      </w:pPr>
      <w:r>
        <w:t>Расчет динамики реакции</w:t>
      </w:r>
    </w:p>
    <w:p w:rsidR="0005010B" w:rsidRDefault="0005010B" w:rsidP="0005010B">
      <w:pPr>
        <w:pStyle w:val="2"/>
      </w:pPr>
      <w:r>
        <w:t>Расчет пути реакции</w:t>
      </w:r>
    </w:p>
    <w:p w:rsidR="0005010B" w:rsidRPr="0005010B" w:rsidRDefault="0005010B" w:rsidP="0005010B">
      <w:pPr>
        <w:pStyle w:val="1"/>
      </w:pPr>
      <w:r>
        <w:lastRenderedPageBreak/>
        <w:t>Визуализация данных</w:t>
      </w:r>
    </w:p>
    <w:p w:rsidR="0005010B" w:rsidRDefault="0005010B" w:rsidP="0005010B">
      <w:pPr>
        <w:pStyle w:val="2"/>
      </w:pPr>
      <w:r>
        <w:t>Визуализация поверхности потенциальной энергии</w:t>
      </w:r>
    </w:p>
    <w:p w:rsidR="0005010B" w:rsidRDefault="0005010B" w:rsidP="0005010B"/>
    <w:p w:rsidR="0005010B" w:rsidRDefault="0005010B" w:rsidP="0005010B">
      <w:pPr>
        <w:pStyle w:val="2"/>
      </w:pPr>
      <w:r>
        <w:t>Визуализация структуры реагирующей системы</w:t>
      </w:r>
    </w:p>
    <w:p w:rsidR="0005010B" w:rsidRDefault="0005010B" w:rsidP="0005010B"/>
    <w:p w:rsidR="0005010B" w:rsidRDefault="0005010B" w:rsidP="0005010B">
      <w:pPr>
        <w:pStyle w:val="2"/>
      </w:pPr>
      <w:r>
        <w:t>Визуализация энергетического профиля</w:t>
      </w:r>
    </w:p>
    <w:p w:rsidR="0005010B" w:rsidRDefault="0005010B" w:rsidP="0005010B"/>
    <w:p w:rsidR="0005010B" w:rsidRDefault="0005010B" w:rsidP="0005010B">
      <w:pPr>
        <w:pStyle w:val="2"/>
      </w:pPr>
      <w:r>
        <w:t>Сообщение об ошибках</w:t>
      </w:r>
    </w:p>
    <w:p w:rsidR="001C67DC" w:rsidRDefault="001C67DC" w:rsidP="001C67DC"/>
    <w:p w:rsidR="001C67DC" w:rsidRPr="001C67DC" w:rsidRDefault="001C67DC" w:rsidP="001C67DC">
      <w:pPr>
        <w:pStyle w:val="1"/>
      </w:pPr>
      <w:r>
        <w:lastRenderedPageBreak/>
        <w:t>Формат файлов</w:t>
      </w:r>
    </w:p>
    <w:p w:rsidR="001C67DC" w:rsidRPr="001C67DC" w:rsidRDefault="001C67DC" w:rsidP="001C67DC">
      <w:pPr>
        <w:pStyle w:val="2"/>
        <w:rPr>
          <w:lang w:val="en-US"/>
        </w:rPr>
      </w:pPr>
      <w:proofErr w:type="spellStart"/>
      <w:r>
        <w:rPr>
          <w:lang w:val="en-US"/>
        </w:rPr>
        <w:t>Формат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</w:t>
      </w:r>
      <w:r>
        <w:t>йла</w:t>
      </w:r>
      <w:proofErr w:type="spellEnd"/>
      <w:r w:rsidRPr="001C67DC">
        <w:rPr>
          <w:lang w:val="en-US"/>
        </w:rPr>
        <w:t xml:space="preserve"> </w:t>
      </w:r>
      <w:r>
        <w:rPr>
          <w:lang w:val="en-US"/>
        </w:rPr>
        <w:t xml:space="preserve">Surface </w:t>
      </w:r>
      <w:proofErr w:type="spellStart"/>
      <w:r>
        <w:rPr>
          <w:lang w:val="en-US"/>
        </w:rPr>
        <w:t>A</w:t>
      </w:r>
      <w:r w:rsidRPr="001C67DC">
        <w:rPr>
          <w:lang w:val="en-US"/>
        </w:rPr>
        <w:t>pplicate</w:t>
      </w:r>
      <w:proofErr w:type="spellEnd"/>
      <w:r>
        <w:rPr>
          <w:lang w:val="en-US"/>
        </w:rPr>
        <w:t xml:space="preserve"> Matrix (*.sam)</w:t>
      </w:r>
    </w:p>
    <w:sectPr w:rsidR="001C67DC" w:rsidRPr="001C67DC" w:rsidSect="00D6579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temius SN"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3132D"/>
    <w:multiLevelType w:val="hybridMultilevel"/>
    <w:tmpl w:val="978ED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compat/>
  <w:rsids>
    <w:rsidRoot w:val="00E21516"/>
    <w:rsid w:val="0005010B"/>
    <w:rsid w:val="00094197"/>
    <w:rsid w:val="001679E9"/>
    <w:rsid w:val="001818C7"/>
    <w:rsid w:val="001B2A3B"/>
    <w:rsid w:val="001C67DC"/>
    <w:rsid w:val="0027734E"/>
    <w:rsid w:val="00370EAC"/>
    <w:rsid w:val="003E2FC2"/>
    <w:rsid w:val="00446481"/>
    <w:rsid w:val="004805EC"/>
    <w:rsid w:val="00714D19"/>
    <w:rsid w:val="00717983"/>
    <w:rsid w:val="008A425A"/>
    <w:rsid w:val="008E18AB"/>
    <w:rsid w:val="00920846"/>
    <w:rsid w:val="009526E2"/>
    <w:rsid w:val="00A13D09"/>
    <w:rsid w:val="00BF4A36"/>
    <w:rsid w:val="00C653F2"/>
    <w:rsid w:val="00D65797"/>
    <w:rsid w:val="00E21516"/>
    <w:rsid w:val="00E25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1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5010B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50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01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3D0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5010B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05010B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5010B"/>
    <w:rPr>
      <w:rFonts w:asciiTheme="majorHAnsi" w:eastAsiaTheme="majorEastAsia" w:hAnsiTheme="majorHAnsi" w:cstheme="majorBidi"/>
      <w:b/>
      <w:bCs/>
      <w:sz w:val="28"/>
    </w:rPr>
  </w:style>
  <w:style w:type="paragraph" w:styleId="a5">
    <w:name w:val="List Paragraph"/>
    <w:basedOn w:val="a"/>
    <w:uiPriority w:val="34"/>
    <w:qFormat/>
    <w:rsid w:val="00370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2765</TotalTime>
  <Pages>10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Raiden</dc:creator>
  <cp:lastModifiedBy>Raiden</cp:lastModifiedBy>
  <cp:revision>3</cp:revision>
  <dcterms:created xsi:type="dcterms:W3CDTF">2009-02-19T17:10:00Z</dcterms:created>
  <dcterms:modified xsi:type="dcterms:W3CDTF">2009-02-22T15:35:00Z</dcterms:modified>
</cp:coreProperties>
</file>