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496" w:rsidRDefault="00A51496" w:rsidP="003439AD">
      <w:pPr>
        <w:pStyle w:val="Topofthepage"/>
      </w:pPr>
      <w:r w:rsidRPr="00A51496">
        <w:rPr>
          <w:b w:val="0"/>
          <w:noProof/>
          <w:u w:val="none"/>
          <w:lang w:val="en-US"/>
        </w:rPr>
        <w:drawing>
          <wp:inline distT="0" distB="0" distL="0" distR="0">
            <wp:extent cx="1069521" cy="1069521"/>
            <wp:effectExtent l="19050" t="0" r="0" b="0"/>
            <wp:docPr id="1" name="Picture 0" descr="2aadb1d40e6f54b89daaa32b07883c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adb1d40e6f54b89daaa32b07883c6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251" cy="10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5C" w:rsidRDefault="003439AD" w:rsidP="003439AD">
      <w:pPr>
        <w:pStyle w:val="Topofthepage"/>
      </w:pPr>
      <w:r>
        <w:t>SWE</w:t>
      </w:r>
      <w:r w:rsidR="006704E3">
        <w:t>222</w:t>
      </w:r>
      <w:r>
        <w:t xml:space="preserve">: </w:t>
      </w:r>
      <w:r w:rsidR="0014078A">
        <w:t xml:space="preserve">Software Quality Assurance and Testing </w:t>
      </w:r>
      <w:r w:rsidR="002D4D45">
        <w:t>(</w:t>
      </w:r>
      <w:proofErr w:type="gramStart"/>
      <w:r w:rsidR="003B1EB1">
        <w:t>Summer</w:t>
      </w:r>
      <w:r w:rsidR="00F43A9B">
        <w:t>’17</w:t>
      </w:r>
      <w:proofErr w:type="gramEnd"/>
      <w:r w:rsidR="002D4D45">
        <w:t>)</w:t>
      </w:r>
    </w:p>
    <w:tbl>
      <w:tblPr>
        <w:tblStyle w:val="TableGrid"/>
        <w:tblW w:w="10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7553"/>
      </w:tblGrid>
      <w:tr w:rsidR="00467F54" w:rsidTr="000E64EF">
        <w:tc>
          <w:tcPr>
            <w:tcW w:w="2802" w:type="dxa"/>
          </w:tcPr>
          <w:p w:rsidR="00467F54" w:rsidRDefault="00467F54" w:rsidP="00467F54">
            <w:pPr>
              <w:pStyle w:val="Heading1"/>
              <w:outlineLvl w:val="0"/>
            </w:pPr>
            <w:r>
              <w:t>Course Instructor:</w:t>
            </w:r>
          </w:p>
        </w:tc>
        <w:tc>
          <w:tcPr>
            <w:tcW w:w="7553" w:type="dxa"/>
          </w:tcPr>
          <w:p w:rsidR="00467F54" w:rsidRDefault="00467F54" w:rsidP="00467F54"/>
          <w:p w:rsidR="00467F54" w:rsidRDefault="00467F54" w:rsidP="00467F54"/>
          <w:p w:rsidR="00467F54" w:rsidRDefault="00B66898" w:rsidP="00467F54">
            <w:proofErr w:type="spellStart"/>
            <w:r>
              <w:t>Rubaida</w:t>
            </w:r>
            <w:proofErr w:type="spellEnd"/>
            <w:r>
              <w:t xml:space="preserve"> </w:t>
            </w:r>
            <w:proofErr w:type="spellStart"/>
            <w:r>
              <w:t>Easmin</w:t>
            </w:r>
            <w:proofErr w:type="spellEnd"/>
            <w:r w:rsidR="00467F54">
              <w:t xml:space="preserve"> (</w:t>
            </w:r>
            <w:r>
              <w:t>RE</w:t>
            </w:r>
            <w:r w:rsidR="00467F54">
              <w:t>)</w:t>
            </w:r>
            <w:r w:rsidR="00D47147">
              <w:t xml:space="preserve">, </w:t>
            </w:r>
            <w:r w:rsidR="00A807CC">
              <w:t>SSH</w:t>
            </w:r>
            <w:r w:rsidR="004C01AB">
              <w:t>, RI</w:t>
            </w:r>
          </w:p>
          <w:p w:rsidR="00256666" w:rsidRDefault="00E06F5C" w:rsidP="00B66898">
            <w:hyperlink r:id="rId9" w:history="1">
              <w:r w:rsidR="00B66898" w:rsidRPr="00805259">
                <w:rPr>
                  <w:rStyle w:val="Hyperlink"/>
                </w:rPr>
                <w:t>rubaida.swe@diu.edu.bd</w:t>
              </w:r>
            </w:hyperlink>
          </w:p>
        </w:tc>
      </w:tr>
    </w:tbl>
    <w:p w:rsidR="00400781" w:rsidRDefault="00400781" w:rsidP="00400781">
      <w:pPr>
        <w:pStyle w:val="Topofthepage"/>
      </w:pPr>
      <w:r>
        <w:t>Course Outline</w:t>
      </w:r>
    </w:p>
    <w:p w:rsidR="00773D05" w:rsidRDefault="00773D05" w:rsidP="00773D05">
      <w:pPr>
        <w:pStyle w:val="Heading1"/>
      </w:pPr>
      <w:r>
        <w:t>Objectives:</w:t>
      </w:r>
    </w:p>
    <w:p w:rsidR="003E2618" w:rsidRDefault="00A16DB5" w:rsidP="00762FF2">
      <w:r>
        <w:rPr>
          <w:rFonts w:cs="Times New Roman"/>
          <w:sz w:val="24"/>
          <w:szCs w:val="24"/>
        </w:rPr>
        <w:t>Software testing is particularly important in Software Development Life Cycle (SDLC)</w:t>
      </w:r>
      <w:r w:rsidRPr="003216EB">
        <w:rPr>
          <w:rFonts w:cs="Times New Roman"/>
          <w:sz w:val="24"/>
          <w:szCs w:val="24"/>
        </w:rPr>
        <w:t xml:space="preserve"> since it </w:t>
      </w:r>
      <w:r>
        <w:rPr>
          <w:rFonts w:cs="Times New Roman"/>
          <w:sz w:val="24"/>
          <w:szCs w:val="24"/>
        </w:rPr>
        <w:t>ensures c</w:t>
      </w:r>
      <w:r w:rsidRPr="003216EB">
        <w:rPr>
          <w:rFonts w:cs="Times New Roman"/>
          <w:sz w:val="24"/>
          <w:szCs w:val="24"/>
        </w:rPr>
        <w:t xml:space="preserve">ustomer’s reliability and satisfaction </w:t>
      </w:r>
      <w:r>
        <w:rPr>
          <w:rFonts w:cs="Times New Roman"/>
          <w:sz w:val="24"/>
          <w:szCs w:val="24"/>
        </w:rPr>
        <w:t>towards</w:t>
      </w:r>
      <w:r w:rsidRPr="003216EB">
        <w:rPr>
          <w:rFonts w:cs="Times New Roman"/>
          <w:sz w:val="24"/>
          <w:szCs w:val="24"/>
        </w:rPr>
        <w:t xml:space="preserve"> the application.</w:t>
      </w:r>
      <w:r>
        <w:rPr>
          <w:rFonts w:cs="Times New Roman"/>
          <w:sz w:val="24"/>
          <w:szCs w:val="24"/>
        </w:rPr>
        <w:t xml:space="preserve"> Due to its importance, testing is often considered as a process which is parallel to every software development activities. The testing process can be broadly planned into two activities – Verification and Validation (V&amp;V). A systematic realization of these activities can enhance software quality to a great extent. The aim of this course is to illustrate these aspects of software testing as a methodical process to produce quality software.  It is expected that students, at the end of this course, will have a clear understanding of the foundations, methodologies and tools in the area of software testing.</w:t>
      </w:r>
    </w:p>
    <w:p w:rsidR="00AC456B" w:rsidRDefault="00C7016F" w:rsidP="00C7016F">
      <w:pPr>
        <w:pStyle w:val="Heading1"/>
      </w:pPr>
      <w:r>
        <w:t>Reference Book:</w:t>
      </w:r>
    </w:p>
    <w:p w:rsidR="00D64D45" w:rsidRDefault="00DB4DD9" w:rsidP="00D64D45">
      <w:pPr>
        <w:pStyle w:val="ListParagraph"/>
        <w:numPr>
          <w:ilvl w:val="0"/>
          <w:numId w:val="8"/>
        </w:numPr>
      </w:pPr>
      <w:r>
        <w:t xml:space="preserve">ISTQB: </w:t>
      </w:r>
      <w:r w:rsidR="00D64D45">
        <w:t>Foundation Level Syllabus</w:t>
      </w:r>
      <w:r>
        <w:t xml:space="preserve">, </w:t>
      </w:r>
      <w:r w:rsidR="00C37703" w:rsidRPr="00C37703">
        <w:t>http://www.istqb.org/downloads/send/2-foundation-level-documents/3-foundation-level-syllabus-2011.html4</w:t>
      </w:r>
    </w:p>
    <w:p w:rsidR="000D7078" w:rsidRDefault="000D7078" w:rsidP="00D64D45">
      <w:pPr>
        <w:pStyle w:val="ListParagraph"/>
        <w:numPr>
          <w:ilvl w:val="0"/>
          <w:numId w:val="8"/>
        </w:numPr>
      </w:pPr>
      <w:proofErr w:type="spellStart"/>
      <w:r>
        <w:t>Naresh</w:t>
      </w:r>
      <w:proofErr w:type="spellEnd"/>
      <w:r>
        <w:t xml:space="preserve"> </w:t>
      </w:r>
      <w:proofErr w:type="spellStart"/>
      <w:r>
        <w:t>Chauhan</w:t>
      </w:r>
      <w:proofErr w:type="spellEnd"/>
      <w:r>
        <w:t>, Software Testing: Principles and Practices, 1st or higher Edition, Oxford University Press.</w:t>
      </w:r>
    </w:p>
    <w:p w:rsidR="00C7016F" w:rsidRDefault="000D7078" w:rsidP="000D7078">
      <w:pPr>
        <w:pStyle w:val="ListParagraph"/>
        <w:numPr>
          <w:ilvl w:val="0"/>
          <w:numId w:val="8"/>
        </w:numPr>
      </w:pPr>
      <w:proofErr w:type="spellStart"/>
      <w:r>
        <w:t>Glenford</w:t>
      </w:r>
      <w:proofErr w:type="spellEnd"/>
      <w:r>
        <w:t xml:space="preserve"> J. Myers, Corey Sandler, and Tom </w:t>
      </w:r>
      <w:proofErr w:type="spellStart"/>
      <w:r>
        <w:t>Badgett</w:t>
      </w:r>
      <w:proofErr w:type="spellEnd"/>
      <w:r>
        <w:t>. The Art of Software Testing, 3rd or higher Edition, John Wiley &amp; Sons.</w:t>
      </w:r>
    </w:p>
    <w:p w:rsidR="00E8214D" w:rsidRDefault="00085BE8" w:rsidP="00E8214D">
      <w:pPr>
        <w:pStyle w:val="Heading1"/>
      </w:pPr>
      <w:r>
        <w:t>Consultation Time:</w:t>
      </w:r>
      <w:bookmarkStart w:id="0" w:name="_GoBack"/>
      <w:bookmarkEnd w:id="0"/>
    </w:p>
    <w:p w:rsidR="003B210A" w:rsidRPr="003B210A" w:rsidRDefault="003B210A" w:rsidP="003B210A"/>
    <w:tbl>
      <w:tblPr>
        <w:tblStyle w:val="LightGrid-Accent11"/>
        <w:tblW w:w="0" w:type="auto"/>
        <w:jc w:val="center"/>
        <w:tblInd w:w="5" w:type="dxa"/>
        <w:tblLook w:val="04A0"/>
      </w:tblPr>
      <w:tblGrid>
        <w:gridCol w:w="3070"/>
        <w:gridCol w:w="2793"/>
      </w:tblGrid>
      <w:tr w:rsidR="003813E5" w:rsidTr="003813E5">
        <w:trPr>
          <w:cnfStyle w:val="100000000000"/>
          <w:jc w:val="center"/>
        </w:trPr>
        <w:tc>
          <w:tcPr>
            <w:cnfStyle w:val="001000000000"/>
            <w:tcW w:w="3070" w:type="dxa"/>
          </w:tcPr>
          <w:p w:rsidR="003813E5" w:rsidRDefault="003813E5" w:rsidP="006E06BD">
            <w:pPr>
              <w:jc w:val="center"/>
            </w:pPr>
            <w:r>
              <w:t>Day</w:t>
            </w:r>
          </w:p>
        </w:tc>
        <w:tc>
          <w:tcPr>
            <w:tcW w:w="2793" w:type="dxa"/>
          </w:tcPr>
          <w:p w:rsidR="003813E5" w:rsidRDefault="003813E5" w:rsidP="006E06BD">
            <w:pPr>
              <w:jc w:val="center"/>
              <w:cnfStyle w:val="100000000000"/>
            </w:pPr>
            <w:r>
              <w:t>Time</w:t>
            </w:r>
          </w:p>
        </w:tc>
      </w:tr>
      <w:tr w:rsidR="003813E5" w:rsidTr="003813E5">
        <w:trPr>
          <w:cnfStyle w:val="000000100000"/>
          <w:jc w:val="center"/>
        </w:trPr>
        <w:tc>
          <w:tcPr>
            <w:cnfStyle w:val="001000000000"/>
            <w:tcW w:w="3070" w:type="dxa"/>
          </w:tcPr>
          <w:p w:rsidR="003813E5" w:rsidRPr="00526545" w:rsidRDefault="00930D13" w:rsidP="006E06BD">
            <w:pPr>
              <w:jc w:val="center"/>
              <w:rPr>
                <w:b w:val="0"/>
              </w:rPr>
            </w:pPr>
            <w:r>
              <w:rPr>
                <w:b w:val="0"/>
              </w:rPr>
              <w:t>Sunday</w:t>
            </w:r>
          </w:p>
        </w:tc>
        <w:tc>
          <w:tcPr>
            <w:tcW w:w="2793" w:type="dxa"/>
          </w:tcPr>
          <w:p w:rsidR="003813E5" w:rsidRDefault="00184FE0" w:rsidP="009A0338">
            <w:pPr>
              <w:jc w:val="center"/>
              <w:cnfStyle w:val="000000100000"/>
            </w:pPr>
            <w:r>
              <w:t>1</w:t>
            </w:r>
            <w:r w:rsidR="009A0338">
              <w:t>0</w:t>
            </w:r>
            <w:r>
              <w:t>.</w:t>
            </w:r>
            <w:r w:rsidR="009A0338">
              <w:t>0</w:t>
            </w:r>
            <w:r>
              <w:t xml:space="preserve">0 AM - </w:t>
            </w:r>
            <w:r w:rsidR="00503AD2">
              <w:t>0</w:t>
            </w:r>
            <w:r w:rsidR="009A0338">
              <w:t>2</w:t>
            </w:r>
            <w:r>
              <w:t>.</w:t>
            </w:r>
            <w:r w:rsidR="009A0338">
              <w:t>3</w:t>
            </w:r>
            <w:r>
              <w:t>0 PM</w:t>
            </w:r>
          </w:p>
        </w:tc>
      </w:tr>
      <w:tr w:rsidR="003813E5" w:rsidTr="003813E5">
        <w:trPr>
          <w:cnfStyle w:val="000000010000"/>
          <w:jc w:val="center"/>
        </w:trPr>
        <w:tc>
          <w:tcPr>
            <w:cnfStyle w:val="001000000000"/>
            <w:tcW w:w="3070" w:type="dxa"/>
          </w:tcPr>
          <w:p w:rsidR="003813E5" w:rsidRPr="00526545" w:rsidRDefault="00125CEB" w:rsidP="006E06BD">
            <w:pPr>
              <w:jc w:val="center"/>
              <w:rPr>
                <w:b w:val="0"/>
              </w:rPr>
            </w:pPr>
            <w:r>
              <w:rPr>
                <w:b w:val="0"/>
              </w:rPr>
              <w:t>Monday</w:t>
            </w:r>
          </w:p>
        </w:tc>
        <w:tc>
          <w:tcPr>
            <w:tcW w:w="2793" w:type="dxa"/>
          </w:tcPr>
          <w:p w:rsidR="003813E5" w:rsidRDefault="00D522C9" w:rsidP="00125CEB">
            <w:pPr>
              <w:jc w:val="center"/>
              <w:cnfStyle w:val="000000010000"/>
            </w:pPr>
            <w:r>
              <w:t>11.30 AM - 0</w:t>
            </w:r>
            <w:r w:rsidR="00125CEB">
              <w:t>4</w:t>
            </w:r>
            <w:r>
              <w:t>.00 PM</w:t>
            </w:r>
          </w:p>
        </w:tc>
      </w:tr>
    </w:tbl>
    <w:p w:rsidR="005C65A5" w:rsidRDefault="007A34D9" w:rsidP="00464AF5">
      <w:pPr>
        <w:pStyle w:val="Heading1"/>
      </w:pPr>
      <w:r>
        <w:t>Assessment policy:</w:t>
      </w:r>
    </w:p>
    <w:p w:rsidR="0031655C" w:rsidRDefault="001559B8" w:rsidP="007A34D9">
      <w:r>
        <w:t>T</w:t>
      </w:r>
      <w:r w:rsidR="007A34D9">
        <w:t>hree quizzes</w:t>
      </w:r>
      <w:r>
        <w:t xml:space="preserve"> will be</w:t>
      </w:r>
      <w:r w:rsidR="007A34D9">
        <w:t xml:space="preserve"> taken </w:t>
      </w:r>
      <w:r w:rsidR="00252974">
        <w:t xml:space="preserve">as per university policy </w:t>
      </w:r>
      <w:r w:rsidR="007A34D9">
        <w:t xml:space="preserve">and the average mark will be counted. </w:t>
      </w:r>
      <w:r w:rsidR="003703E0">
        <w:t>Students have to complete</w:t>
      </w:r>
      <w:r w:rsidR="007A34D9">
        <w:t xml:space="preserve"> some in-class assignment and </w:t>
      </w:r>
      <w:r>
        <w:t>h</w:t>
      </w:r>
      <w:r w:rsidR="007A34D9">
        <w:t xml:space="preserve">omework </w:t>
      </w:r>
      <w:r w:rsidR="003703E0">
        <w:t>on various</w:t>
      </w:r>
      <w:r w:rsidR="007A34D9">
        <w:t xml:space="preserve"> exercises for theory class</w:t>
      </w:r>
      <w:r w:rsidR="005975DD">
        <w:t>.</w:t>
      </w:r>
      <w:r w:rsidR="00252974">
        <w:t xml:space="preserve"> There will be a mid-term and </w:t>
      </w:r>
      <w:r w:rsidR="00FA2D1C">
        <w:t>final examination, w</w:t>
      </w:r>
      <w:r w:rsidR="00252974">
        <w:t>hich students must attend.</w:t>
      </w:r>
      <w:r w:rsidR="00FA2D1C">
        <w:t xml:space="preserve"> </w:t>
      </w:r>
    </w:p>
    <w:p w:rsidR="0031655C" w:rsidRDefault="0031655C" w:rsidP="0031655C">
      <w:pPr>
        <w:pStyle w:val="Heading1"/>
      </w:pPr>
      <w:r>
        <w:lastRenderedPageBreak/>
        <w:t>Attendance policy:</w:t>
      </w:r>
    </w:p>
    <w:p w:rsidR="0031655C" w:rsidRDefault="0031655C" w:rsidP="0031655C">
      <w:r>
        <w:t xml:space="preserve">Students have to attend minimum </w:t>
      </w:r>
      <w:r w:rsidRPr="005304A1">
        <w:rPr>
          <w:b/>
        </w:rPr>
        <w:t>70%</w:t>
      </w:r>
      <w:r>
        <w:t xml:space="preserve"> </w:t>
      </w:r>
      <w:r w:rsidR="0034492A">
        <w:t xml:space="preserve">of total </w:t>
      </w:r>
      <w:r>
        <w:t>classes</w:t>
      </w:r>
      <w:r w:rsidR="00B35F95">
        <w:t>. Students have to enter the class within 1</w:t>
      </w:r>
      <w:r w:rsidR="00A9589F">
        <w:t>5</w:t>
      </w:r>
      <w:r w:rsidR="00B35F95">
        <w:t xml:space="preserve"> minutes to get </w:t>
      </w:r>
      <w:r w:rsidR="007B170A">
        <w:t xml:space="preserve">attendance </w:t>
      </w:r>
      <w:r w:rsidR="00B35F95">
        <w:t xml:space="preserve">in the class. After </w:t>
      </w:r>
      <w:r w:rsidR="00B35F95" w:rsidRPr="005304A1">
        <w:rPr>
          <w:b/>
        </w:rPr>
        <w:t>1</w:t>
      </w:r>
      <w:r w:rsidR="00CC3F44">
        <w:rPr>
          <w:b/>
        </w:rPr>
        <w:t>5</w:t>
      </w:r>
      <w:r w:rsidR="00B35F95">
        <w:t xml:space="preserve"> minutes students </w:t>
      </w:r>
      <w:r w:rsidR="001559B8" w:rsidRPr="001559B8">
        <w:rPr>
          <w:b/>
        </w:rPr>
        <w:t>CAN</w:t>
      </w:r>
      <w:r w:rsidR="00B35F95">
        <w:t xml:space="preserve"> enter the class, however, he/she will get ‘</w:t>
      </w:r>
      <w:r w:rsidR="00B35F95" w:rsidRPr="005304A1">
        <w:rPr>
          <w:b/>
        </w:rPr>
        <w:t>L</w:t>
      </w:r>
      <w:r w:rsidR="00B35F95">
        <w:t xml:space="preserve">’ which means ‘late attendance’. After </w:t>
      </w:r>
      <w:r w:rsidR="00B35F95" w:rsidRPr="005304A1">
        <w:rPr>
          <w:b/>
        </w:rPr>
        <w:t>3</w:t>
      </w:r>
      <w:r w:rsidR="00B35F95">
        <w:t xml:space="preserve"> late attendances it will be counted as </w:t>
      </w:r>
      <w:r w:rsidR="00B35F95" w:rsidRPr="005304A1">
        <w:rPr>
          <w:b/>
        </w:rPr>
        <w:t>one</w:t>
      </w:r>
      <w:r w:rsidR="00B35F95">
        <w:t xml:space="preserve"> absent. </w:t>
      </w:r>
      <w:r w:rsidR="005304A1">
        <w:t>Thus,</w:t>
      </w:r>
      <w:r w:rsidR="00B35F95">
        <w:t xml:space="preserve"> students need to be careful about time.</w:t>
      </w:r>
    </w:p>
    <w:p w:rsidR="002D4D45" w:rsidRDefault="002D4D45" w:rsidP="002D4D45">
      <w:pPr>
        <w:pStyle w:val="Heading1"/>
      </w:pPr>
      <w:r>
        <w:t>Tentative class plan:</w:t>
      </w:r>
    </w:p>
    <w:p w:rsidR="003B210A" w:rsidRPr="003B210A" w:rsidRDefault="003B210A" w:rsidP="003B210A"/>
    <w:tbl>
      <w:tblPr>
        <w:tblStyle w:val="LightGrid-Accent11"/>
        <w:tblW w:w="0" w:type="auto"/>
        <w:jc w:val="center"/>
        <w:tblInd w:w="468" w:type="dxa"/>
        <w:tblLook w:val="04A0"/>
      </w:tblPr>
      <w:tblGrid>
        <w:gridCol w:w="1364"/>
        <w:gridCol w:w="2790"/>
        <w:gridCol w:w="5260"/>
      </w:tblGrid>
      <w:tr w:rsidR="00DD123A" w:rsidTr="00E61218">
        <w:trPr>
          <w:cnfStyle w:val="100000000000"/>
          <w:trHeight w:val="372"/>
          <w:jc w:val="center"/>
        </w:trPr>
        <w:tc>
          <w:tcPr>
            <w:cnfStyle w:val="001000000000"/>
            <w:tcW w:w="1364" w:type="dxa"/>
          </w:tcPr>
          <w:p w:rsidR="00DD123A" w:rsidRPr="009E5BB8" w:rsidRDefault="0008537D" w:rsidP="000853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No.</w:t>
            </w:r>
          </w:p>
        </w:tc>
        <w:tc>
          <w:tcPr>
            <w:tcW w:w="8050" w:type="dxa"/>
            <w:gridSpan w:val="2"/>
          </w:tcPr>
          <w:p w:rsidR="00DD123A" w:rsidRPr="009E5BB8" w:rsidRDefault="00DD123A" w:rsidP="009619F5">
            <w:pPr>
              <w:jc w:val="center"/>
              <w:cnfStyle w:val="100000000000"/>
              <w:rPr>
                <w:sz w:val="24"/>
                <w:szCs w:val="24"/>
              </w:rPr>
            </w:pPr>
            <w:r w:rsidRPr="009E5BB8">
              <w:rPr>
                <w:sz w:val="24"/>
                <w:szCs w:val="24"/>
              </w:rPr>
              <w:t>Topic</w:t>
            </w:r>
          </w:p>
        </w:tc>
      </w:tr>
      <w:tr w:rsidR="00FE647B" w:rsidTr="00E61218">
        <w:trPr>
          <w:cnfStyle w:val="000000100000"/>
          <w:trHeight w:val="333"/>
          <w:jc w:val="center"/>
        </w:trPr>
        <w:tc>
          <w:tcPr>
            <w:cnfStyle w:val="001000000000"/>
            <w:tcW w:w="1364" w:type="dxa"/>
          </w:tcPr>
          <w:p w:rsidR="00FE647B" w:rsidRPr="00DD123A" w:rsidRDefault="00FE647B" w:rsidP="009E5BB8">
            <w:pPr>
              <w:rPr>
                <w:b w:val="0"/>
                <w:sz w:val="24"/>
                <w:szCs w:val="24"/>
              </w:rPr>
            </w:pPr>
            <w:r w:rsidRPr="00DD123A">
              <w:rPr>
                <w:b w:val="0"/>
                <w:sz w:val="24"/>
                <w:szCs w:val="24"/>
              </w:rPr>
              <w:t>Lecture 01</w:t>
            </w:r>
          </w:p>
        </w:tc>
        <w:tc>
          <w:tcPr>
            <w:tcW w:w="2790" w:type="dxa"/>
          </w:tcPr>
          <w:p w:rsidR="00FE647B" w:rsidRPr="00DD123A" w:rsidRDefault="00186EA0" w:rsidP="002D4D45">
            <w:pPr>
              <w:cnfStyle w:val="000000100000"/>
              <w:rPr>
                <w:sz w:val="24"/>
                <w:szCs w:val="24"/>
              </w:rPr>
            </w:pPr>
            <w:r w:rsidRPr="00DD123A">
              <w:rPr>
                <w:sz w:val="24"/>
                <w:szCs w:val="24"/>
              </w:rPr>
              <w:t>Fundamentals of Testing</w:t>
            </w:r>
          </w:p>
        </w:tc>
        <w:tc>
          <w:tcPr>
            <w:tcW w:w="5260" w:type="dxa"/>
          </w:tcPr>
          <w:p w:rsidR="006B084F" w:rsidRPr="00DD123A" w:rsidRDefault="00AF6E74" w:rsidP="00DD123A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DD123A">
              <w:rPr>
                <w:sz w:val="24"/>
                <w:szCs w:val="24"/>
              </w:rPr>
              <w:t xml:space="preserve">Terminology: verification, validation, testing </w:t>
            </w:r>
          </w:p>
          <w:p w:rsidR="005973A9" w:rsidRPr="00DD123A" w:rsidRDefault="006B084F" w:rsidP="00DD123A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DD123A">
              <w:rPr>
                <w:sz w:val="24"/>
                <w:szCs w:val="24"/>
              </w:rPr>
              <w:t xml:space="preserve">Testing </w:t>
            </w:r>
            <w:r w:rsidR="006D4F6F" w:rsidRPr="00DD123A">
              <w:rPr>
                <w:sz w:val="24"/>
                <w:szCs w:val="24"/>
              </w:rPr>
              <w:t>Principles</w:t>
            </w:r>
          </w:p>
          <w:p w:rsidR="006B084F" w:rsidRPr="00DD123A" w:rsidRDefault="00A823AA" w:rsidP="00DD123A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DD123A">
              <w:rPr>
                <w:sz w:val="24"/>
                <w:szCs w:val="24"/>
              </w:rPr>
              <w:t xml:space="preserve">Necessities </w:t>
            </w:r>
            <w:r w:rsidR="005973A9" w:rsidRPr="00DD123A">
              <w:rPr>
                <w:sz w:val="24"/>
                <w:szCs w:val="24"/>
              </w:rPr>
              <w:t>of Testing</w:t>
            </w:r>
          </w:p>
          <w:p w:rsidR="00FE647B" w:rsidRPr="00DD123A" w:rsidRDefault="00AF6E74" w:rsidP="00DD123A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DD123A">
              <w:rPr>
                <w:sz w:val="24"/>
                <w:szCs w:val="24"/>
              </w:rPr>
              <w:t>The Psychology of Software Testing</w:t>
            </w:r>
          </w:p>
        </w:tc>
      </w:tr>
      <w:tr w:rsidR="00E51D96" w:rsidTr="00323474">
        <w:trPr>
          <w:cnfStyle w:val="000000010000"/>
          <w:trHeight w:val="333"/>
          <w:jc w:val="center"/>
        </w:trPr>
        <w:tc>
          <w:tcPr>
            <w:cnfStyle w:val="001000000000"/>
            <w:tcW w:w="9414" w:type="dxa"/>
            <w:gridSpan w:val="3"/>
          </w:tcPr>
          <w:p w:rsidR="00E51D96" w:rsidRPr="00DD123A" w:rsidRDefault="00E51D96" w:rsidP="00E51D96">
            <w:pPr>
              <w:jc w:val="center"/>
              <w:rPr>
                <w:sz w:val="24"/>
                <w:szCs w:val="24"/>
              </w:rPr>
            </w:pPr>
            <w:r w:rsidRPr="00DD123A">
              <w:rPr>
                <w:sz w:val="24"/>
                <w:szCs w:val="24"/>
              </w:rPr>
              <w:t>QUIZ</w:t>
            </w:r>
          </w:p>
        </w:tc>
      </w:tr>
      <w:tr w:rsidR="00FE647B" w:rsidTr="00E61218">
        <w:trPr>
          <w:cnfStyle w:val="000000100000"/>
          <w:trHeight w:val="333"/>
          <w:jc w:val="center"/>
        </w:trPr>
        <w:tc>
          <w:tcPr>
            <w:cnfStyle w:val="001000000000"/>
            <w:tcW w:w="1364" w:type="dxa"/>
          </w:tcPr>
          <w:p w:rsidR="00FE647B" w:rsidRPr="00DD123A" w:rsidRDefault="00FE647B" w:rsidP="002D4D45">
            <w:pPr>
              <w:rPr>
                <w:b w:val="0"/>
                <w:sz w:val="24"/>
                <w:szCs w:val="24"/>
              </w:rPr>
            </w:pPr>
            <w:r w:rsidRPr="00DD123A">
              <w:rPr>
                <w:b w:val="0"/>
                <w:sz w:val="24"/>
                <w:szCs w:val="24"/>
              </w:rPr>
              <w:t>Lecture 02</w:t>
            </w:r>
          </w:p>
        </w:tc>
        <w:tc>
          <w:tcPr>
            <w:tcW w:w="2790" w:type="dxa"/>
          </w:tcPr>
          <w:p w:rsidR="00FE647B" w:rsidRPr="00DD123A" w:rsidRDefault="00F426E1" w:rsidP="00F426E1">
            <w:pPr>
              <w:cnfStyle w:val="000000100000"/>
              <w:rPr>
                <w:sz w:val="24"/>
                <w:szCs w:val="24"/>
              </w:rPr>
            </w:pPr>
            <w:r w:rsidRPr="00DD123A">
              <w:rPr>
                <w:sz w:val="24"/>
                <w:szCs w:val="24"/>
              </w:rPr>
              <w:t xml:space="preserve">Testing throughout Software Life Cycle </w:t>
            </w:r>
          </w:p>
        </w:tc>
        <w:tc>
          <w:tcPr>
            <w:tcW w:w="5260" w:type="dxa"/>
          </w:tcPr>
          <w:p w:rsidR="00105F81" w:rsidRPr="00DD123A" w:rsidRDefault="00105F81" w:rsidP="00DD123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cs="Times New Roman"/>
                <w:bCs/>
                <w:sz w:val="24"/>
                <w:szCs w:val="24"/>
              </w:rPr>
            </w:pPr>
            <w:r w:rsidRPr="00DD123A">
              <w:rPr>
                <w:rFonts w:cs="Times New Roman"/>
                <w:bCs/>
                <w:sz w:val="24"/>
                <w:szCs w:val="24"/>
              </w:rPr>
              <w:t>Software Development Model</w:t>
            </w:r>
          </w:p>
          <w:p w:rsidR="00FE647B" w:rsidRPr="00DD123A" w:rsidRDefault="00105F81" w:rsidP="00DD123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cs="Times New Roman"/>
                <w:bCs/>
                <w:sz w:val="24"/>
                <w:szCs w:val="24"/>
              </w:rPr>
            </w:pPr>
            <w:r w:rsidRPr="00DD123A">
              <w:rPr>
                <w:rFonts w:cs="Times New Roman"/>
                <w:bCs/>
                <w:sz w:val="24"/>
                <w:szCs w:val="24"/>
              </w:rPr>
              <w:t>V&amp;V Model</w:t>
            </w:r>
          </w:p>
          <w:p w:rsidR="002A0D04" w:rsidRPr="00DD123A" w:rsidRDefault="002A0D04" w:rsidP="00DD123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cs="Times New Roman"/>
                <w:bCs/>
                <w:sz w:val="24"/>
                <w:szCs w:val="24"/>
              </w:rPr>
            </w:pPr>
            <w:r w:rsidRPr="00DD123A">
              <w:rPr>
                <w:rFonts w:cs="Times New Roman"/>
                <w:bCs/>
                <w:sz w:val="24"/>
                <w:szCs w:val="24"/>
              </w:rPr>
              <w:t>Test Level</w:t>
            </w:r>
            <w:r w:rsidR="00DE1EAF" w:rsidRPr="00DD123A">
              <w:rPr>
                <w:rFonts w:cs="Times New Roman"/>
                <w:bCs/>
                <w:sz w:val="24"/>
                <w:szCs w:val="24"/>
              </w:rPr>
              <w:t>s</w:t>
            </w:r>
          </w:p>
          <w:p w:rsidR="00DE1EAF" w:rsidRPr="00DD123A" w:rsidRDefault="003A565B" w:rsidP="00DD123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sz w:val="24"/>
                <w:szCs w:val="24"/>
              </w:rPr>
            </w:pPr>
            <w:r w:rsidRPr="00DD123A">
              <w:rPr>
                <w:rFonts w:cs="Times New Roman"/>
                <w:bCs/>
                <w:sz w:val="24"/>
                <w:szCs w:val="24"/>
              </w:rPr>
              <w:t>Test Types</w:t>
            </w:r>
          </w:p>
        </w:tc>
      </w:tr>
      <w:tr w:rsidR="00DD123A" w:rsidTr="00E61218">
        <w:trPr>
          <w:cnfStyle w:val="000000010000"/>
          <w:trHeight w:val="333"/>
          <w:jc w:val="center"/>
        </w:trPr>
        <w:tc>
          <w:tcPr>
            <w:cnfStyle w:val="001000000000"/>
            <w:tcW w:w="1364" w:type="dxa"/>
          </w:tcPr>
          <w:p w:rsidR="00FE647B" w:rsidRPr="00DD123A" w:rsidRDefault="00FE647B" w:rsidP="00307BD0">
            <w:pPr>
              <w:rPr>
                <w:b w:val="0"/>
                <w:sz w:val="24"/>
                <w:szCs w:val="24"/>
              </w:rPr>
            </w:pPr>
            <w:r w:rsidRPr="00DD123A">
              <w:rPr>
                <w:b w:val="0"/>
                <w:sz w:val="24"/>
                <w:szCs w:val="24"/>
              </w:rPr>
              <w:t>Lecture 03</w:t>
            </w:r>
          </w:p>
        </w:tc>
        <w:tc>
          <w:tcPr>
            <w:tcW w:w="2790" w:type="dxa"/>
          </w:tcPr>
          <w:p w:rsidR="00FE647B" w:rsidRPr="00DD123A" w:rsidRDefault="00F576A3" w:rsidP="002D4D45">
            <w:pPr>
              <w:cnfStyle w:val="000000010000"/>
              <w:rPr>
                <w:sz w:val="24"/>
                <w:szCs w:val="24"/>
              </w:rPr>
            </w:pPr>
            <w:r w:rsidRPr="00DD123A">
              <w:rPr>
                <w:rFonts w:cs="Times New Roman"/>
                <w:bCs/>
                <w:sz w:val="24"/>
                <w:szCs w:val="24"/>
              </w:rPr>
              <w:t>Black Box Testing</w:t>
            </w:r>
          </w:p>
        </w:tc>
        <w:tc>
          <w:tcPr>
            <w:tcW w:w="5260" w:type="dxa"/>
          </w:tcPr>
          <w:p w:rsidR="00DD123A" w:rsidRPr="006F70A1" w:rsidRDefault="00DD123A" w:rsidP="006F70A1">
            <w:pPr>
              <w:pStyle w:val="ListParagraph"/>
              <w:numPr>
                <w:ilvl w:val="0"/>
                <w:numId w:val="3"/>
              </w:numPr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 w:rsidRPr="006F70A1">
              <w:rPr>
                <w:rFonts w:cs="Times New Roman"/>
                <w:bCs/>
                <w:sz w:val="24"/>
                <w:szCs w:val="24"/>
              </w:rPr>
              <w:t>Boundary Value Analysis</w:t>
            </w:r>
          </w:p>
          <w:p w:rsidR="00DD123A" w:rsidRPr="006F70A1" w:rsidRDefault="00DD123A" w:rsidP="006F70A1">
            <w:pPr>
              <w:pStyle w:val="ListParagraph"/>
              <w:numPr>
                <w:ilvl w:val="0"/>
                <w:numId w:val="3"/>
              </w:numPr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 w:rsidRPr="006F70A1">
              <w:rPr>
                <w:rFonts w:cs="Times New Roman"/>
                <w:bCs/>
                <w:sz w:val="24"/>
                <w:szCs w:val="24"/>
              </w:rPr>
              <w:t>Equivalence Partitioning</w:t>
            </w:r>
          </w:p>
          <w:p w:rsidR="00DD123A" w:rsidRPr="006F70A1" w:rsidRDefault="00CF6F6A" w:rsidP="006F70A1">
            <w:pPr>
              <w:pStyle w:val="ListParagraph"/>
              <w:numPr>
                <w:ilvl w:val="0"/>
                <w:numId w:val="3"/>
              </w:numPr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 w:rsidRPr="006F70A1">
              <w:rPr>
                <w:rFonts w:cs="Times New Roman"/>
                <w:bCs/>
                <w:sz w:val="24"/>
                <w:szCs w:val="24"/>
              </w:rPr>
              <w:t>State Transition based Testing</w:t>
            </w:r>
          </w:p>
          <w:p w:rsidR="00FE647B" w:rsidRPr="00777E80" w:rsidRDefault="00CF6F6A" w:rsidP="006F70A1">
            <w:pPr>
              <w:pStyle w:val="ListParagraph"/>
              <w:numPr>
                <w:ilvl w:val="0"/>
                <w:numId w:val="3"/>
              </w:numPr>
              <w:cnfStyle w:val="000000010000"/>
              <w:rPr>
                <w:sz w:val="24"/>
                <w:szCs w:val="24"/>
              </w:rPr>
            </w:pPr>
            <w:r w:rsidRPr="006F70A1">
              <w:rPr>
                <w:rFonts w:cs="Times New Roman"/>
                <w:bCs/>
                <w:sz w:val="24"/>
                <w:szCs w:val="24"/>
              </w:rPr>
              <w:t>Decision Table based Testing</w:t>
            </w:r>
          </w:p>
          <w:p w:rsidR="00777E80" w:rsidRPr="006F70A1" w:rsidRDefault="00777E80" w:rsidP="006F70A1">
            <w:pPr>
              <w:pStyle w:val="ListParagraph"/>
              <w:numPr>
                <w:ilvl w:val="0"/>
                <w:numId w:val="3"/>
              </w:numPr>
              <w:cnfStyle w:val="000000010000"/>
              <w:rPr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 Case Testing</w:t>
            </w:r>
          </w:p>
        </w:tc>
      </w:tr>
      <w:tr w:rsidR="009F2CEB" w:rsidTr="00A80AEE">
        <w:trPr>
          <w:cnfStyle w:val="000000100000"/>
          <w:trHeight w:val="333"/>
          <w:jc w:val="center"/>
        </w:trPr>
        <w:tc>
          <w:tcPr>
            <w:cnfStyle w:val="001000000000"/>
            <w:tcW w:w="9414" w:type="dxa"/>
            <w:gridSpan w:val="3"/>
          </w:tcPr>
          <w:p w:rsidR="009F2CEB" w:rsidRPr="009F2CEB" w:rsidRDefault="009F2CEB" w:rsidP="009F2CE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D123A">
              <w:rPr>
                <w:sz w:val="24"/>
                <w:szCs w:val="24"/>
              </w:rPr>
              <w:t>QUIZ</w:t>
            </w:r>
          </w:p>
        </w:tc>
      </w:tr>
      <w:tr w:rsidR="009F2CEB" w:rsidTr="00E61218">
        <w:trPr>
          <w:cnfStyle w:val="000000010000"/>
          <w:trHeight w:val="333"/>
          <w:jc w:val="center"/>
        </w:trPr>
        <w:tc>
          <w:tcPr>
            <w:cnfStyle w:val="001000000000"/>
            <w:tcW w:w="1364" w:type="dxa"/>
          </w:tcPr>
          <w:p w:rsidR="009F2CEB" w:rsidRPr="00DD123A" w:rsidRDefault="009F2CEB" w:rsidP="009F2CEB">
            <w:pPr>
              <w:rPr>
                <w:sz w:val="24"/>
                <w:szCs w:val="24"/>
              </w:rPr>
            </w:pPr>
            <w:r w:rsidRPr="00DD123A">
              <w:rPr>
                <w:b w:val="0"/>
                <w:sz w:val="24"/>
                <w:szCs w:val="24"/>
              </w:rPr>
              <w:t>Lecture 0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9F2CEB" w:rsidRPr="00DD123A" w:rsidRDefault="009F2CEB" w:rsidP="000E5B2A">
            <w:pPr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 w:rsidRPr="005C4DBC">
              <w:rPr>
                <w:rFonts w:cs="Times New Roman"/>
                <w:bCs/>
                <w:sz w:val="24"/>
                <w:szCs w:val="24"/>
              </w:rPr>
              <w:t>Test Planning &amp; Documentation</w:t>
            </w:r>
          </w:p>
        </w:tc>
        <w:tc>
          <w:tcPr>
            <w:tcW w:w="5260" w:type="dxa"/>
          </w:tcPr>
          <w:p w:rsidR="009F2CEB" w:rsidRDefault="009F2CEB" w:rsidP="000E5B2A">
            <w:pPr>
              <w:pStyle w:val="ListParagraph"/>
              <w:numPr>
                <w:ilvl w:val="0"/>
                <w:numId w:val="3"/>
              </w:numPr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Test Plan</w:t>
            </w:r>
          </w:p>
          <w:p w:rsidR="009F2CEB" w:rsidRDefault="009F2CEB" w:rsidP="000E5B2A">
            <w:pPr>
              <w:pStyle w:val="ListParagraph"/>
              <w:numPr>
                <w:ilvl w:val="0"/>
                <w:numId w:val="3"/>
              </w:numPr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Test Case</w:t>
            </w:r>
          </w:p>
          <w:p w:rsidR="009F2CEB" w:rsidRPr="006F70A1" w:rsidRDefault="009F2CEB" w:rsidP="000E5B2A">
            <w:pPr>
              <w:pStyle w:val="ListParagraph"/>
              <w:numPr>
                <w:ilvl w:val="0"/>
                <w:numId w:val="3"/>
              </w:numPr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Test Report</w:t>
            </w:r>
          </w:p>
        </w:tc>
      </w:tr>
      <w:tr w:rsidR="008768D5" w:rsidTr="00D32CCC">
        <w:trPr>
          <w:cnfStyle w:val="000000100000"/>
          <w:trHeight w:val="333"/>
          <w:jc w:val="center"/>
        </w:trPr>
        <w:tc>
          <w:tcPr>
            <w:cnfStyle w:val="001000000000"/>
            <w:tcW w:w="9414" w:type="dxa"/>
            <w:gridSpan w:val="3"/>
          </w:tcPr>
          <w:p w:rsidR="008768D5" w:rsidRPr="00F7421B" w:rsidRDefault="008768D5" w:rsidP="008768D5">
            <w:pPr>
              <w:jc w:val="center"/>
              <w:rPr>
                <w:rFonts w:cs="Times New Roman"/>
              </w:rPr>
            </w:pPr>
            <w:r w:rsidRPr="00F7421B">
              <w:rPr>
                <w:rFonts w:cs="Times New Roman"/>
              </w:rPr>
              <w:t>MID EXAM</w:t>
            </w:r>
          </w:p>
        </w:tc>
      </w:tr>
      <w:tr w:rsidR="009F2CEB" w:rsidTr="00E61218">
        <w:trPr>
          <w:cnfStyle w:val="000000010000"/>
          <w:trHeight w:val="333"/>
          <w:jc w:val="center"/>
        </w:trPr>
        <w:tc>
          <w:tcPr>
            <w:cnfStyle w:val="001000000000"/>
            <w:tcW w:w="1364" w:type="dxa"/>
          </w:tcPr>
          <w:p w:rsidR="00FE647B" w:rsidRPr="00DD123A" w:rsidRDefault="00673640" w:rsidP="00307BD0">
            <w:pPr>
              <w:rPr>
                <w:b w:val="0"/>
                <w:sz w:val="24"/>
                <w:szCs w:val="24"/>
              </w:rPr>
            </w:pPr>
            <w:r w:rsidRPr="00DD123A">
              <w:rPr>
                <w:b w:val="0"/>
                <w:sz w:val="24"/>
                <w:szCs w:val="24"/>
              </w:rPr>
              <w:t>Lecture 0</w:t>
            </w:r>
            <w:r w:rsidR="00AD202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FE647B" w:rsidRPr="00DD123A" w:rsidRDefault="00337AE5" w:rsidP="00337AE5">
            <w:pPr>
              <w:jc w:val="left"/>
              <w:cnfStyle w:val="000000010000"/>
              <w:rPr>
                <w:b/>
                <w:sz w:val="24"/>
                <w:szCs w:val="24"/>
              </w:rPr>
            </w:pPr>
            <w:r w:rsidRPr="00DD123A">
              <w:rPr>
                <w:rFonts w:cs="Times New Roman"/>
                <w:bCs/>
                <w:sz w:val="24"/>
                <w:szCs w:val="24"/>
              </w:rPr>
              <w:t>White Box Testing</w:t>
            </w:r>
          </w:p>
        </w:tc>
        <w:tc>
          <w:tcPr>
            <w:tcW w:w="5260" w:type="dxa"/>
          </w:tcPr>
          <w:p w:rsidR="00DD123A" w:rsidRPr="006F70A1" w:rsidRDefault="00274DC2" w:rsidP="006F70A1">
            <w:pPr>
              <w:pStyle w:val="ListParagraph"/>
              <w:numPr>
                <w:ilvl w:val="0"/>
                <w:numId w:val="4"/>
              </w:numPr>
              <w:jc w:val="left"/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 w:rsidRPr="006F70A1">
              <w:rPr>
                <w:rFonts w:cs="Times New Roman"/>
                <w:bCs/>
                <w:sz w:val="24"/>
                <w:szCs w:val="24"/>
              </w:rPr>
              <w:t>Basi</w:t>
            </w:r>
            <w:r w:rsidR="00C63B76">
              <w:rPr>
                <w:rFonts w:cs="Times New Roman"/>
                <w:bCs/>
                <w:sz w:val="24"/>
                <w:szCs w:val="24"/>
              </w:rPr>
              <w:t>c</w:t>
            </w:r>
            <w:r w:rsidRPr="006F70A1">
              <w:rPr>
                <w:rFonts w:cs="Times New Roman"/>
                <w:bCs/>
                <w:sz w:val="24"/>
                <w:szCs w:val="24"/>
              </w:rPr>
              <w:t xml:space="preserve"> Path Testing</w:t>
            </w:r>
          </w:p>
          <w:p w:rsidR="00922634" w:rsidRPr="00922634" w:rsidRDefault="00922634" w:rsidP="00922634">
            <w:pPr>
              <w:numPr>
                <w:ilvl w:val="0"/>
                <w:numId w:val="7"/>
              </w:numPr>
              <w:jc w:val="left"/>
              <w:cnfStyle w:val="000000010000"/>
              <w:rPr>
                <w:rFonts w:cs="Times New Roman"/>
                <w:sz w:val="24"/>
                <w:szCs w:val="24"/>
              </w:rPr>
            </w:pPr>
            <w:r w:rsidRPr="00922634">
              <w:rPr>
                <w:rFonts w:cs="Times New Roman"/>
                <w:sz w:val="24"/>
                <w:szCs w:val="24"/>
              </w:rPr>
              <w:t>Statement coverage</w:t>
            </w:r>
          </w:p>
          <w:p w:rsidR="00922634" w:rsidRPr="00922634" w:rsidRDefault="00922634" w:rsidP="00922634">
            <w:pPr>
              <w:numPr>
                <w:ilvl w:val="0"/>
                <w:numId w:val="7"/>
              </w:numPr>
              <w:jc w:val="left"/>
              <w:cnfStyle w:val="000000010000"/>
              <w:rPr>
                <w:rFonts w:cs="Times New Roman"/>
                <w:sz w:val="24"/>
                <w:szCs w:val="24"/>
              </w:rPr>
            </w:pPr>
            <w:r w:rsidRPr="00922634">
              <w:rPr>
                <w:rFonts w:cs="Times New Roman"/>
                <w:sz w:val="24"/>
                <w:szCs w:val="24"/>
              </w:rPr>
              <w:t>Branch coverage</w:t>
            </w:r>
          </w:p>
          <w:p w:rsidR="00FE647B" w:rsidRPr="006F70A1" w:rsidRDefault="004F7E20" w:rsidP="006F70A1">
            <w:pPr>
              <w:pStyle w:val="ListParagraph"/>
              <w:numPr>
                <w:ilvl w:val="0"/>
                <w:numId w:val="4"/>
              </w:numPr>
              <w:jc w:val="left"/>
              <w:cnfStyle w:val="000000010000"/>
              <w:rPr>
                <w:b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Data Flow Testing</w:t>
            </w:r>
          </w:p>
        </w:tc>
      </w:tr>
      <w:tr w:rsidR="00330C97" w:rsidTr="00EF66A4">
        <w:trPr>
          <w:cnfStyle w:val="000000100000"/>
          <w:trHeight w:val="333"/>
          <w:jc w:val="center"/>
        </w:trPr>
        <w:tc>
          <w:tcPr>
            <w:cnfStyle w:val="001000000000"/>
            <w:tcW w:w="9414" w:type="dxa"/>
            <w:gridSpan w:val="3"/>
          </w:tcPr>
          <w:p w:rsidR="00330C97" w:rsidRPr="00DD123A" w:rsidRDefault="00330C97" w:rsidP="000E5B2A">
            <w:pPr>
              <w:jc w:val="center"/>
              <w:rPr>
                <w:sz w:val="24"/>
                <w:szCs w:val="24"/>
              </w:rPr>
            </w:pPr>
            <w:r w:rsidRPr="00DD123A">
              <w:rPr>
                <w:sz w:val="24"/>
                <w:szCs w:val="24"/>
              </w:rPr>
              <w:t>QUIZ</w:t>
            </w:r>
          </w:p>
        </w:tc>
      </w:tr>
      <w:tr w:rsidR="009F2CEB" w:rsidTr="00E61218">
        <w:trPr>
          <w:cnfStyle w:val="000000010000"/>
          <w:trHeight w:val="333"/>
          <w:jc w:val="center"/>
        </w:trPr>
        <w:tc>
          <w:tcPr>
            <w:cnfStyle w:val="001000000000"/>
            <w:tcW w:w="1364" w:type="dxa"/>
          </w:tcPr>
          <w:p w:rsidR="00FE647B" w:rsidRPr="00DD123A" w:rsidRDefault="00FE647B" w:rsidP="00341363">
            <w:pPr>
              <w:rPr>
                <w:b w:val="0"/>
                <w:sz w:val="24"/>
                <w:szCs w:val="24"/>
              </w:rPr>
            </w:pPr>
            <w:r w:rsidRPr="00DD123A">
              <w:rPr>
                <w:b w:val="0"/>
                <w:sz w:val="24"/>
                <w:szCs w:val="24"/>
              </w:rPr>
              <w:t>Lecture 0</w:t>
            </w:r>
            <w:r w:rsidR="00AD202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FE647B" w:rsidRPr="00DD123A" w:rsidRDefault="00DF2922" w:rsidP="00341363">
            <w:pPr>
              <w:cnfStyle w:val="000000010000"/>
              <w:rPr>
                <w:sz w:val="24"/>
                <w:szCs w:val="24"/>
              </w:rPr>
            </w:pPr>
            <w:r w:rsidRPr="00DD123A">
              <w:rPr>
                <w:rFonts w:cs="Times New Roman"/>
                <w:bCs/>
                <w:sz w:val="24"/>
                <w:szCs w:val="24"/>
              </w:rPr>
              <w:t>Test Management</w:t>
            </w:r>
          </w:p>
        </w:tc>
        <w:tc>
          <w:tcPr>
            <w:tcW w:w="5260" w:type="dxa"/>
          </w:tcPr>
          <w:p w:rsidR="006F70A1" w:rsidRPr="006F70A1" w:rsidRDefault="007817D6" w:rsidP="006F70A1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 w:rsidRPr="006F70A1">
              <w:rPr>
                <w:rFonts w:cs="Times New Roman"/>
                <w:bCs/>
                <w:sz w:val="24"/>
                <w:szCs w:val="24"/>
              </w:rPr>
              <w:t>Test Organization</w:t>
            </w:r>
          </w:p>
          <w:p w:rsidR="006F70A1" w:rsidRPr="006F70A1" w:rsidRDefault="007817D6" w:rsidP="006F70A1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rFonts w:cs="Times New Roman"/>
                <w:bCs/>
                <w:sz w:val="24"/>
                <w:szCs w:val="24"/>
              </w:rPr>
            </w:pPr>
            <w:r w:rsidRPr="006F70A1">
              <w:rPr>
                <w:rFonts w:cs="Times New Roman"/>
                <w:bCs/>
                <w:sz w:val="24"/>
                <w:szCs w:val="24"/>
              </w:rPr>
              <w:t>Test Plan,</w:t>
            </w:r>
            <w:r w:rsidR="006F70A1" w:rsidRPr="006F70A1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6F70A1">
              <w:rPr>
                <w:rFonts w:cs="Times New Roman"/>
                <w:bCs/>
                <w:sz w:val="24"/>
                <w:szCs w:val="24"/>
              </w:rPr>
              <w:t>Design and Specifications</w:t>
            </w:r>
          </w:p>
          <w:p w:rsidR="00FE647B" w:rsidRPr="006F70A1" w:rsidRDefault="00916579" w:rsidP="00916579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Software </w:t>
            </w:r>
            <w:r w:rsidR="007817D6" w:rsidRPr="006F70A1">
              <w:rPr>
                <w:rFonts w:cs="Times New Roman"/>
                <w:bCs/>
                <w:sz w:val="24"/>
                <w:szCs w:val="24"/>
              </w:rPr>
              <w:t>Quality Management and Project Management Software Quality Metrics</w:t>
            </w:r>
          </w:p>
        </w:tc>
      </w:tr>
      <w:tr w:rsidR="009F2CEB" w:rsidTr="00E61218">
        <w:trPr>
          <w:cnfStyle w:val="000000100000"/>
          <w:trHeight w:val="333"/>
          <w:jc w:val="center"/>
        </w:trPr>
        <w:tc>
          <w:tcPr>
            <w:cnfStyle w:val="001000000000"/>
            <w:tcW w:w="1364" w:type="dxa"/>
          </w:tcPr>
          <w:p w:rsidR="005C25F7" w:rsidRPr="00DD123A" w:rsidRDefault="005C25F7" w:rsidP="000E5B2A">
            <w:pPr>
              <w:rPr>
                <w:b w:val="0"/>
                <w:sz w:val="24"/>
                <w:szCs w:val="24"/>
              </w:rPr>
            </w:pPr>
            <w:r w:rsidRPr="00DD123A">
              <w:rPr>
                <w:b w:val="0"/>
                <w:sz w:val="24"/>
                <w:szCs w:val="24"/>
              </w:rPr>
              <w:t>Lecture 0</w:t>
            </w:r>
            <w:r w:rsidR="000F107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:rsidR="005C25F7" w:rsidRPr="00DD123A" w:rsidRDefault="005C25F7" w:rsidP="00341363">
            <w:pPr>
              <w:cnfStyle w:val="00000010000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Tools Support for Testing</w:t>
            </w:r>
          </w:p>
        </w:tc>
        <w:tc>
          <w:tcPr>
            <w:tcW w:w="5260" w:type="dxa"/>
          </w:tcPr>
          <w:p w:rsidR="005C25F7" w:rsidRDefault="00BA6F67" w:rsidP="006F70A1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Test Tool Classification</w:t>
            </w:r>
          </w:p>
          <w:p w:rsidR="00BA6F67" w:rsidRPr="006F70A1" w:rsidRDefault="00DA0143" w:rsidP="006F70A1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Application of different testing tools (</w:t>
            </w:r>
            <w:proofErr w:type="spellStart"/>
            <w:r>
              <w:rPr>
                <w:rFonts w:cs="Times New Roman"/>
                <w:sz w:val="24"/>
                <w:szCs w:val="24"/>
              </w:rPr>
              <w:t>Bugzilla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C25F7" w:rsidTr="00FC3E43">
        <w:trPr>
          <w:cnfStyle w:val="000000010000"/>
          <w:trHeight w:val="352"/>
          <w:jc w:val="center"/>
        </w:trPr>
        <w:tc>
          <w:tcPr>
            <w:cnfStyle w:val="001000000000"/>
            <w:tcW w:w="9414" w:type="dxa"/>
            <w:gridSpan w:val="3"/>
          </w:tcPr>
          <w:p w:rsidR="005C25F7" w:rsidRPr="004A73BE" w:rsidRDefault="008768D5" w:rsidP="008768D5">
            <w:pPr>
              <w:jc w:val="center"/>
              <w:rPr>
                <w:b w:val="0"/>
              </w:rPr>
            </w:pPr>
            <w:r w:rsidRPr="004A73BE">
              <w:t>F</w:t>
            </w:r>
            <w:r>
              <w:t>INAL EXAM</w:t>
            </w:r>
          </w:p>
        </w:tc>
      </w:tr>
    </w:tbl>
    <w:p w:rsidR="003B210A" w:rsidRDefault="003B210A" w:rsidP="009D68D3">
      <w:pPr>
        <w:pStyle w:val="Heading1"/>
      </w:pPr>
    </w:p>
    <w:p w:rsidR="002D4D45" w:rsidRDefault="009D68D3" w:rsidP="009D68D3">
      <w:pPr>
        <w:pStyle w:val="Heading1"/>
      </w:pPr>
      <w:r>
        <w:t>Marks Distribution:</w:t>
      </w:r>
    </w:p>
    <w:p w:rsidR="00F330A7" w:rsidRPr="00F330A7" w:rsidRDefault="00F330A7" w:rsidP="00F330A7"/>
    <w:tbl>
      <w:tblPr>
        <w:tblStyle w:val="LightGrid-Accent11"/>
        <w:tblW w:w="0" w:type="auto"/>
        <w:jc w:val="center"/>
        <w:tblInd w:w="-298" w:type="dxa"/>
        <w:tblLook w:val="04A0"/>
      </w:tblPr>
      <w:tblGrid>
        <w:gridCol w:w="1843"/>
        <w:gridCol w:w="3789"/>
      </w:tblGrid>
      <w:tr w:rsidR="00DD47AF" w:rsidTr="00940F61">
        <w:trPr>
          <w:cnfStyle w:val="100000000000"/>
          <w:trHeight w:val="261"/>
          <w:jc w:val="center"/>
        </w:trPr>
        <w:tc>
          <w:tcPr>
            <w:cnfStyle w:val="001000000000"/>
            <w:tcW w:w="1843" w:type="dxa"/>
          </w:tcPr>
          <w:p w:rsidR="00DD47AF" w:rsidRDefault="00DD47AF" w:rsidP="00DD47AF">
            <w:pPr>
              <w:jc w:val="center"/>
            </w:pPr>
          </w:p>
        </w:tc>
        <w:tc>
          <w:tcPr>
            <w:tcW w:w="3789" w:type="dxa"/>
          </w:tcPr>
          <w:p w:rsidR="00DD47AF" w:rsidRDefault="00DD47AF" w:rsidP="00940F61">
            <w:pPr>
              <w:jc w:val="center"/>
              <w:cnfStyle w:val="100000000000"/>
            </w:pPr>
            <w:r>
              <w:t>Marks</w:t>
            </w:r>
          </w:p>
        </w:tc>
      </w:tr>
      <w:tr w:rsidR="00DD47AF" w:rsidTr="00940F61">
        <w:trPr>
          <w:cnfStyle w:val="000000100000"/>
          <w:trHeight w:val="261"/>
          <w:jc w:val="center"/>
        </w:trPr>
        <w:tc>
          <w:tcPr>
            <w:cnfStyle w:val="001000000000"/>
            <w:tcW w:w="1843" w:type="dxa"/>
          </w:tcPr>
          <w:p w:rsidR="00DD47AF" w:rsidRPr="00DD47AF" w:rsidRDefault="00DD47AF" w:rsidP="009D68D3">
            <w:pPr>
              <w:rPr>
                <w:b w:val="0"/>
              </w:rPr>
            </w:pPr>
            <w:r w:rsidRPr="00DD47AF">
              <w:rPr>
                <w:b w:val="0"/>
              </w:rPr>
              <w:t>Quiz</w:t>
            </w:r>
          </w:p>
        </w:tc>
        <w:tc>
          <w:tcPr>
            <w:tcW w:w="3789" w:type="dxa"/>
          </w:tcPr>
          <w:p w:rsidR="00DD47AF" w:rsidRDefault="00DD47AF" w:rsidP="00DD47AF">
            <w:pPr>
              <w:jc w:val="center"/>
              <w:cnfStyle w:val="000000100000"/>
            </w:pPr>
            <w:r>
              <w:t>15</w:t>
            </w:r>
          </w:p>
        </w:tc>
      </w:tr>
      <w:tr w:rsidR="00DD47AF" w:rsidTr="00940F61">
        <w:trPr>
          <w:cnfStyle w:val="000000010000"/>
          <w:trHeight w:val="261"/>
          <w:jc w:val="center"/>
        </w:trPr>
        <w:tc>
          <w:tcPr>
            <w:cnfStyle w:val="001000000000"/>
            <w:tcW w:w="1843" w:type="dxa"/>
          </w:tcPr>
          <w:p w:rsidR="00DD47AF" w:rsidRPr="00DD47AF" w:rsidRDefault="00DD47AF" w:rsidP="009D68D3">
            <w:pPr>
              <w:rPr>
                <w:b w:val="0"/>
              </w:rPr>
            </w:pPr>
            <w:r w:rsidRPr="00DD47AF">
              <w:rPr>
                <w:b w:val="0"/>
              </w:rPr>
              <w:t xml:space="preserve">Mid </w:t>
            </w:r>
          </w:p>
        </w:tc>
        <w:tc>
          <w:tcPr>
            <w:tcW w:w="3789" w:type="dxa"/>
          </w:tcPr>
          <w:p w:rsidR="00DD47AF" w:rsidRDefault="00DD47AF" w:rsidP="000E5C3F">
            <w:pPr>
              <w:jc w:val="center"/>
              <w:cnfStyle w:val="000000010000"/>
            </w:pPr>
            <w:r>
              <w:t>2</w:t>
            </w:r>
            <w:r w:rsidR="000E5C3F">
              <w:t>5</w:t>
            </w:r>
          </w:p>
        </w:tc>
      </w:tr>
      <w:tr w:rsidR="00DD47AF" w:rsidTr="00940F61">
        <w:trPr>
          <w:cnfStyle w:val="000000100000"/>
          <w:trHeight w:val="261"/>
          <w:jc w:val="center"/>
        </w:trPr>
        <w:tc>
          <w:tcPr>
            <w:cnfStyle w:val="001000000000"/>
            <w:tcW w:w="1843" w:type="dxa"/>
          </w:tcPr>
          <w:p w:rsidR="00DD47AF" w:rsidRPr="00DD47AF" w:rsidRDefault="00DD47AF" w:rsidP="009D68D3">
            <w:pPr>
              <w:rPr>
                <w:b w:val="0"/>
              </w:rPr>
            </w:pPr>
            <w:r w:rsidRPr="00DD47AF">
              <w:rPr>
                <w:b w:val="0"/>
              </w:rPr>
              <w:t>Final</w:t>
            </w:r>
          </w:p>
        </w:tc>
        <w:tc>
          <w:tcPr>
            <w:tcW w:w="3789" w:type="dxa"/>
          </w:tcPr>
          <w:p w:rsidR="00DD47AF" w:rsidRDefault="000E5C3F" w:rsidP="00DD47AF">
            <w:pPr>
              <w:jc w:val="center"/>
              <w:cnfStyle w:val="000000100000"/>
            </w:pPr>
            <w:r>
              <w:t>40</w:t>
            </w:r>
          </w:p>
        </w:tc>
      </w:tr>
      <w:tr w:rsidR="00DD47AF" w:rsidTr="00940F61">
        <w:trPr>
          <w:cnfStyle w:val="000000010000"/>
          <w:trHeight w:val="261"/>
          <w:jc w:val="center"/>
        </w:trPr>
        <w:tc>
          <w:tcPr>
            <w:cnfStyle w:val="001000000000"/>
            <w:tcW w:w="1843" w:type="dxa"/>
          </w:tcPr>
          <w:p w:rsidR="00DD47AF" w:rsidRPr="00DD47AF" w:rsidRDefault="00DD47AF" w:rsidP="009D68D3">
            <w:pPr>
              <w:rPr>
                <w:b w:val="0"/>
              </w:rPr>
            </w:pPr>
            <w:r w:rsidRPr="00DD47AF">
              <w:rPr>
                <w:b w:val="0"/>
              </w:rPr>
              <w:t>Assignment</w:t>
            </w:r>
          </w:p>
        </w:tc>
        <w:tc>
          <w:tcPr>
            <w:tcW w:w="3789" w:type="dxa"/>
          </w:tcPr>
          <w:p w:rsidR="00DD47AF" w:rsidRDefault="00DD47AF" w:rsidP="00DD47AF">
            <w:pPr>
              <w:jc w:val="center"/>
              <w:cnfStyle w:val="000000010000"/>
            </w:pPr>
            <w:r>
              <w:t>05</w:t>
            </w:r>
          </w:p>
        </w:tc>
      </w:tr>
      <w:tr w:rsidR="00DD47AF" w:rsidTr="00940F61">
        <w:trPr>
          <w:cnfStyle w:val="000000100000"/>
          <w:trHeight w:val="261"/>
          <w:jc w:val="center"/>
        </w:trPr>
        <w:tc>
          <w:tcPr>
            <w:cnfStyle w:val="001000000000"/>
            <w:tcW w:w="1843" w:type="dxa"/>
          </w:tcPr>
          <w:p w:rsidR="00DD47AF" w:rsidRPr="00DD47AF" w:rsidRDefault="00DD47AF" w:rsidP="00DD47AF">
            <w:pPr>
              <w:rPr>
                <w:b w:val="0"/>
              </w:rPr>
            </w:pPr>
            <w:r w:rsidRPr="00DD47AF">
              <w:rPr>
                <w:b w:val="0"/>
              </w:rPr>
              <w:t>Attendance</w:t>
            </w:r>
          </w:p>
        </w:tc>
        <w:tc>
          <w:tcPr>
            <w:tcW w:w="3789" w:type="dxa"/>
          </w:tcPr>
          <w:p w:rsidR="00DD47AF" w:rsidRDefault="000E5C3F" w:rsidP="00DD47AF">
            <w:pPr>
              <w:jc w:val="center"/>
              <w:cnfStyle w:val="000000100000"/>
            </w:pPr>
            <w:r>
              <w:t>07</w:t>
            </w:r>
          </w:p>
        </w:tc>
      </w:tr>
      <w:tr w:rsidR="00DD47AF" w:rsidTr="00940F61">
        <w:trPr>
          <w:cnfStyle w:val="000000010000"/>
          <w:trHeight w:val="261"/>
          <w:jc w:val="center"/>
        </w:trPr>
        <w:tc>
          <w:tcPr>
            <w:cnfStyle w:val="001000000000"/>
            <w:tcW w:w="1843" w:type="dxa"/>
          </w:tcPr>
          <w:p w:rsidR="00DD47AF" w:rsidRPr="00DD47AF" w:rsidRDefault="000E5C3F" w:rsidP="009D68D3">
            <w:pPr>
              <w:rPr>
                <w:b w:val="0"/>
              </w:rPr>
            </w:pPr>
            <w:r>
              <w:rPr>
                <w:b w:val="0"/>
              </w:rPr>
              <w:t>Presentation</w:t>
            </w:r>
          </w:p>
        </w:tc>
        <w:tc>
          <w:tcPr>
            <w:tcW w:w="3789" w:type="dxa"/>
          </w:tcPr>
          <w:p w:rsidR="00DD47AF" w:rsidRDefault="000E5C3F" w:rsidP="00DD47AF">
            <w:pPr>
              <w:jc w:val="center"/>
              <w:cnfStyle w:val="000000010000"/>
            </w:pPr>
            <w:r>
              <w:t>08</w:t>
            </w:r>
          </w:p>
        </w:tc>
      </w:tr>
      <w:tr w:rsidR="00DD47AF" w:rsidTr="00940F61">
        <w:trPr>
          <w:cnfStyle w:val="000000100000"/>
          <w:trHeight w:val="261"/>
          <w:jc w:val="center"/>
        </w:trPr>
        <w:tc>
          <w:tcPr>
            <w:cnfStyle w:val="001000000000"/>
            <w:tcW w:w="1843" w:type="dxa"/>
          </w:tcPr>
          <w:p w:rsidR="00DD47AF" w:rsidRDefault="00DD47AF" w:rsidP="009D68D3">
            <w:r>
              <w:t>Total</w:t>
            </w:r>
          </w:p>
        </w:tc>
        <w:tc>
          <w:tcPr>
            <w:tcW w:w="3789" w:type="dxa"/>
          </w:tcPr>
          <w:p w:rsidR="00DD47AF" w:rsidRPr="00DD47AF" w:rsidRDefault="00DD47AF" w:rsidP="00DD47AF">
            <w:pPr>
              <w:jc w:val="center"/>
              <w:cnfStyle w:val="000000100000"/>
              <w:rPr>
                <w:b/>
              </w:rPr>
            </w:pPr>
            <w:r w:rsidRPr="00DD47AF">
              <w:rPr>
                <w:b/>
              </w:rPr>
              <w:t>100</w:t>
            </w:r>
          </w:p>
        </w:tc>
      </w:tr>
    </w:tbl>
    <w:p w:rsidR="00B03C78" w:rsidRDefault="00B03C78" w:rsidP="00B03C78">
      <w:pPr>
        <w:pStyle w:val="Topofthepage"/>
      </w:pPr>
    </w:p>
    <w:p w:rsidR="009D68D3" w:rsidRDefault="00E06F5C" w:rsidP="00B03C78">
      <w:pPr>
        <w:pStyle w:val="Topofthepage"/>
      </w:pPr>
      <w:r w:rsidRPr="00E06F5C">
        <w:rPr>
          <w:noProof/>
          <w:u w:val="none"/>
          <w:lang w:eastAsia="en-GB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left:0;text-align:left;margin-left:160.35pt;margin-top:.5pt;width:22.5pt;height:18.75pt;z-index:251659264"/>
        </w:pict>
      </w:r>
      <w:r w:rsidRPr="00E06F5C">
        <w:rPr>
          <w:noProof/>
          <w:u w:val="none"/>
          <w:lang w:eastAsia="en-GB"/>
        </w:rPr>
        <w:pict>
          <v:shape id="_x0000_s1026" type="#_x0000_t96" style="position:absolute;left:0;text-align:left;margin-left:342.65pt;margin-top:.5pt;width:22.5pt;height:18.75pt;z-index:251658240"/>
        </w:pict>
      </w:r>
      <w:r w:rsidR="00B03C78" w:rsidRPr="00B03C78">
        <w:rPr>
          <w:u w:val="none"/>
        </w:rPr>
        <w:t xml:space="preserve"> </w:t>
      </w:r>
      <w:r w:rsidR="00B03C78">
        <w:t>GOOD LUCK!!!!</w:t>
      </w:r>
    </w:p>
    <w:p w:rsidR="00B03C78" w:rsidRPr="009D68D3" w:rsidRDefault="00B03C78" w:rsidP="00B03C78">
      <w:pPr>
        <w:pStyle w:val="Topofthepage"/>
      </w:pPr>
    </w:p>
    <w:sectPr w:rsidR="00B03C78" w:rsidRPr="009D68D3" w:rsidSect="00A51496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808" w:rsidRDefault="001B2808" w:rsidP="002D4D45">
      <w:pPr>
        <w:spacing w:after="0" w:line="240" w:lineRule="auto"/>
      </w:pPr>
      <w:r>
        <w:separator/>
      </w:r>
    </w:p>
  </w:endnote>
  <w:endnote w:type="continuationSeparator" w:id="0">
    <w:p w:rsidR="001B2808" w:rsidRDefault="001B2808" w:rsidP="002D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45047"/>
      <w:docPartObj>
        <w:docPartGallery w:val="Page Numbers (Bottom of Page)"/>
        <w:docPartUnique/>
      </w:docPartObj>
    </w:sdtPr>
    <w:sdtContent>
      <w:p w:rsidR="002D4D45" w:rsidRPr="002D4D45" w:rsidRDefault="00E06F5C" w:rsidP="002D4D45">
        <w:pPr>
          <w:pStyle w:val="Footer"/>
        </w:pPr>
        <w:r>
          <w:fldChar w:fldCharType="begin"/>
        </w:r>
        <w:r w:rsidR="00C4623E">
          <w:instrText xml:space="preserve"> PAGE   \* MERGEFORMAT </w:instrText>
        </w:r>
        <w:r>
          <w:fldChar w:fldCharType="separate"/>
        </w:r>
        <w:r w:rsidR="00125C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D45" w:rsidRDefault="002D4D45" w:rsidP="002D4D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808" w:rsidRDefault="001B2808" w:rsidP="002D4D45">
      <w:pPr>
        <w:spacing w:after="0" w:line="240" w:lineRule="auto"/>
      </w:pPr>
      <w:r>
        <w:separator/>
      </w:r>
    </w:p>
  </w:footnote>
  <w:footnote w:type="continuationSeparator" w:id="0">
    <w:p w:rsidR="001B2808" w:rsidRDefault="001B2808" w:rsidP="002D4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432A0"/>
    <w:multiLevelType w:val="hybridMultilevel"/>
    <w:tmpl w:val="A4A272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62A4E2C"/>
    <w:multiLevelType w:val="hybridMultilevel"/>
    <w:tmpl w:val="524A32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94619AA"/>
    <w:multiLevelType w:val="hybridMultilevel"/>
    <w:tmpl w:val="1BB69E08"/>
    <w:lvl w:ilvl="0" w:tplc="99248C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E42DE"/>
    <w:multiLevelType w:val="hybridMultilevel"/>
    <w:tmpl w:val="17BA8C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32C36D3"/>
    <w:multiLevelType w:val="hybridMultilevel"/>
    <w:tmpl w:val="E2B8737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>
    <w:nsid w:val="50435030"/>
    <w:multiLevelType w:val="hybridMultilevel"/>
    <w:tmpl w:val="352A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94F87"/>
    <w:multiLevelType w:val="hybridMultilevel"/>
    <w:tmpl w:val="8D767F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5F603A9C"/>
    <w:multiLevelType w:val="hybridMultilevel"/>
    <w:tmpl w:val="863AF0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76684A3F"/>
    <w:multiLevelType w:val="hybridMultilevel"/>
    <w:tmpl w:val="25EC1C8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9AD"/>
    <w:rsid w:val="000214C9"/>
    <w:rsid w:val="0002241D"/>
    <w:rsid w:val="0005757A"/>
    <w:rsid w:val="0008537D"/>
    <w:rsid w:val="00085BE8"/>
    <w:rsid w:val="000A2241"/>
    <w:rsid w:val="000D0927"/>
    <w:rsid w:val="000D7078"/>
    <w:rsid w:val="000E5C3F"/>
    <w:rsid w:val="000E64EF"/>
    <w:rsid w:val="000F1072"/>
    <w:rsid w:val="00105F81"/>
    <w:rsid w:val="00116E67"/>
    <w:rsid w:val="00125CEB"/>
    <w:rsid w:val="00136771"/>
    <w:rsid w:val="0014078A"/>
    <w:rsid w:val="001466A8"/>
    <w:rsid w:val="001559B8"/>
    <w:rsid w:val="0016377B"/>
    <w:rsid w:val="00184FE0"/>
    <w:rsid w:val="00186EA0"/>
    <w:rsid w:val="001B2808"/>
    <w:rsid w:val="001B4BAF"/>
    <w:rsid w:val="001E45EC"/>
    <w:rsid w:val="001F1876"/>
    <w:rsid w:val="002339E3"/>
    <w:rsid w:val="00243C69"/>
    <w:rsid w:val="00252974"/>
    <w:rsid w:val="00256666"/>
    <w:rsid w:val="00274DC2"/>
    <w:rsid w:val="002A0D04"/>
    <w:rsid w:val="002A2791"/>
    <w:rsid w:val="002C614A"/>
    <w:rsid w:val="002D4D45"/>
    <w:rsid w:val="00312C0D"/>
    <w:rsid w:val="0031655C"/>
    <w:rsid w:val="00330C97"/>
    <w:rsid w:val="00337AE5"/>
    <w:rsid w:val="00341CC8"/>
    <w:rsid w:val="003439AD"/>
    <w:rsid w:val="0034492A"/>
    <w:rsid w:val="003703E0"/>
    <w:rsid w:val="003813E5"/>
    <w:rsid w:val="00394D23"/>
    <w:rsid w:val="003A565B"/>
    <w:rsid w:val="003B1EB1"/>
    <w:rsid w:val="003B210A"/>
    <w:rsid w:val="003E2618"/>
    <w:rsid w:val="00400781"/>
    <w:rsid w:val="00401CCA"/>
    <w:rsid w:val="004545C7"/>
    <w:rsid w:val="00464AF5"/>
    <w:rsid w:val="00467F54"/>
    <w:rsid w:val="004A73BE"/>
    <w:rsid w:val="004C01AB"/>
    <w:rsid w:val="004F58BA"/>
    <w:rsid w:val="004F7E20"/>
    <w:rsid w:val="00503AD2"/>
    <w:rsid w:val="00526545"/>
    <w:rsid w:val="00526CCF"/>
    <w:rsid w:val="005304A1"/>
    <w:rsid w:val="00530896"/>
    <w:rsid w:val="00563FE8"/>
    <w:rsid w:val="00590152"/>
    <w:rsid w:val="005973A9"/>
    <w:rsid w:val="005975DD"/>
    <w:rsid w:val="005A347E"/>
    <w:rsid w:val="005B1B65"/>
    <w:rsid w:val="005B45E7"/>
    <w:rsid w:val="005B731F"/>
    <w:rsid w:val="005C25F7"/>
    <w:rsid w:val="005C4920"/>
    <w:rsid w:val="005C4DBC"/>
    <w:rsid w:val="005C65A5"/>
    <w:rsid w:val="005E4E29"/>
    <w:rsid w:val="0063539C"/>
    <w:rsid w:val="00652D45"/>
    <w:rsid w:val="00667DFE"/>
    <w:rsid w:val="006704E3"/>
    <w:rsid w:val="00673640"/>
    <w:rsid w:val="006B084F"/>
    <w:rsid w:val="006B23E0"/>
    <w:rsid w:val="006B4ECA"/>
    <w:rsid w:val="006C2DF7"/>
    <w:rsid w:val="006C36B4"/>
    <w:rsid w:val="006D4F6F"/>
    <w:rsid w:val="006D5DAB"/>
    <w:rsid w:val="006F70A1"/>
    <w:rsid w:val="007003BD"/>
    <w:rsid w:val="0072709E"/>
    <w:rsid w:val="007563C4"/>
    <w:rsid w:val="00762FF2"/>
    <w:rsid w:val="00765EA8"/>
    <w:rsid w:val="00773D05"/>
    <w:rsid w:val="00777E80"/>
    <w:rsid w:val="007817D6"/>
    <w:rsid w:val="007A34D9"/>
    <w:rsid w:val="007B170A"/>
    <w:rsid w:val="007B3C09"/>
    <w:rsid w:val="007D6272"/>
    <w:rsid w:val="00801B1B"/>
    <w:rsid w:val="008043A6"/>
    <w:rsid w:val="00805D4F"/>
    <w:rsid w:val="00831C66"/>
    <w:rsid w:val="00842D15"/>
    <w:rsid w:val="00860957"/>
    <w:rsid w:val="00861FEB"/>
    <w:rsid w:val="008768D5"/>
    <w:rsid w:val="00897985"/>
    <w:rsid w:val="008B0F93"/>
    <w:rsid w:val="008B23CE"/>
    <w:rsid w:val="008B2D26"/>
    <w:rsid w:val="008D5BA4"/>
    <w:rsid w:val="008E599B"/>
    <w:rsid w:val="008F7D67"/>
    <w:rsid w:val="00916579"/>
    <w:rsid w:val="00922634"/>
    <w:rsid w:val="00930D13"/>
    <w:rsid w:val="00932848"/>
    <w:rsid w:val="0094041C"/>
    <w:rsid w:val="00940F61"/>
    <w:rsid w:val="00956F30"/>
    <w:rsid w:val="009619F5"/>
    <w:rsid w:val="009674BC"/>
    <w:rsid w:val="00967E6C"/>
    <w:rsid w:val="00971566"/>
    <w:rsid w:val="00972FCC"/>
    <w:rsid w:val="00983A56"/>
    <w:rsid w:val="009A0338"/>
    <w:rsid w:val="009A2A09"/>
    <w:rsid w:val="009D68D3"/>
    <w:rsid w:val="009E5BB8"/>
    <w:rsid w:val="009F2CEB"/>
    <w:rsid w:val="009F7BC6"/>
    <w:rsid w:val="00A11B16"/>
    <w:rsid w:val="00A16DB5"/>
    <w:rsid w:val="00A27F9E"/>
    <w:rsid w:val="00A51496"/>
    <w:rsid w:val="00A56037"/>
    <w:rsid w:val="00A72FD1"/>
    <w:rsid w:val="00A807CC"/>
    <w:rsid w:val="00A823AA"/>
    <w:rsid w:val="00A938E9"/>
    <w:rsid w:val="00A9589F"/>
    <w:rsid w:val="00AC456B"/>
    <w:rsid w:val="00AD2023"/>
    <w:rsid w:val="00AE1609"/>
    <w:rsid w:val="00AE5F2D"/>
    <w:rsid w:val="00AF08AC"/>
    <w:rsid w:val="00AF6E74"/>
    <w:rsid w:val="00B018E0"/>
    <w:rsid w:val="00B03C78"/>
    <w:rsid w:val="00B1474C"/>
    <w:rsid w:val="00B35F95"/>
    <w:rsid w:val="00B42D1A"/>
    <w:rsid w:val="00B66898"/>
    <w:rsid w:val="00BA6690"/>
    <w:rsid w:val="00BA6F67"/>
    <w:rsid w:val="00BE3670"/>
    <w:rsid w:val="00BF1819"/>
    <w:rsid w:val="00BF7328"/>
    <w:rsid w:val="00C008E9"/>
    <w:rsid w:val="00C37703"/>
    <w:rsid w:val="00C4623E"/>
    <w:rsid w:val="00C51524"/>
    <w:rsid w:val="00C63B76"/>
    <w:rsid w:val="00C7016F"/>
    <w:rsid w:val="00C8210F"/>
    <w:rsid w:val="00CB29D4"/>
    <w:rsid w:val="00CC3F44"/>
    <w:rsid w:val="00CD025A"/>
    <w:rsid w:val="00CE1DCA"/>
    <w:rsid w:val="00CF6F6A"/>
    <w:rsid w:val="00D003CB"/>
    <w:rsid w:val="00D13484"/>
    <w:rsid w:val="00D47147"/>
    <w:rsid w:val="00D522C9"/>
    <w:rsid w:val="00D64D45"/>
    <w:rsid w:val="00D81678"/>
    <w:rsid w:val="00D81E80"/>
    <w:rsid w:val="00D8342A"/>
    <w:rsid w:val="00DA0143"/>
    <w:rsid w:val="00DA0F86"/>
    <w:rsid w:val="00DA2C4E"/>
    <w:rsid w:val="00DA61F1"/>
    <w:rsid w:val="00DB35B0"/>
    <w:rsid w:val="00DB4DD9"/>
    <w:rsid w:val="00DD123A"/>
    <w:rsid w:val="00DD2185"/>
    <w:rsid w:val="00DD47AF"/>
    <w:rsid w:val="00DE1EAF"/>
    <w:rsid w:val="00DF2922"/>
    <w:rsid w:val="00DF3DCF"/>
    <w:rsid w:val="00DF47DC"/>
    <w:rsid w:val="00E06F5C"/>
    <w:rsid w:val="00E2479B"/>
    <w:rsid w:val="00E26E0C"/>
    <w:rsid w:val="00E37430"/>
    <w:rsid w:val="00E462AB"/>
    <w:rsid w:val="00E50E5E"/>
    <w:rsid w:val="00E51D96"/>
    <w:rsid w:val="00E61218"/>
    <w:rsid w:val="00E665E5"/>
    <w:rsid w:val="00E8214D"/>
    <w:rsid w:val="00E8719D"/>
    <w:rsid w:val="00E93E1E"/>
    <w:rsid w:val="00EC1DD1"/>
    <w:rsid w:val="00EE6914"/>
    <w:rsid w:val="00F330A7"/>
    <w:rsid w:val="00F426E1"/>
    <w:rsid w:val="00F43A9B"/>
    <w:rsid w:val="00F47353"/>
    <w:rsid w:val="00F576A3"/>
    <w:rsid w:val="00F624B7"/>
    <w:rsid w:val="00F6362C"/>
    <w:rsid w:val="00F7421B"/>
    <w:rsid w:val="00F929AE"/>
    <w:rsid w:val="00FA2D1C"/>
    <w:rsid w:val="00FA6841"/>
    <w:rsid w:val="00FB4736"/>
    <w:rsid w:val="00FD321B"/>
    <w:rsid w:val="00FD3692"/>
    <w:rsid w:val="00FE647B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D0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29D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opofthepage">
    <w:name w:val="Top of the page"/>
    <w:basedOn w:val="Heading1"/>
    <w:link w:val="TopofthepageChar"/>
    <w:qFormat/>
    <w:rsid w:val="00CB29D4"/>
    <w:pPr>
      <w:spacing w:before="120" w:after="120" w:line="240" w:lineRule="auto"/>
      <w:jc w:val="center"/>
    </w:pPr>
    <w:rPr>
      <w:color w:val="244061" w:themeColor="accent1" w:themeShade="80"/>
      <w:sz w:val="32"/>
    </w:rPr>
  </w:style>
  <w:style w:type="character" w:customStyle="1" w:styleId="TopofthepageChar">
    <w:name w:val="Top of the page Char"/>
    <w:basedOn w:val="Heading1Char"/>
    <w:link w:val="Topofthepage"/>
    <w:rsid w:val="00CB29D4"/>
    <w:rPr>
      <w:rFonts w:ascii="Times New Roman" w:eastAsiaTheme="majorEastAsia" w:hAnsi="Times New Roman" w:cstheme="majorBidi"/>
      <w:b/>
      <w:bCs/>
      <w:color w:val="244061" w:themeColor="accent1" w:themeShade="80"/>
      <w:sz w:val="32"/>
      <w:szCs w:val="28"/>
      <w:u w:val="single"/>
    </w:rPr>
  </w:style>
  <w:style w:type="table" w:styleId="TableGrid">
    <w:name w:val="Table Grid"/>
    <w:basedOn w:val="TableNormal"/>
    <w:uiPriority w:val="59"/>
    <w:rsid w:val="00467F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6666"/>
    <w:rPr>
      <w:color w:val="0000FF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AC45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AC4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AC4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D4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D4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D4D45"/>
    <w:pPr>
      <w:tabs>
        <w:tab w:val="center" w:pos="4513"/>
        <w:tab w:val="right" w:pos="9026"/>
      </w:tabs>
      <w:spacing w:after="0" w:line="240" w:lineRule="auto"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D4D45"/>
    <w:rPr>
      <w:rFonts w:ascii="Times New Roman" w:hAnsi="Times New Roman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ubaida.swe@diu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2E530-C0D8-4415-AC5B-A81E0D9A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DIU</cp:lastModifiedBy>
  <cp:revision>98</cp:revision>
  <dcterms:created xsi:type="dcterms:W3CDTF">2016-05-10T06:55:00Z</dcterms:created>
  <dcterms:modified xsi:type="dcterms:W3CDTF">2017-05-11T03:37:00Z</dcterms:modified>
</cp:coreProperties>
</file>