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82"/>
        <w:tblW w:w="0" w:type="auto"/>
        <w:tblLook w:val="04A0" w:firstRow="1" w:lastRow="0" w:firstColumn="1" w:lastColumn="0" w:noHBand="0" w:noVBand="1"/>
      </w:tblPr>
      <w:tblGrid>
        <w:gridCol w:w="3116"/>
        <w:gridCol w:w="1380"/>
        <w:gridCol w:w="925"/>
      </w:tblGrid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r>
              <w:t>RISK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PROBABILITY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IMPACT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 w:rsidRPr="00E0679F">
              <w:t>Hardware failure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50%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4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 w:rsidRPr="00E0679F">
              <w:t>Incompetent workers/programmer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2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>
              <w:t>System failure</w:t>
            </w:r>
          </w:p>
          <w:p w:rsidR="00CE2A32" w:rsidRDefault="00CE2A32" w:rsidP="00CE2A32">
            <w:pPr>
              <w:jc w:val="center"/>
            </w:pP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70%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3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>
              <w:t>Human error</w:t>
            </w:r>
            <w:bookmarkStart w:id="0" w:name="_GoBack"/>
            <w:bookmarkEnd w:id="0"/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1</w:t>
            </w:r>
          </w:p>
        </w:tc>
      </w:tr>
    </w:tbl>
    <w:p w:rsidR="00CE2A32" w:rsidRDefault="00CE2A32" w:rsidP="00CE2A32">
      <w:r>
        <w:t>Resiko yang sangat berpotensi adalah</w:t>
      </w:r>
    </w:p>
    <w:p w:rsidR="00511D2C" w:rsidRDefault="00511D2C" w:rsidP="00CE2A32">
      <w:pPr>
        <w:jc w:val="center"/>
      </w:pPr>
    </w:p>
    <w:sectPr w:rsidR="0051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916"/>
    <w:multiLevelType w:val="hybridMultilevel"/>
    <w:tmpl w:val="875401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42D8C"/>
    <w:rsid w:val="003B7376"/>
    <w:rsid w:val="00511D2C"/>
    <w:rsid w:val="007771A9"/>
    <w:rsid w:val="00CE2A32"/>
    <w:rsid w:val="00E0679F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7F2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2C"/>
    <w:pPr>
      <w:ind w:left="720"/>
      <w:contextualSpacing/>
    </w:pPr>
  </w:style>
  <w:style w:type="table" w:styleId="TableGrid">
    <w:name w:val="Table Grid"/>
    <w:basedOn w:val="TableNormal"/>
    <w:uiPriority w:val="39"/>
    <w:rsid w:val="00CE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 Bramasta</cp:lastModifiedBy>
  <cp:revision>5</cp:revision>
  <dcterms:created xsi:type="dcterms:W3CDTF">2018-05-08T00:57:00Z</dcterms:created>
  <dcterms:modified xsi:type="dcterms:W3CDTF">2018-05-21T15:31:00Z</dcterms:modified>
</cp:coreProperties>
</file>