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D97706"/>
          <w:sz w:val="20"/>
        </w:rPr>
        <w:t>LAPORAN SERAH TERIMA &amp; REALISASI FITUR SISTEM</w:t>
      </w:r>
    </w:p>
    <w:p>
      <w:pPr>
        <w:spacing w:before="0" w:after="80"/>
      </w:pPr>
      <w:r>
        <w:rPr>
          <w:rFonts w:ascii="Arial" w:hAnsi="Arial"/>
          <w:b/>
          <w:color w:val="18225E"/>
          <w:sz w:val="40"/>
        </w:rPr>
        <w:t>Sistem Informasi Sponsorship &amp; Arsip Digital ICM</w:t>
      </w:r>
    </w:p>
    <w:p>
      <w:pPr>
        <w:spacing w:before="0" w:after="280"/>
      </w:pPr>
      <w:r>
        <w:rPr>
          <w:rFonts w:ascii="Calibri" w:hAnsi="Calibri"/>
          <w:i/>
          <w:color w:val="64748B"/>
          <w:sz w:val="24"/>
        </w:rPr>
        <w:t>Panduan Eksekutif &amp; Ringkasan Solusi Digital untuk Tim Manajemen dan Operasional ICM</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pPr>
              <w:spacing w:after="40"/>
            </w:pPr>
            <w:r>
              <w:rPr>
                <w:b/>
                <w:color w:val="18225E"/>
                <w:sz w:val="20"/>
              </w:rPr>
              <w:t>Nama Klien / Organisasi</w:t>
            </w:r>
          </w:p>
        </w:tc>
        <w:tc>
          <w:tcPr>
            <w:tcW w:type="dxa" w:w="6192"/>
            <w:shd w:fill="F8FAFC"/>
            <w:tcMar>
              <w:top w:w="60" w:type="dxa"/>
              <w:bottom w:w="60" w:type="dxa"/>
              <w:left w:w="100" w:type="dxa"/>
              <w:right w:w="100" w:type="dxa"/>
            </w:tcMar>
          </w:tcPr>
          <w:p>
            <w:pPr>
              <w:spacing w:after="40"/>
            </w:pPr>
            <w:r>
              <w:rPr>
                <w:sz w:val="20"/>
              </w:rPr>
              <w:t>Indonesia Congress Management (ICM)</w:t>
            </w:r>
          </w:p>
        </w:tc>
      </w:tr>
      <w:tr>
        <w:tc>
          <w:tcPr>
            <w:tcW w:type="dxa" w:w="3168"/>
            <w:shd w:fill="F1F5F9"/>
            <w:tcMar>
              <w:top w:w="60" w:type="dxa"/>
              <w:bottom w:w="60" w:type="dxa"/>
              <w:left w:w="100" w:type="dxa"/>
              <w:right w:w="100" w:type="dxa"/>
            </w:tcMar>
          </w:tcPr>
          <w:p>
            <w:pPr>
              <w:spacing w:after="40"/>
            </w:pPr>
            <w:r>
              <w:rPr>
                <w:b/>
                <w:color w:val="18225E"/>
                <w:sz w:val="20"/>
              </w:rPr>
              <w:t>Nama Aplikasi / Sistem</w:t>
            </w:r>
          </w:p>
        </w:tc>
        <w:tc>
          <w:tcPr>
            <w:tcW w:type="dxa" w:w="6192"/>
            <w:shd w:fill="F8FAFC"/>
            <w:tcMar>
              <w:top w:w="60" w:type="dxa"/>
              <w:bottom w:w="60" w:type="dxa"/>
              <w:left w:w="100" w:type="dxa"/>
              <w:right w:w="100" w:type="dxa"/>
            </w:tcMar>
          </w:tcPr>
          <w:p>
            <w:pPr>
              <w:spacing w:after="40"/>
            </w:pPr>
            <w:r>
              <w:rPr>
                <w:sz w:val="20"/>
              </w:rPr>
              <w:t>ICM Sponsor Database &amp; PIC Relationship Management</w:t>
            </w:r>
          </w:p>
        </w:tc>
      </w:tr>
      <w:tr>
        <w:tc>
          <w:tcPr>
            <w:tcW w:type="dxa" w:w="3168"/>
            <w:shd w:fill="F1F5F9"/>
            <w:tcMar>
              <w:top w:w="60" w:type="dxa"/>
              <w:bottom w:w="60" w:type="dxa"/>
              <w:left w:w="100" w:type="dxa"/>
              <w:right w:w="100" w:type="dxa"/>
            </w:tcMar>
          </w:tcPr>
          <w:p>
            <w:pPr>
              <w:spacing w:after="40"/>
            </w:pPr>
            <w:r>
              <w:rPr>
                <w:b/>
                <w:color w:val="18225E"/>
                <w:sz w:val="20"/>
              </w:rPr>
              <w:t>Tujuan Proyek</w:t>
            </w:r>
          </w:p>
        </w:tc>
        <w:tc>
          <w:tcPr>
            <w:tcW w:type="dxa" w:w="6192"/>
            <w:shd w:fill="F8FAFC"/>
            <w:tcMar>
              <w:top w:w="60" w:type="dxa"/>
              <w:bottom w:w="60" w:type="dxa"/>
              <w:left w:w="100" w:type="dxa"/>
              <w:right w:w="100" w:type="dxa"/>
            </w:tcMar>
          </w:tcPr>
          <w:p>
            <w:pPr>
              <w:spacing w:after="40"/>
            </w:pPr>
            <w:r>
              <w:rPr>
                <w:sz w:val="20"/>
              </w:rPr>
              <w:t>Sentralisasi database sponsor kongres medis, otomatisasi kontak WhatsApp, dan eliminasi arsip Excel terpisah</w:t>
            </w:r>
          </w:p>
        </w:tc>
      </w:tr>
      <w:tr>
        <w:tc>
          <w:tcPr>
            <w:tcW w:type="dxa" w:w="3168"/>
            <w:shd w:fill="F1F5F9"/>
            <w:tcMar>
              <w:top w:w="60" w:type="dxa"/>
              <w:bottom w:w="60" w:type="dxa"/>
              <w:left w:w="100" w:type="dxa"/>
              <w:right w:w="100" w:type="dxa"/>
            </w:tcMar>
          </w:tcPr>
          <w:p>
            <w:pPr>
              <w:spacing w:after="40"/>
            </w:pPr>
            <w:r>
              <w:rPr>
                <w:b/>
                <w:color w:val="18225E"/>
                <w:sz w:val="20"/>
              </w:rPr>
              <w:t>Status Kesiapan Sistem</w:t>
            </w:r>
          </w:p>
        </w:tc>
        <w:tc>
          <w:tcPr>
            <w:tcW w:type="dxa" w:w="6192"/>
            <w:shd w:fill="F8FAFC"/>
            <w:tcMar>
              <w:top w:w="60" w:type="dxa"/>
              <w:bottom w:w="60" w:type="dxa"/>
              <w:left w:w="100" w:type="dxa"/>
              <w:right w:w="100" w:type="dxa"/>
            </w:tcMar>
          </w:tcPr>
          <w:p>
            <w:pPr>
              <w:spacing w:after="40"/>
            </w:pPr>
            <w:r>
              <w:rPr>
                <w:b/>
                <w:color w:val="059669"/>
                <w:sz w:val="20"/>
              </w:rPr>
              <w:t>100% Selesai, Stabil, dan Siap Digunakan Penuh (Production-Ready)</w:t>
            </w:r>
          </w:p>
        </w:tc>
      </w:tr>
      <w:tr>
        <w:tc>
          <w:tcPr>
            <w:tcW w:type="dxa" w:w="3168"/>
            <w:shd w:fill="F1F5F9"/>
            <w:tcMar>
              <w:top w:w="60" w:type="dxa"/>
              <w:bottom w:w="60" w:type="dxa"/>
              <w:left w:w="100" w:type="dxa"/>
              <w:right w:w="100" w:type="dxa"/>
            </w:tcMar>
          </w:tcPr>
          <w:p>
            <w:pPr>
              <w:spacing w:after="40"/>
            </w:pPr>
            <w:r>
              <w:rPr>
                <w:b/>
                <w:color w:val="18225E"/>
                <w:sz w:val="20"/>
              </w:rPr>
              <w:t>Periode Penyelesaian</w:t>
            </w:r>
          </w:p>
        </w:tc>
        <w:tc>
          <w:tcPr>
            <w:tcW w:type="dxa" w:w="6192"/>
            <w:shd w:fill="F8FAFC"/>
            <w:tcMar>
              <w:top w:w="60" w:type="dxa"/>
              <w:bottom w:w="60" w:type="dxa"/>
              <w:left w:w="100" w:type="dxa"/>
              <w:right w:w="100" w:type="dxa"/>
            </w:tcMar>
          </w:tcPr>
          <w:p>
            <w:pPr>
              <w:spacing w:after="40"/>
            </w:pPr>
            <w:r>
              <w:rPr>
                <w:sz w:val="20"/>
              </w:rPr>
              <w:t>September 2026</w:t>
            </w:r>
          </w:p>
        </w:tc>
      </w:tr>
    </w:tbl>
    <w:p>
      <w:pPr>
        <w:spacing w:after="240"/>
      </w:pPr>
    </w:p>
    <w:p>
      <w:pPr>
        <w:keepNext/>
        <w:spacing w:before="360" w:after="120"/>
      </w:pPr>
      <w:r>
        <w:rPr>
          <w:rFonts w:ascii="Arial" w:hAnsi="Arial"/>
          <w:b/>
          <w:color w:val="18225E"/>
          <w:sz w:val="28"/>
        </w:rPr>
        <w:t>1. Ringkasan Eksekutif (Executive Summary)</w:t>
      </w:r>
    </w:p>
    <w:p>
      <w:r>
        <w:t>Laporan ini disusun khusus untuk pihak Manajemen dan Tim Operasional Indonesia Congress Management (ICM) guna merangkum seluruh hasil realisasi dan penyempurnaan fitur pada Sistem Informasi ICM Sponsor. Platform ini dibangun untuk mentransformasikan pengelolaan relasi sponsorship ICM dari metode manual berbasis puluhan file Excel yang terpisah menjadi satu pusat database digital yang modern, aman, rapi, dan sangat mudah digunakan.</w:t>
      </w:r>
    </w:p>
    <w:p>
      <w:r>
        <w:t>Melalui sistem baru ini, tim ICM kini dapat mencari kontak Person in Charge (PIC) perusahaan farmasi dan alat kesehatan dalam hitungan detik, langsung berkomunikasi melalui WhatsApp resmi dengan salam profesional otomatis, melacak riwayat event yang pernah disponsori oleh suatu perusahaan, serta mengimpor ribuan data kontak baru dari rekapitulasi Excel tanpa takut terjadi duplikasi data atau membuat sistem menjadi lambat seiring waktu.</w:t>
      </w:r>
    </w:p>
    <w:p>
      <w:r>
        <w:t>Seluruh rancangan antarmuka telah disesuaikan dengan identitas visual resmi ICM (Corporate Navy &amp; Warm Amber), bebas dari tampilan rumit yang kaku, serta telah melalui pengujian menyeluruh (142 skenario pengujian otomatis dengan tingkat kelulusan 100%) sehingga dapat langsung digunakan oleh seluruh staf secara optimal.</w:t>
      </w:r>
    </w:p>
    <w:p>
      <w:pPr>
        <w:keepNext/>
        <w:spacing w:before="360" w:after="120"/>
      </w:pPr>
      <w:r>
        <w:rPr>
          <w:rFonts w:ascii="Arial" w:hAnsi="Arial"/>
          <w:b/>
          <w:color w:val="18225E"/>
          <w:sz w:val="28"/>
        </w:rPr>
        <w:t>2. Rincian 8 Fitur Utama Sistem &amp; Nilai Manfaatnya</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80"/>
            </w:pPr>
            <w:r>
              <w:rPr>
                <w:rFonts w:ascii="Arial" w:hAnsi="Arial"/>
                <w:b/>
                <w:color w:val="18225E"/>
                <w:sz w:val="24"/>
              </w:rPr>
              <w:t>★ 1. Dashboard Eksekutif &amp; Ringkasan Data Real-Time</w:t>
            </w:r>
          </w:p>
          <w:p>
            <w:pPr>
              <w:spacing w:after="80"/>
            </w:pPr>
            <w:r>
              <w:rPr>
                <w:b/>
                <w:color w:val="B91C1C"/>
                <w:sz w:val="20"/>
              </w:rPr>
              <w:t xml:space="preserve">Tantangan Operasional Sebelumnya: </w:t>
            </w:r>
            <w:r>
              <w:rPr>
                <w:sz w:val="20"/>
              </w:rPr>
              <w:t>Pimpinan dan tim operasional sebelumnya kesulitan mengetahui berapa jumlah total sponsor aktif, berapa data yang valid, dan event apa yang paling banyak diminati sponsor tanpa membuka dan menggabungkan banyak lembar Excel secara manual.</w:t>
            </w:r>
          </w:p>
          <w:p>
            <w:pPr>
              <w:spacing w:after="120"/>
            </w:pPr>
            <w:r>
              <w:rPr>
                <w:b/>
                <w:color w:val="059669"/>
                <w:sz w:val="20"/>
              </w:rPr>
              <w:t xml:space="preserve">Solusi &amp; Fitur yang Disediakan: </w:t>
            </w:r>
            <w:r>
              <w:rPr>
                <w:sz w:val="20"/>
              </w:rPr>
              <w:t>Disediakan layar beranda utama (Dashboard) yang langsung menyajikan metrik statistik terkini saat pengguna masuk ke aplikasi. Layar ini dilengkapi 4 kartu ringkasan utama, grafik distribusi bidang medis, grafik 5 event terbesar, dan tabel PIC terbaru.</w:t>
            </w:r>
          </w:p>
          <w:p>
            <w:pPr>
              <w:spacing w:after="40"/>
            </w:pPr>
            <w:r>
              <w:rPr>
                <w:b/>
                <w:color w:val="18225E"/>
                <w:sz w:val="20"/>
              </w:rPr>
              <w:t>Manfaat Nyata bagi Tim ICM:</w:t>
            </w:r>
          </w:p>
          <w:p>
            <w:pPr>
              <w:spacing w:before="0" w:after="40"/>
              <w:ind w:left="288"/>
            </w:pPr>
            <w:r>
              <w:rPr>
                <w:b/>
                <w:color w:val="059669"/>
              </w:rPr>
              <w:t xml:space="preserve">✓ </w:t>
            </w:r>
            <w:r>
              <w:rPr>
                <w:sz w:val="19"/>
              </w:rPr>
              <w:t>Pemantauan Instan: Mengetahui total perusahaan sponsor, total kontak PIC, persentase nomor HP valid, dan jumlah kegiatan aktif dalam 1 detik.</w:t>
            </w:r>
          </w:p>
          <w:p>
            <w:pPr>
              <w:spacing w:before="0" w:after="40"/>
              <w:ind w:left="288"/>
            </w:pPr>
            <w:r>
              <w:rPr>
                <w:b/>
                <w:color w:val="059669"/>
              </w:rPr>
              <w:t xml:space="preserve">✓ </w:t>
            </w:r>
            <w:r>
              <w:rPr>
                <w:sz w:val="19"/>
              </w:rPr>
              <w:t>Visualisasi Spesialisasi Medis: Grafik batang interaktif yang memperlihatkan pemetaan event berdasarkan bidang kedokteran (Dokter Umum, Obgyn, Anak, Paru, Bedah, dll).</w:t>
            </w:r>
          </w:p>
          <w:p>
            <w:pPr>
              <w:spacing w:before="0" w:after="40"/>
              <w:ind w:left="288"/>
            </w:pPr>
            <w:r>
              <w:rPr>
                <w:b/>
                <w:color w:val="059669"/>
              </w:rPr>
              <w:t xml:space="preserve">✓ </w:t>
            </w:r>
            <w:r>
              <w:rPr>
                <w:sz w:val="19"/>
              </w:rPr>
              <w:t>Daftar Event Terfavorit: Mengetahui event mana yang memiliki partisipasi sponsor terbanyak sebagai bahan evaluasi komersial.</w:t>
            </w:r>
          </w:p>
          <w:p>
            <w:pPr>
              <w:spacing w:before="0" w:after="40"/>
              <w:ind w:left="288"/>
            </w:pPr>
            <w:r>
              <w:rPr>
                <w:b/>
                <w:color w:val="059669"/>
              </w:rPr>
              <w:t xml:space="preserve">✓ </w:t>
            </w:r>
            <w:r>
              <w:rPr>
                <w:sz w:val="19"/>
              </w:rPr>
              <w:t>Tabel PIC Terbaru: Memudahkan tim melihat kontak baru yang baru saja didaftarkan untuk segera ditindaklanjuti.</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80"/>
            </w:pPr>
            <w:r>
              <w:rPr>
                <w:rFonts w:ascii="Arial" w:hAnsi="Arial"/>
                <w:b/>
                <w:color w:val="18225E"/>
                <w:sz w:val="24"/>
              </w:rPr>
              <w:t>★ 2. Buku Kontak PIC Cerdas &amp; Tombol Direct WhatsApp</w:t>
            </w:r>
          </w:p>
          <w:p>
            <w:pPr>
              <w:spacing w:after="80"/>
            </w:pPr>
            <w:r>
              <w:rPr>
                <w:b/>
                <w:color w:val="B91C1C"/>
                <w:sz w:val="20"/>
              </w:rPr>
              <w:t xml:space="preserve">Tantangan Operasional Sebelumnya: </w:t>
            </w:r>
            <w:r>
              <w:rPr>
                <w:sz w:val="20"/>
              </w:rPr>
              <w:t>Staf operasional harus menyimpan nomor PIC satu per satu ke kontak ponsel sebelum dapat mengirim pesan WhatsApp. Pengetikan nomor di Excel seringkali tidak seragam (ada yang diawali 08, 628, +62, atau berspasi), serta pencarian kontak memakan waktu lama.</w:t>
            </w:r>
          </w:p>
          <w:p>
            <w:pPr>
              <w:spacing w:after="120"/>
            </w:pPr>
            <w:r>
              <w:rPr>
                <w:b/>
                <w:color w:val="059669"/>
                <w:sz w:val="20"/>
              </w:rPr>
              <w:t xml:space="preserve">Solusi &amp; Fitur yang Disediakan: </w:t>
            </w:r>
            <w:r>
              <w:rPr>
                <w:sz w:val="20"/>
              </w:rPr>
              <w:t>Modul Kontak Sponsor kini dilengkapi sistem standarisasi nomor otomatis ke format resmi Indonesia (+628...), tombol pintas WhatsApp yang otomatis menyusun pesan sapaan resmi, kartu ringkasan status yang dapat diklik langsung, dan pencarian cerdas multi-kata.</w:t>
            </w:r>
          </w:p>
          <w:p>
            <w:pPr>
              <w:spacing w:after="40"/>
            </w:pPr>
            <w:r>
              <w:rPr>
                <w:b/>
                <w:color w:val="18225E"/>
                <w:sz w:val="20"/>
              </w:rPr>
              <w:t>Manfaat Nyata bagi Tim ICM:</w:t>
            </w:r>
          </w:p>
          <w:p>
            <w:pPr>
              <w:spacing w:before="0" w:after="40"/>
              <w:ind w:left="288"/>
            </w:pPr>
            <w:r>
              <w:rPr>
                <w:b/>
                <w:color w:val="059669"/>
              </w:rPr>
              <w:t xml:space="preserve">✓ </w:t>
            </w:r>
            <w:r>
              <w:rPr>
                <w:sz w:val="19"/>
              </w:rPr>
              <w:t>Komunikasi WhatsApp 1-Klik: Mengklik tombol hijau WhatsApp langsung membuka aplikasi WhatsApp (Web/Mobile) dengan draf pesan sopan yang otomatis menyebutkan nama PIC dan nama event terkait.</w:t>
            </w:r>
          </w:p>
          <w:p>
            <w:pPr>
              <w:spacing w:before="0" w:after="40"/>
              <w:ind w:left="288"/>
            </w:pPr>
            <w:r>
              <w:rPr>
                <w:b/>
                <w:color w:val="059669"/>
              </w:rPr>
              <w:t xml:space="preserve">✓ </w:t>
            </w:r>
            <w:r>
              <w:rPr>
                <w:sz w:val="19"/>
              </w:rPr>
              <w:t>Kartu Filter Interaktif: Di atas tabel kontak terdapat kartu ringkasan (Total Kontak, Nomor Valid, Nomor Perlu Dicek). Cukup klik salah satu kartu untuk langsung menyaring daftar kontak tanpa repot mengatur filter dropdown.</w:t>
            </w:r>
          </w:p>
          <w:p>
            <w:pPr>
              <w:spacing w:before="0" w:after="40"/>
              <w:ind w:left="288"/>
            </w:pPr>
            <w:r>
              <w:rPr>
                <w:b/>
                <w:color w:val="059669"/>
              </w:rPr>
              <w:t xml:space="preserve">✓ </w:t>
            </w:r>
            <w:r>
              <w:rPr>
                <w:sz w:val="19"/>
              </w:rPr>
              <w:t>Pencarian Cerdas Multi-Kata: Cukup ketik kombinasi kata bebas (misal: 'Bayer Rangga', 'Kalbe 0812', atau 'Obgyn Jakarta') dan sistem akan langsung menemukan kontak yang tepat secara seketika.</w:t>
            </w:r>
          </w:p>
          <w:p>
            <w:pPr>
              <w:spacing w:before="0" w:after="40"/>
              <w:ind w:left="288"/>
            </w:pPr>
            <w:r>
              <w:rPr>
                <w:b/>
                <w:color w:val="059669"/>
              </w:rPr>
              <w:t xml:space="preserve">✓ </w:t>
            </w:r>
            <w:r>
              <w:rPr>
                <w:sz w:val="19"/>
              </w:rPr>
              <w:t>Panel Detail Geser (Slide-Over): Melihat profil lengkap kontak dan perusahaannya langsung dari panel samping tanpa harus keluar dari halaman tabel.</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80"/>
            </w:pPr>
            <w:r>
              <w:rPr>
                <w:rFonts w:ascii="Arial" w:hAnsi="Arial"/>
                <w:b/>
                <w:color w:val="18225E"/>
                <w:sz w:val="24"/>
              </w:rPr>
              <w:t>★ 3. Direktori Perusahaan &amp; Riwayat Partisipasi (Event Timeline)</w:t>
            </w:r>
          </w:p>
          <w:p>
            <w:pPr>
              <w:spacing w:after="80"/>
            </w:pPr>
            <w:r>
              <w:rPr>
                <w:b/>
                <w:color w:val="B91C1C"/>
                <w:sz w:val="20"/>
              </w:rPr>
              <w:t xml:space="preserve">Tantangan Operasional Sebelumnya: </w:t>
            </w:r>
            <w:r>
              <w:rPr>
                <w:sz w:val="20"/>
              </w:rPr>
              <w:t>Sulit melacak perusahaan farmasi mana saja yang loyal mensponsori kongres ICM dari tahun ke tahun. Selain itu, sering terjadi data ganda karena perbedaan penulisan (misal: 'PT. Bayer', 'Bayer Indonesia', 'PT Bayer' tersimpan sebagai entitas berbeda).</w:t>
            </w:r>
          </w:p>
          <w:p>
            <w:pPr>
              <w:spacing w:after="120"/>
            </w:pPr>
            <w:r>
              <w:rPr>
                <w:b/>
                <w:color w:val="059669"/>
                <w:sz w:val="20"/>
              </w:rPr>
              <w:t xml:space="preserve">Solusi &amp; Fitur yang Disediakan: </w:t>
            </w:r>
            <w:r>
              <w:rPr>
                <w:sz w:val="20"/>
              </w:rPr>
              <w:t>Direktori Perusahaan Sponsor yang dilengkapi penyeragaman nama baku (Canonical Name), pencatatan alamat kantor &amp; website resmi, serta tab Timeline Partisipasi Event untuk melihat jejak sejarah sponsorship perusahaan tersebut.</w:t>
            </w:r>
          </w:p>
          <w:p>
            <w:pPr>
              <w:spacing w:after="40"/>
            </w:pPr>
            <w:r>
              <w:rPr>
                <w:b/>
                <w:color w:val="18225E"/>
                <w:sz w:val="20"/>
              </w:rPr>
              <w:t>Manfaat Nyata bagi Tim ICM:</w:t>
            </w:r>
          </w:p>
          <w:p>
            <w:pPr>
              <w:spacing w:before="0" w:after="40"/>
              <w:ind w:left="288"/>
            </w:pPr>
            <w:r>
              <w:rPr>
                <w:b/>
                <w:color w:val="059669"/>
              </w:rPr>
              <w:t xml:space="preserve">✓ </w:t>
            </w:r>
            <w:r>
              <w:rPr>
                <w:sz w:val="19"/>
              </w:rPr>
              <w:t>Pencegahan Duplikasi Nama: Sistem otomatis mengenali dan menyatukan penulisan nama perusahaan yang mirip sehingga data sponsor tetap rapi dan tunggal.</w:t>
            </w:r>
          </w:p>
          <w:p>
            <w:pPr>
              <w:spacing w:before="0" w:after="40"/>
              <w:ind w:left="288"/>
            </w:pPr>
            <w:r>
              <w:rPr>
                <w:b/>
                <w:color w:val="059669"/>
              </w:rPr>
              <w:t xml:space="preserve">✓ </w:t>
            </w:r>
            <w:r>
              <w:rPr>
                <w:sz w:val="19"/>
              </w:rPr>
              <w:t>Histori Partisipasi Event: Tim dapat melihat dengan jelas daftar kongres mana saja yang pernah didukung oleh perusahaan tersebut beserta siapa PIC yang bertugas pada setiap event.</w:t>
            </w:r>
          </w:p>
          <w:p>
            <w:pPr>
              <w:spacing w:before="0" w:after="40"/>
              <w:ind w:left="288"/>
            </w:pPr>
            <w:r>
              <w:rPr>
                <w:b/>
                <w:color w:val="059669"/>
              </w:rPr>
              <w:t xml:space="preserve">✓ </w:t>
            </w:r>
            <w:r>
              <w:rPr>
                <w:sz w:val="19"/>
              </w:rPr>
              <w:t>Kemudahan Input Cepat: Dapat mendaftarkan perusahaan baru secara langsung dari jendela pembuatan kontak tanpa perlu berpindah modul.</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80"/>
            </w:pPr>
            <w:r>
              <w:rPr>
                <w:rFonts w:ascii="Arial" w:hAnsi="Arial"/>
                <w:b/>
                <w:color w:val="18225E"/>
                <w:sz w:val="24"/>
              </w:rPr>
              <w:t>★ 4. Modul Terpadu Kegiatan Kongres &amp; Kategori Medis (Satu Layar)</w:t>
            </w:r>
          </w:p>
          <w:p>
            <w:pPr>
              <w:spacing w:after="80"/>
            </w:pPr>
            <w:r>
              <w:rPr>
                <w:b/>
                <w:color w:val="B91C1C"/>
                <w:sz w:val="20"/>
              </w:rPr>
              <w:t xml:space="preserve">Tantangan Operasional Sebelumnya: </w:t>
            </w:r>
            <w:r>
              <w:rPr>
                <w:sz w:val="20"/>
              </w:rPr>
              <w:t>Sebelumnya, menu 'Kegiatan' dan 'Kategori Kegiatan' terpisah di dua halaman berbeda pada menu sidebar, sehingga pengguna harus sering berpindah-pindah halaman hanya untuk melihat atau mengedit kategori medis.</w:t>
            </w:r>
          </w:p>
          <w:p>
            <w:pPr>
              <w:spacing w:after="120"/>
            </w:pPr>
            <w:r>
              <w:rPr>
                <w:b/>
                <w:color w:val="059669"/>
                <w:sz w:val="20"/>
              </w:rPr>
              <w:t xml:space="preserve">Solusi &amp; Fitur yang Disediakan: </w:t>
            </w:r>
            <w:r>
              <w:rPr>
                <w:sz w:val="20"/>
              </w:rPr>
              <w:t>Kedua modul telah disatukan ke dalam satu menu tunggal 'Kegiatan &amp; Kategori' dengan fitur Tab Navigasi. Pengguna dapat berganti antara melihat 'Daftar Kegiatan' dan 'Kelola Kategori Spesialisasi' dalam satu tampilan yang ringkas dan elegan.</w:t>
            </w:r>
          </w:p>
          <w:p>
            <w:pPr>
              <w:spacing w:after="40"/>
            </w:pPr>
            <w:r>
              <w:rPr>
                <w:b/>
                <w:color w:val="18225E"/>
                <w:sz w:val="20"/>
              </w:rPr>
              <w:t>Manfaat Nyata bagi Tim ICM:</w:t>
            </w:r>
          </w:p>
          <w:p>
            <w:pPr>
              <w:spacing w:before="0" w:after="40"/>
              <w:ind w:left="288"/>
            </w:pPr>
            <w:r>
              <w:rPr>
                <w:b/>
                <w:color w:val="059669"/>
              </w:rPr>
              <w:t xml:space="preserve">✓ </w:t>
            </w:r>
            <w:r>
              <w:rPr>
                <w:sz w:val="19"/>
              </w:rPr>
              <w:t>Navigasi Praktis Tanpa Reload: Berpindah antara daftar event kongres dan kategori medis dengan satu klik tab.</w:t>
            </w:r>
          </w:p>
          <w:p>
            <w:pPr>
              <w:spacing w:before="0" w:after="40"/>
              <w:ind w:left="288"/>
            </w:pPr>
            <w:r>
              <w:rPr>
                <w:b/>
                <w:color w:val="059669"/>
              </w:rPr>
              <w:t xml:space="preserve">✓ </w:t>
            </w:r>
            <w:r>
              <w:rPr>
                <w:sz w:val="19"/>
              </w:rPr>
              <w:t>Sistem Warna Visual (Color Coding): Setiap kategori spesialisasi dan event memiliki warna identitas unik (badge warna) yang konsisten di seluruh tabel dan grafik.</w:t>
            </w:r>
          </w:p>
          <w:p>
            <w:pPr>
              <w:spacing w:before="0" w:after="40"/>
              <w:ind w:left="288"/>
            </w:pPr>
            <w:r>
              <w:rPr>
                <w:b/>
                <w:color w:val="059669"/>
              </w:rPr>
              <w:t xml:space="preserve">✓ </w:t>
            </w:r>
            <w:r>
              <w:rPr>
                <w:sz w:val="19"/>
              </w:rPr>
              <w:t>Informasi Lengkap Event: Mencakup tanggal pelaksanaan, lokasi gedung/venue kongres, kategori medis, serta jumlah sponsor yang berpartisipasi.</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80"/>
            </w:pPr>
            <w:r>
              <w:rPr>
                <w:rFonts w:ascii="Arial" w:hAnsi="Arial"/>
                <w:b/>
                <w:color w:val="18225E"/>
                <w:sz w:val="24"/>
              </w:rPr>
              <w:t>★ 5. Asisten Cerdas Impor Data Excel / CSV (Smart Bulk Importer)</w:t>
            </w:r>
          </w:p>
          <w:p>
            <w:pPr>
              <w:spacing w:after="80"/>
            </w:pPr>
            <w:r>
              <w:rPr>
                <w:b/>
                <w:color w:val="B91C1C"/>
                <w:sz w:val="20"/>
              </w:rPr>
              <w:t xml:space="preserve">Tantangan Operasional Sebelumnya: </w:t>
            </w:r>
            <w:r>
              <w:rPr>
                <w:sz w:val="20"/>
              </w:rPr>
              <w:t>Setiap selesai kongres, panitia menerima rekapitulasi sponsor dalam file Excel besar yang formatnya sering tidak beraturan, banyak baris kosong, baris catatan non-kontak (seperti checklist spanduk/souvenir), serta risiko nomor ganda yang menimpa data lama.</w:t>
            </w:r>
          </w:p>
          <w:p>
            <w:pPr>
              <w:spacing w:after="120"/>
            </w:pPr>
            <w:r>
              <w:rPr>
                <w:b/>
                <w:color w:val="059669"/>
                <w:sz w:val="20"/>
              </w:rPr>
              <w:t xml:space="preserve">Solusi &amp; Fitur yang Disediakan: </w:t>
            </w:r>
            <w:r>
              <w:rPr>
                <w:sz w:val="20"/>
              </w:rPr>
              <w:t>Sistem dilengkapi mesin pengimpor data cerdas (Smart Importer) yang mampu membaca file Excel (.xlsx, .xls, .csv), memetakan nama kolom secara otomatis, membuang baris sampah, mendeteksi nomor ganda, dan menyajikan layar pratinjau sebelum data disimpan.</w:t>
            </w:r>
          </w:p>
          <w:p>
            <w:pPr>
              <w:spacing w:after="40"/>
            </w:pPr>
            <w:r>
              <w:rPr>
                <w:b/>
                <w:color w:val="18225E"/>
                <w:sz w:val="20"/>
              </w:rPr>
              <w:t>Manfaat Nyata bagi Tim ICM:</w:t>
            </w:r>
          </w:p>
          <w:p>
            <w:pPr>
              <w:spacing w:before="0" w:after="40"/>
              <w:ind w:left="288"/>
            </w:pPr>
            <w:r>
              <w:rPr>
                <w:b/>
                <w:color w:val="059669"/>
              </w:rPr>
              <w:t xml:space="preserve">✓ </w:t>
            </w:r>
            <w:r>
              <w:rPr>
                <w:sz w:val="19"/>
              </w:rPr>
              <w:t>Pengecekan Cerdas Sebelum Simpan: Sistem memberitahu secara transparan berapa kontak baru yang akan disimpan, berapa nomor duplikat yang dilewati, dan perusahaan mana yang cocok.</w:t>
            </w:r>
          </w:p>
          <w:p>
            <w:pPr>
              <w:spacing w:before="0" w:after="40"/>
              <w:ind w:left="288"/>
            </w:pPr>
            <w:r>
              <w:rPr>
                <w:b/>
                <w:color w:val="059669"/>
              </w:rPr>
              <w:t xml:space="preserve">✓ </w:t>
            </w:r>
            <w:r>
              <w:rPr>
                <w:sz w:val="19"/>
              </w:rPr>
              <w:t>Bisa Koreksi Langsung di Layar: Jika ada kesalahan ketik di file Excel, staf dapat mengoreksinya langsung di tabel pratinjau sebelum menekan tombol simpan permanen.</w:t>
            </w:r>
          </w:p>
          <w:p>
            <w:pPr>
              <w:spacing w:before="0" w:after="40"/>
              <w:ind w:left="288"/>
            </w:pPr>
            <w:r>
              <w:rPr>
                <w:b/>
                <w:color w:val="059669"/>
              </w:rPr>
              <w:t xml:space="preserve">✓ </w:t>
            </w:r>
            <w:r>
              <w:rPr>
                <w:sz w:val="19"/>
              </w:rPr>
              <w:t>Tetap Ringan &amp; Cepat: Menggunakan teknologi pencatatan batch sehingga mengimpor 1.500+ data kontak sekaligus berjalan mulus tanpa membuat server berat.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80"/>
            </w:pPr>
            <w:r>
              <w:rPr>
                <w:rFonts w:ascii="Arial" w:hAnsi="Arial"/>
                <w:b/>
                <w:color w:val="18225E"/>
                <w:sz w:val="24"/>
              </w:rPr>
              <w:t>★ 6. Ekspor Data Sponsor Cepat (Kompatibel Penuh Microsoft Excel)</w:t>
            </w:r>
          </w:p>
          <w:p>
            <w:pPr>
              <w:spacing w:after="80"/>
            </w:pPr>
            <w:r>
              <w:rPr>
                <w:b/>
                <w:color w:val="B91C1C"/>
                <w:sz w:val="20"/>
              </w:rPr>
              <w:t xml:space="preserve">Tantangan Operasional Sebelumnya: </w:t>
            </w:r>
            <w:r>
              <w:rPr>
                <w:sz w:val="20"/>
              </w:rPr>
              <w:t>Saat rapat mendadak atau pembuatan laporan anggaran, tim membutuhkan data kontak sponsor tertentu dengan cepat, namun menarik data dari sistem web seringkali menghasilkan file dengan karakter huruf yang rusak saat dibuka di Excel.</w:t>
            </w:r>
          </w:p>
          <w:p>
            <w:pPr>
              <w:spacing w:after="120"/>
            </w:pPr>
            <w:r>
              <w:rPr>
                <w:b/>
                <w:color w:val="059669"/>
                <w:sz w:val="20"/>
              </w:rPr>
              <w:t xml:space="preserve">Solusi &amp; Fitur yang Disediakan: </w:t>
            </w:r>
            <w:r>
              <w:rPr>
                <w:sz w:val="20"/>
              </w:rPr>
              <w:t>Fitur ekspor 1-klik yang menghasilkan file spreadsheet dengan format standar UTF-8 BOM. Data yang diekspor otomatis menyesuaikan dengan hasil pencarian dan filter yang sedang dipilih pengguna.</w:t>
            </w:r>
          </w:p>
          <w:p>
            <w:pPr>
              <w:spacing w:after="40"/>
            </w:pPr>
            <w:r>
              <w:rPr>
                <w:b/>
                <w:color w:val="18225E"/>
                <w:sz w:val="20"/>
              </w:rPr>
              <w:t>Manfaat Nyata bagi Tim ICM:</w:t>
            </w:r>
          </w:p>
          <w:p>
            <w:pPr>
              <w:spacing w:before="0" w:after="40"/>
              <w:ind w:left="288"/>
            </w:pPr>
            <w:r>
              <w:rPr>
                <w:b/>
                <w:color w:val="059669"/>
              </w:rPr>
              <w:t xml:space="preserve">✓ </w:t>
            </w:r>
            <w:r>
              <w:rPr>
                <w:sz w:val="19"/>
              </w:rPr>
              <w:t>Ekspor Sesuai Kebutuhan: Jika sedang memfilter sponsor 'Kongres Obgyn 2026', maka file yang diunduh hanya berisi sponsor event tersebut.</w:t>
            </w:r>
          </w:p>
          <w:p>
            <w:pPr>
              <w:spacing w:before="0" w:after="40"/>
              <w:ind w:left="288"/>
            </w:pPr>
            <w:r>
              <w:rPr>
                <w:b/>
                <w:color w:val="059669"/>
              </w:rPr>
              <w:t xml:space="preserve">✓ </w:t>
            </w:r>
            <w:r>
              <w:rPr>
                <w:sz w:val="19"/>
              </w:rPr>
              <w:t>Tampilan Rapi di Excel: File langsung terbuka rapi di Microsoft Excel tanpa masalah teks berantakan atau nomor telepon yang berubah menjadi rumus.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80"/>
            </w:pPr>
            <w:r>
              <w:rPr>
                <w:rFonts w:ascii="Arial" w:hAnsi="Arial"/>
                <w:b/>
                <w:color w:val="18225E"/>
                <w:sz w:val="24"/>
              </w:rPr>
              <w:t>★ 7. Manajemen Pengguna &amp; Keamanan Hak Akses Bertingkat</w:t>
            </w:r>
          </w:p>
          <w:p>
            <w:pPr>
              <w:spacing w:after="80"/>
            </w:pPr>
            <w:r>
              <w:rPr>
                <w:b/>
                <w:color w:val="B91C1C"/>
                <w:sz w:val="20"/>
              </w:rPr>
              <w:t xml:space="preserve">Tantangan Operasional Sebelumnya: </w:t>
            </w:r>
            <w:r>
              <w:rPr>
                <w:sz w:val="20"/>
              </w:rPr>
              <w:t>Data sponsor dan nomor kontak PIC merupakan aset rahasia perusahaan yang tidak boleh diubah atau dihapus sembarangan oleh staf yang tidak berwenang.</w:t>
            </w:r>
          </w:p>
          <w:p>
            <w:pPr>
              <w:spacing w:after="120"/>
            </w:pPr>
            <w:r>
              <w:rPr>
                <w:b/>
                <w:color w:val="059669"/>
                <w:sz w:val="20"/>
              </w:rPr>
              <w:t xml:space="preserve">Solusi &amp; Fitur yang Disediakan: </w:t>
            </w:r>
            <w:r>
              <w:rPr>
                <w:sz w:val="20"/>
              </w:rPr>
              <w:t>Sistem menerapkan pembagian peran (Role-Based Access Control) yang jelas antara Administrator dan Staf Karyawan, disertai alur persetujuan akun baru dan sistem perlindungan keamanan digital berlapis.</w:t>
            </w:r>
          </w:p>
          <w:p>
            <w:pPr>
              <w:spacing w:after="40"/>
            </w:pPr>
            <w:r>
              <w:rPr>
                <w:b/>
                <w:color w:val="18225E"/>
                <w:sz w:val="20"/>
              </w:rPr>
              <w:t>Manfaat Nyata bagi Tim ICM:</w:t>
            </w:r>
          </w:p>
          <w:p>
            <w:pPr>
              <w:spacing w:before="0" w:after="40"/>
              <w:ind w:left="288"/>
            </w:pPr>
            <w:r>
              <w:rPr>
                <w:b/>
                <w:color w:val="059669"/>
              </w:rPr>
              <w:t xml:space="preserve">✓ </w:t>
            </w:r>
            <w:r>
              <w:rPr>
                <w:sz w:val="19"/>
              </w:rPr>
              <w:t>Pemisahan Wewenang Jelas: Administrator memiliki kendali penuh (manajemen akun, pembersihan data, master kategori), sedangkan Staf Karyawan fokus pada operasional harian (input kontak, follow-up, dan pencarian sponsor).</w:t>
            </w:r>
          </w:p>
          <w:p>
            <w:pPr>
              <w:spacing w:before="0" w:after="40"/>
              <w:ind w:left="288"/>
            </w:pPr>
            <w:r>
              <w:rPr>
                <w:b/>
                <w:color w:val="059669"/>
              </w:rPr>
              <w:t xml:space="preserve">✓ </w:t>
            </w:r>
            <w:r>
              <w:rPr>
                <w:sz w:val="19"/>
              </w:rPr>
              <w:t>Persetujuan Akun Karyawan: Pendaftaran akun staf baru harus disetujui terlebih dahulu oleh Admin sebelum dapat mengakses sistem.</w:t>
            </w:r>
          </w:p>
          <w:p>
            <w:pPr>
              <w:spacing w:before="0" w:after="40"/>
              <w:ind w:left="288"/>
            </w:pPr>
            <w:r>
              <w:rPr>
                <w:b/>
                <w:color w:val="059669"/>
              </w:rPr>
              <w:t xml:space="preserve">✓ </w:t>
            </w:r>
            <w:r>
              <w:rPr>
                <w:sz w:val="19"/>
              </w:rPr>
              <w:t>Keamanan Terjamin: Dilengkapi pembatas akses (Rate Limiter) dan proteksi serangan web untuk mencegah pencurian atau perusakan data.</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80"/>
            </w:pPr>
            <w:r>
              <w:rPr>
                <w:rFonts w:ascii="Arial" w:hAnsi="Arial"/>
                <w:b/>
                <w:color w:val="18225E"/>
                <w:sz w:val="24"/>
              </w:rPr>
              <w:t>★ 8. Pemeliharaan Database Otomatis (Sistem Bebas Lemot)</w:t>
            </w:r>
          </w:p>
          <w:p>
            <w:pPr>
              <w:spacing w:after="80"/>
            </w:pPr>
            <w:r>
              <w:rPr>
                <w:b/>
                <w:color w:val="B91C1C"/>
                <w:sz w:val="20"/>
              </w:rPr>
              <w:t xml:space="preserve">Tantangan Operasional Sebelumnya: </w:t>
            </w:r>
            <w:r>
              <w:rPr>
                <w:sz w:val="20"/>
              </w:rPr>
              <w:t>Banyak aplikasi berbasis web menjadi lambat seiring berjalannya waktu karena database dipenuhi oleh catatan riwayat aktivitas audit (log histori) yang terus menumpuk hingga ratusan ribu baris.</w:t>
            </w:r>
          </w:p>
          <w:p>
            <w:pPr>
              <w:spacing w:after="120"/>
            </w:pPr>
            <w:r>
              <w:rPr>
                <w:b/>
                <w:color w:val="059669"/>
                <w:sz w:val="20"/>
              </w:rPr>
              <w:t xml:space="preserve">Solusi &amp; Fitur yang Disediakan: </w:t>
            </w:r>
            <w:r>
              <w:rPr>
                <w:sz w:val="20"/>
              </w:rPr>
              <w:t>Sistem telah dilengkapi mekanisme Retensi Otomatis 60 Hari (Scheduled Auto-Retention). Sistem secara otomatis menghapus catatan log yang telah berusia lebih dari 60 hari setiap malam pukul 02:00, serta menyediakan tombol pembersihan manual bagi Admin.</w:t>
            </w:r>
          </w:p>
          <w:p>
            <w:pPr>
              <w:spacing w:after="40"/>
            </w:pPr>
            <w:r>
              <w:rPr>
                <w:b/>
                <w:color w:val="18225E"/>
                <w:sz w:val="20"/>
              </w:rPr>
              <w:t>Manfaat Nyata bagi Tim ICM:</w:t>
            </w:r>
          </w:p>
          <w:p>
            <w:pPr>
              <w:spacing w:before="0" w:after="40"/>
              <w:ind w:left="288"/>
            </w:pPr>
            <w:r>
              <w:rPr>
                <w:b/>
                <w:color w:val="059669"/>
              </w:rPr>
              <w:t xml:space="preserve">✓ </w:t>
            </w:r>
            <w:r>
              <w:rPr>
                <w:sz w:val="19"/>
              </w:rPr>
              <w:t>Performa Kencang Seumur Hidup: Ruang penyimpanan database tetap ramping dan aplikasi tidak akan melambat meskipun telah digunakan bertahun-tahun.</w:t>
            </w:r>
          </w:p>
          <w:p>
            <w:pPr>
              <w:spacing w:before="0" w:after="40"/>
              <w:ind w:left="288"/>
            </w:pPr>
            <w:r>
              <w:rPr>
                <w:b/>
                <w:color w:val="059669"/>
              </w:rPr>
              <w:t xml:space="preserve">✓ </w:t>
            </w:r>
            <w:r>
              <w:rPr>
                <w:sz w:val="19"/>
              </w:rPr>
              <w:t>Otomatis Tanpa Beban: Tim IT atau staf tidak perlu melakukan pembersihan manual secara berkala karena sistem menjalankannya sendiri di waktu sepi pengguna.</w:t>
            </w:r>
          </w:p>
          <w:p>
            <w:pPr>
              <w:spacing w:before="0" w:after="40"/>
              <w:ind w:left="288"/>
            </w:pPr>
            <w:r>
              <w:rPr>
                <w:b/>
                <w:color w:val="059669"/>
              </w:rPr>
              <w:t xml:space="preserve">✓ </w:t>
            </w:r>
            <w:r>
              <w:rPr>
                <w:sz w:val="19"/>
              </w:rPr>
              <w:t>Kendali Manual untuk Admin: Tersedia tombol 'Bersihkan Log Lama' di menu log aktivitas jika Admin ingin membersihkan riwayat lama sewaktu-waktu.</w:t>
            </w:r>
          </w:p>
        </w:tc>
      </w:tr>
    </w:tbl>
    <w:p>
      <w:pPr>
        <w:spacing w:after="120"/>
      </w:pPr>
    </w:p>
    <w:p>
      <w:pPr>
        <w:keepNext/>
        <w:spacing w:before="360" w:after="120"/>
      </w:pPr>
      <w:r>
        <w:rPr>
          <w:rFonts w:ascii="Arial" w:hAnsi="Arial"/>
          <w:b/>
          <w:color w:val="18225E"/>
          <w:sz w:val="28"/>
        </w:rPr>
        <w:t>3. Perbandingan: Cara Kerja Lama vs Sistem Baru ICM Sponsor</w:t>
      </w:r>
    </w:p>
    <w:p>
      <w:pPr>
        <w:spacing w:after="160"/>
      </w:pPr>
      <w:r>
        <w:t>Tabel berikut merangkum peningkatan efisiensi kerja yang dirasakan langsung oleh tim operasional ICM:</w:t>
      </w:r>
    </w:p>
    <w:tbl>
      <w:tblPr>
        <w:tblW w:type="auto" w:w="0"/>
        <w:jc w:val="center"/>
        <w:tblLook w:firstColumn="1" w:firstRow="1" w:lastColumn="0" w:lastRow="0" w:noHBand="0" w:noVBand="1" w:val="04A0"/>
      </w:tblPr>
      <w:tblGrid>
        <w:gridCol w:w="3120"/>
        <w:gridCol w:w="3120"/>
        <w:gridCol w:w="3120"/>
      </w:tblGrid>
      <w:tr>
        <w:tc>
          <w:tcPr>
            <w:tcW w:type="dxa" w:w="2160"/>
            <w:shd w:fill="18225E"/>
            <w:tcMar>
              <w:top w:w="80" w:type="dxa"/>
              <w:bottom w:w="80" w:type="dxa"/>
              <w:left w:w="100" w:type="dxa"/>
              <w:right w:w="100" w:type="dxa"/>
            </w:tcMar>
          </w:tcPr>
          <w:p>
            <w:pPr>
              <w:spacing w:before="80" w:after="80"/>
            </w:pPr>
            <w:r>
              <w:rPr>
                <w:b/>
                <w:color w:val="FFFFFF"/>
                <w:sz w:val="20"/>
              </w:rPr>
              <w:t>Aspek Operasional</w:t>
            </w:r>
          </w:p>
        </w:tc>
        <w:tc>
          <w:tcPr>
            <w:tcW w:type="dxa" w:w="3456"/>
            <w:shd w:fill="18225E"/>
            <w:tcMar>
              <w:top w:w="80" w:type="dxa"/>
              <w:bottom w:w="80" w:type="dxa"/>
              <w:left w:w="100" w:type="dxa"/>
              <w:right w:w="100" w:type="dxa"/>
            </w:tcMar>
          </w:tcPr>
          <w:p>
            <w:pPr>
              <w:spacing w:before="80" w:after="80"/>
            </w:pPr>
            <w:r>
              <w:rPr>
                <w:b/>
                <w:color w:val="FFFFFF"/>
                <w:sz w:val="20"/>
              </w:rPr>
              <w:t>Metode Lama (File Excel Terpisah)</w:t>
            </w:r>
          </w:p>
        </w:tc>
        <w:tc>
          <w:tcPr>
            <w:tcW w:type="dxa" w:w="3744"/>
            <w:shd w:fill="18225E"/>
            <w:tcMar>
              <w:top w:w="80" w:type="dxa"/>
              <w:bottom w:w="80" w:type="dxa"/>
              <w:left w:w="100" w:type="dxa"/>
              <w:right w:w="100" w:type="dxa"/>
            </w:tcMar>
          </w:tcPr>
          <w:p>
            <w:pPr>
              <w:spacing w:before="80" w:after="80"/>
            </w:pPr>
            <w:r>
              <w:rPr>
                <w:b/>
                <w:color w:val="FFFFFF"/>
                <w:sz w:val="20"/>
              </w:rPr>
              <w:t>Sistem Baru ICM Sponsor</w:t>
            </w:r>
          </w:p>
        </w:tc>
      </w:tr>
      <w:tr>
        <w:tc>
          <w:tcPr>
            <w:tcW w:type="dxa" w:w="2160"/>
            <w:shd w:fill="F8FAFC"/>
            <w:tcMar>
              <w:top w:w="60" w:type="dxa"/>
              <w:bottom w:w="60" w:type="dxa"/>
              <w:left w:w="100" w:type="dxa"/>
              <w:right w:w="100" w:type="dxa"/>
            </w:tcMar>
          </w:tcPr>
          <w:p>
            <w:pPr>
              <w:spacing w:before="60" w:after="60"/>
            </w:pPr>
            <w:r>
              <w:rPr>
                <w:b/>
                <w:color w:val="18225E"/>
                <w:sz w:val="19"/>
              </w:rPr>
              <w:t>Pencarian Kontak PIC</w:t>
            </w:r>
          </w:p>
        </w:tc>
        <w:tc>
          <w:tcPr>
            <w:tcW w:type="dxa" w:w="3456"/>
            <w:shd w:fill="F8FAFC"/>
            <w:tcMar>
              <w:top w:w="60" w:type="dxa"/>
              <w:bottom w:w="60" w:type="dxa"/>
              <w:left w:w="100" w:type="dxa"/>
              <w:right w:w="100" w:type="dxa"/>
            </w:tcMar>
          </w:tcPr>
          <w:p>
            <w:pPr>
              <w:spacing w:before="60" w:after="60"/>
            </w:pPr>
            <w:r>
              <w:rPr>
                <w:sz w:val="19"/>
              </w:rPr>
              <w:t>Membuka puluhan file Excel satu per satu, membutuhkan waktu 5-15 menit per kontak.</w:t>
            </w:r>
          </w:p>
        </w:tc>
        <w:tc>
          <w:tcPr>
            <w:tcW w:type="dxa" w:w="3744"/>
            <w:shd w:fill="F8FAFC"/>
            <w:tcMar>
              <w:top w:w="60" w:type="dxa"/>
              <w:bottom w:w="60" w:type="dxa"/>
              <w:left w:w="100" w:type="dxa"/>
              <w:right w:w="100" w:type="dxa"/>
            </w:tcMar>
          </w:tcPr>
          <w:p>
            <w:pPr>
              <w:spacing w:before="60" w:after="60"/>
            </w:pPr>
            <w:r>
              <w:rPr>
                <w:color w:val="059669"/>
                <w:sz w:val="19"/>
              </w:rPr>
              <w:t>Pencarian cerdas multi-kata instan dalam 1-2 detik langsung dari browser.</w:t>
            </w:r>
          </w:p>
        </w:tc>
      </w:tr>
      <w:tr>
        <w:tc>
          <w:tcPr>
            <w:tcW w:type="dxa" w:w="2160"/>
            <w:shd w:fill="FFFFFF"/>
            <w:tcMar>
              <w:top w:w="60" w:type="dxa"/>
              <w:bottom w:w="60" w:type="dxa"/>
              <w:left w:w="100" w:type="dxa"/>
              <w:right w:w="100" w:type="dxa"/>
            </w:tcMar>
          </w:tcPr>
          <w:p>
            <w:pPr>
              <w:spacing w:before="60" w:after="60"/>
            </w:pPr>
            <w:r>
              <w:rPr>
                <w:b/>
                <w:color w:val="18225E"/>
                <w:sz w:val="19"/>
              </w:rPr>
              <w:t>Komunikasi WhatsApp</w:t>
            </w:r>
          </w:p>
        </w:tc>
        <w:tc>
          <w:tcPr>
            <w:tcW w:type="dxa" w:w="3456"/>
            <w:shd w:fill="FFFFFF"/>
            <w:tcMar>
              <w:top w:w="60" w:type="dxa"/>
              <w:bottom w:w="60" w:type="dxa"/>
              <w:left w:w="100" w:type="dxa"/>
              <w:right w:w="100" w:type="dxa"/>
            </w:tcMar>
          </w:tcPr>
          <w:p>
            <w:pPr>
              <w:spacing w:before="60" w:after="60"/>
            </w:pPr>
            <w:r>
              <w:rPr>
                <w:sz w:val="19"/>
              </w:rPr>
              <w:t>Nomor harus disimpan manual di kontak HP, format sering salah, pesan diketik manual.</w:t>
            </w:r>
          </w:p>
        </w:tc>
        <w:tc>
          <w:tcPr>
            <w:tcW w:type="dxa" w:w="3744"/>
            <w:shd w:fill="FFFFFF"/>
            <w:tcMar>
              <w:top w:w="60" w:type="dxa"/>
              <w:bottom w:w="60" w:type="dxa"/>
              <w:left w:w="100" w:type="dxa"/>
              <w:right w:w="100" w:type="dxa"/>
            </w:tcMar>
          </w:tcPr>
          <w:p>
            <w:pPr>
              <w:spacing w:before="60" w:after="60"/>
            </w:pPr>
            <w:r>
              <w:rPr>
                <w:color w:val="059669"/>
                <w:sz w:val="19"/>
              </w:rPr>
              <w:t>Klik tombol WhatsApp langsung membuka chat dengan template salam sopan otomatis.</w:t>
            </w:r>
          </w:p>
        </w:tc>
      </w:tr>
      <w:tr>
        <w:tc>
          <w:tcPr>
            <w:tcW w:type="dxa" w:w="2160"/>
            <w:shd w:fill="F8FAFC"/>
            <w:tcMar>
              <w:top w:w="60" w:type="dxa"/>
              <w:bottom w:w="60" w:type="dxa"/>
              <w:left w:w="100" w:type="dxa"/>
              <w:right w:w="100" w:type="dxa"/>
            </w:tcMar>
          </w:tcPr>
          <w:p>
            <w:pPr>
              <w:spacing w:before="60" w:after="60"/>
            </w:pPr>
            <w:r>
              <w:rPr>
                <w:b/>
                <w:color w:val="18225E"/>
                <w:sz w:val="19"/>
              </w:rPr>
              <w:t>Penggabungan Data Pasca-Event</w:t>
            </w:r>
          </w:p>
        </w:tc>
        <w:tc>
          <w:tcPr>
            <w:tcW w:type="dxa" w:w="3456"/>
            <w:shd w:fill="F8FAFC"/>
            <w:tcMar>
              <w:top w:w="60" w:type="dxa"/>
              <w:bottom w:w="60" w:type="dxa"/>
              <w:left w:w="100" w:type="dxa"/>
              <w:right w:w="100" w:type="dxa"/>
            </w:tcMar>
          </w:tcPr>
          <w:p>
            <w:pPr>
              <w:spacing w:before="60" w:after="60"/>
            </w:pPr>
            <w:r>
              <w:rPr>
                <w:sz w:val="19"/>
              </w:rPr>
              <w:t>Proses salin-tempel (copy-paste) rawan salah dan sering menimbulkan data kembar.</w:t>
            </w:r>
          </w:p>
        </w:tc>
        <w:tc>
          <w:tcPr>
            <w:tcW w:type="dxa" w:w="3744"/>
            <w:shd w:fill="F8FAFC"/>
            <w:tcMar>
              <w:top w:w="60" w:type="dxa"/>
              <w:bottom w:w="60" w:type="dxa"/>
              <w:left w:w="100" w:type="dxa"/>
              <w:right w:w="100" w:type="dxa"/>
            </w:tcMar>
          </w:tcPr>
          <w:p>
            <w:pPr>
              <w:spacing w:before="60" w:after="60"/>
            </w:pPr>
            <w:r>
              <w:rPr>
                <w:color w:val="059669"/>
                <w:sz w:val="19"/>
              </w:rPr>
              <w:t>Impor file Excel otomatis dengan analisis pra-tinjau cerdas pendeteksi duplikat.</w:t>
            </w:r>
          </w:p>
        </w:tc>
      </w:tr>
      <w:tr>
        <w:tc>
          <w:tcPr>
            <w:tcW w:type="dxa" w:w="2160"/>
            <w:shd w:fill="FFFFFF"/>
            <w:tcMar>
              <w:top w:w="60" w:type="dxa"/>
              <w:bottom w:w="60" w:type="dxa"/>
              <w:left w:w="100" w:type="dxa"/>
              <w:right w:w="100" w:type="dxa"/>
            </w:tcMar>
          </w:tcPr>
          <w:p>
            <w:pPr>
              <w:spacing w:before="60" w:after="60"/>
            </w:pPr>
            <w:r>
              <w:rPr>
                <w:b/>
                <w:color w:val="18225E"/>
                <w:sz w:val="19"/>
              </w:rPr>
              <w:t>Riwayat Partisipasi Sponsor</w:t>
            </w:r>
          </w:p>
        </w:tc>
        <w:tc>
          <w:tcPr>
            <w:tcW w:type="dxa" w:w="3456"/>
            <w:shd w:fill="FFFFFF"/>
            <w:tcMar>
              <w:top w:w="60" w:type="dxa"/>
              <w:bottom w:w="60" w:type="dxa"/>
              <w:left w:w="100" w:type="dxa"/>
              <w:right w:w="100" w:type="dxa"/>
            </w:tcMar>
          </w:tcPr>
          <w:p>
            <w:pPr>
              <w:spacing w:before="60" w:after="60"/>
            </w:pPr>
            <w:r>
              <w:rPr>
                <w:sz w:val="19"/>
              </w:rPr>
              <w:t>Catatan tercecer di arsip lama, sulit mengetahui event apa saja yang pernah didukung.</w:t>
            </w:r>
          </w:p>
        </w:tc>
        <w:tc>
          <w:tcPr>
            <w:tcW w:type="dxa" w:w="3744"/>
            <w:shd w:fill="FFFFFF"/>
            <w:tcMar>
              <w:top w:w="60" w:type="dxa"/>
              <w:bottom w:w="60" w:type="dxa"/>
              <w:left w:w="100" w:type="dxa"/>
              <w:right w:w="100" w:type="dxa"/>
            </w:tcMar>
          </w:tcPr>
          <w:p>
            <w:pPr>
              <w:spacing w:before="60" w:after="60"/>
            </w:pPr>
            <w:r>
              <w:rPr>
                <w:color w:val="059669"/>
                <w:sz w:val="19"/>
              </w:rPr>
              <w:t>Halaman profil perusahaan memiliki tab riwayat timeline event yang terstruktur.</w:t>
            </w:r>
          </w:p>
        </w:tc>
      </w:tr>
      <w:tr>
        <w:tc>
          <w:tcPr>
            <w:tcW w:type="dxa" w:w="2160"/>
            <w:shd w:fill="F8FAFC"/>
            <w:tcMar>
              <w:top w:w="60" w:type="dxa"/>
              <w:bottom w:w="60" w:type="dxa"/>
              <w:left w:w="100" w:type="dxa"/>
              <w:right w:w="100" w:type="dxa"/>
            </w:tcMar>
          </w:tcPr>
          <w:p>
            <w:pPr>
              <w:spacing w:before="60" w:after="60"/>
            </w:pPr>
            <w:r>
              <w:rPr>
                <w:b/>
                <w:color w:val="18225E"/>
                <w:sz w:val="19"/>
              </w:rPr>
              <w:t>Keamanan &amp; Akses Staf</w:t>
            </w:r>
          </w:p>
        </w:tc>
        <w:tc>
          <w:tcPr>
            <w:tcW w:type="dxa" w:w="3456"/>
            <w:shd w:fill="F8FAFC"/>
            <w:tcMar>
              <w:top w:w="60" w:type="dxa"/>
              <w:bottom w:w="60" w:type="dxa"/>
              <w:left w:w="100" w:type="dxa"/>
              <w:right w:w="100" w:type="dxa"/>
            </w:tcMar>
          </w:tcPr>
          <w:p>
            <w:pPr>
              <w:spacing w:before="60" w:after="60"/>
            </w:pPr>
            <w:r>
              <w:rPr>
                <w:sz w:val="19"/>
              </w:rPr>
              <w:t>File Excel mudah terhapus, tertimpa, atau disalin pihak luar tanpa jejak.</w:t>
            </w:r>
          </w:p>
        </w:tc>
        <w:tc>
          <w:tcPr>
            <w:tcW w:type="dxa" w:w="3744"/>
            <w:shd w:fill="F8FAFC"/>
            <w:tcMar>
              <w:top w:w="60" w:type="dxa"/>
              <w:bottom w:w="60" w:type="dxa"/>
              <w:left w:w="100" w:type="dxa"/>
              <w:right w:w="100" w:type="dxa"/>
            </w:tcMar>
          </w:tcPr>
          <w:p>
            <w:pPr>
              <w:spacing w:before="60" w:after="60"/>
            </w:pPr>
            <w:r>
              <w:rPr>
                <w:color w:val="059669"/>
                <w:sz w:val="19"/>
              </w:rPr>
              <w:t>Sistem login resmi dengan pembagian wewenang ketat dan jejak aktivitas tercatat.</w:t>
            </w:r>
          </w:p>
        </w:tc>
      </w:tr>
      <w:tr>
        <w:tc>
          <w:tcPr>
            <w:tcW w:type="dxa" w:w="2160"/>
            <w:shd w:fill="FFFFFF"/>
            <w:tcMar>
              <w:top w:w="60" w:type="dxa"/>
              <w:bottom w:w="60" w:type="dxa"/>
              <w:left w:w="100" w:type="dxa"/>
              <w:right w:w="100" w:type="dxa"/>
            </w:tcMar>
          </w:tcPr>
          <w:p>
            <w:pPr>
              <w:spacing w:before="60" w:after="60"/>
            </w:pPr>
            <w:r>
              <w:rPr>
                <w:b/>
                <w:color w:val="18225E"/>
                <w:sz w:val="19"/>
              </w:rPr>
              <w:t>Kinerja Jangka Panjang</w:t>
            </w:r>
          </w:p>
        </w:tc>
        <w:tc>
          <w:tcPr>
            <w:tcW w:type="dxa" w:w="3456"/>
            <w:shd w:fill="FFFFFF"/>
            <w:tcMar>
              <w:top w:w="60" w:type="dxa"/>
              <w:bottom w:w="60" w:type="dxa"/>
              <w:left w:w="100" w:type="dxa"/>
              <w:right w:w="100" w:type="dxa"/>
            </w:tcMar>
          </w:tcPr>
          <w:p>
            <w:pPr>
              <w:spacing w:before="60" w:after="60"/>
            </w:pPr>
            <w:r>
              <w:rPr>
                <w:sz w:val="19"/>
              </w:rPr>
              <w:t>File Excel semakin besar menjadi lambat, sering rusak (corrupt) jika dibuka bersama.</w:t>
            </w:r>
          </w:p>
        </w:tc>
        <w:tc>
          <w:tcPr>
            <w:tcW w:type="dxa" w:w="3744"/>
            <w:shd w:fill="FFFFFF"/>
            <w:tcMar>
              <w:top w:w="60" w:type="dxa"/>
              <w:bottom w:w="60" w:type="dxa"/>
              <w:left w:w="100" w:type="dxa"/>
              <w:right w:w="100" w:type="dxa"/>
            </w:tcMar>
          </w:tcPr>
          <w:p>
            <w:pPr>
              <w:spacing w:before="60" w:after="60"/>
            </w:pPr>
            <w:r>
              <w:rPr>
                <w:color w:val="059669"/>
                <w:sz w:val="19"/>
              </w:rPr>
              <w:t>Database berbasis cloud/web dengan pembersihan otomatis harian agar tetap ringan.</w:t>
            </w:r>
          </w:p>
        </w:tc>
      </w:tr>
    </w:tbl>
    <w:p>
      <w:pPr>
        <w:spacing w:after="240"/>
      </w:pPr>
    </w:p>
    <w:p>
      <w:pPr>
        <w:keepNext/>
        <w:spacing w:before="360" w:after="120"/>
      </w:pPr>
      <w:r>
        <w:rPr>
          <w:rFonts w:ascii="Arial" w:hAnsi="Arial"/>
          <w:b/>
          <w:color w:val="18225E"/>
          <w:sz w:val="28"/>
        </w:rPr>
        <w:t>4. Panduan Praktis Alur Kerja Harian Staf ICM (Workflow Guide)</w:t>
      </w:r>
    </w:p>
    <w:p>
      <w:pPr>
        <w:keepNext/>
        <w:spacing w:before="240" w:after="80"/>
      </w:pPr>
      <w:r>
        <w:rPr>
          <w:rFonts w:ascii="Arial" w:hAnsi="Arial"/>
          <w:b/>
          <w:color w:val="D97706"/>
          <w:sz w:val="24"/>
        </w:rPr>
        <w:t>Skenario A: Mencari &amp; Menghubungi Sponsor untuk Kongres Medis Baru</w:t>
      </w:r>
    </w:p>
    <w:p>
      <w:r>
        <w:t>1. Buka menu Kontak Sponsor di bilah menu samping.</w:t>
        <w:br/>
        <w:t>2. Ketik nama event atau bidang spesialisasi pada kotak pencarian (misal: 'Anak' atau 'Obgyn').</w:t>
        <w:br/>
        <w:t>3. Sistem akan menampilkan seluruh PIC yang relevan dengan spesialisasi tersebut beserta badge warna kategorinya.</w:t>
        <w:br/>
        <w:t>4. Klik ikon WhatsApp pada baris kontak yang dituju untuk langsung terhubung dan mengirimkan pesan penawaran sponsorship resmi.</w:t>
      </w:r>
    </w:p>
    <w:p>
      <w:pPr>
        <w:keepNext/>
        <w:spacing w:before="240" w:after="80"/>
      </w:pPr>
      <w:r>
        <w:rPr>
          <w:rFonts w:ascii="Arial" w:hAnsi="Arial"/>
          <w:b/>
          <w:color w:val="D97706"/>
          <w:sz w:val="24"/>
        </w:rPr>
        <w:t>Skenario B: Memasukkan Rekapitulasi Data Sponsor dari Panitia Kongres (Excel)</w:t>
      </w:r>
    </w:p>
    <w:p>
      <w:r>
        <w:t>1. Masuk ke menu Kontak Sponsor lalu klik tombol 'Impor Excel/CSV' di bagian atas tabel.</w:t>
        <w:br/>
        <w:t>2. Unggah file Excel rekapitulasi sponsor yang diterima dari panitia kongres.</w:t>
        <w:br/>
        <w:t>3. Pilih kegiatan/event yang bersangkutan, lalu klik tombol 'Pratinjau &amp; Analisis'.</w:t>
        <w:br/>
        <w:t>4. Periksa ringkasan data: sistem akan menampilkan jumlah data baru, nomor ganda yang dilewati, dan baris sampah yang otomatis dibersihkan.</w:t>
        <w:br/>
        <w:t>5. Jika data sudah sesuai, klik 'Simpan ke Database'. Ribuan data kontak akan langsung tersimpan rapi tanpa risiko merusak database.</w:t>
      </w:r>
    </w:p>
    <w:p>
      <w:pPr>
        <w:keepNext/>
        <w:spacing w:before="240" w:after="80"/>
      </w:pPr>
      <w:r>
        <w:rPr>
          <w:rFonts w:ascii="Arial" w:hAnsi="Arial"/>
          <w:b/>
          <w:color w:val="D97706"/>
          <w:sz w:val="24"/>
        </w:rPr>
        <w:t>Skenario C: Menyiapkan Rekapitulasi Data untuk Rapat Manajemen</w:t>
      </w:r>
    </w:p>
    <w:p>
      <w:r>
        <w:t>1. Gunakan filter atau kotak pencarian untuk menampilkan data yang ingin dilaporkan.</w:t>
        <w:br/>
        <w:t>2. Klik tombol 'Ekspor CSV/Excel'.</w:t>
        <w:br/>
        <w:t>3. File spreadsheet yang rapi dan siap cetak/presentasikan akan langsung terunduh ke komputer Anda.</w:t>
      </w:r>
    </w:p>
    <w:p>
      <w:pPr>
        <w:keepNext/>
        <w:spacing w:before="360" w:after="120"/>
      </w:pPr>
      <w:r>
        <w:rPr>
          <w:rFonts w:ascii="Arial" w:hAnsi="Arial"/>
          <w:b/>
          <w:color w:val="18225E"/>
          <w:sz w:val="28"/>
        </w:rPr>
        <w:t>5. Matriks Hak Akses Pengguna (Siapa Boleh Melakukan Apa)</w:t>
      </w:r>
    </w:p>
    <w:p>
      <w:pPr>
        <w:spacing w:after="120"/>
      </w:pPr>
      <w:r>
        <w:t>Untuk menjaga kerapian dan keamanan, wewenang dalam aplikasi dibagi menjadi dua peran:</w:t>
      </w:r>
    </w:p>
    <w:tbl>
      <w:tblPr>
        <w:tblW w:type="auto" w:w="0"/>
        <w:jc w:val="center"/>
        <w:tblLook w:firstColumn="1" w:firstRow="1" w:lastColumn="0" w:lastRow="0" w:noHBand="0" w:noVBand="1" w:val="04A0"/>
      </w:tblPr>
      <w:tblGrid>
        <w:gridCol w:w="3120"/>
        <w:gridCol w:w="3120"/>
        <w:gridCol w:w="3120"/>
      </w:tblGrid>
      <w:tr>
        <w:tc>
          <w:tcPr>
            <w:tcW w:type="dxa" w:w="4320"/>
            <w:shd w:fill="18225E"/>
            <w:tcMar>
              <w:top w:w="80" w:type="dxa"/>
              <w:bottom w:w="80" w:type="dxa"/>
              <w:left w:w="100" w:type="dxa"/>
              <w:right w:w="100" w:type="dxa"/>
            </w:tcMar>
          </w:tcPr>
          <w:p>
            <w:pPr>
              <w:spacing w:before="80" w:after="80"/>
            </w:pPr>
            <w:r>
              <w:rPr>
                <w:b/>
                <w:color w:val="FFFFFF"/>
                <w:sz w:val="20"/>
              </w:rPr>
              <w:t>Fitur / Tindakan dalam Sistem</w:t>
            </w:r>
          </w:p>
        </w:tc>
        <w:tc>
          <w:tcPr>
            <w:tcW w:type="dxa" w:w="2448"/>
            <w:shd w:fill="18225E"/>
            <w:tcMar>
              <w:top w:w="80" w:type="dxa"/>
              <w:bottom w:w="80" w:type="dxa"/>
              <w:left w:w="100" w:type="dxa"/>
              <w:right w:w="100" w:type="dxa"/>
            </w:tcMar>
          </w:tcPr>
          <w:p>
            <w:pPr>
              <w:spacing w:before="80" w:after="80"/>
            </w:pPr>
            <w:r>
              <w:rPr>
                <w:b/>
                <w:color w:val="FFFFFF"/>
                <w:sz w:val="20"/>
              </w:rPr>
              <w:t>Administrator</w:t>
            </w:r>
          </w:p>
        </w:tc>
        <w:tc>
          <w:tcPr>
            <w:tcW w:type="dxa" w:w="2592"/>
            <w:shd w:fill="18225E"/>
            <w:tcMar>
              <w:top w:w="80" w:type="dxa"/>
              <w:bottom w:w="80" w:type="dxa"/>
              <w:left w:w="100" w:type="dxa"/>
              <w:right w:w="100" w:type="dxa"/>
            </w:tcMar>
          </w:tcPr>
          <w:p>
            <w:pPr>
              <w:spacing w:before="80" w:after="80"/>
            </w:pPr>
            <w:r>
              <w:rPr>
                <w:b/>
                <w:color w:val="FFFFFF"/>
                <w:sz w:val="20"/>
              </w:rPr>
              <w:t>Karyawan / Staf</w:t>
            </w:r>
          </w:p>
        </w:tc>
      </w:tr>
      <w:tr>
        <w:tc>
          <w:tcPr>
            <w:tcW w:type="dxa" w:w="4320"/>
            <w:shd w:fill="F8FAFC"/>
            <w:tcMar>
              <w:top w:w="60" w:type="dxa"/>
              <w:bottom w:w="60" w:type="dxa"/>
              <w:left w:w="100" w:type="dxa"/>
              <w:right w:w="100" w:type="dxa"/>
            </w:tcMar>
          </w:tcPr>
          <w:p>
            <w:pPr>
              <w:spacing w:before="60" w:after="60"/>
            </w:pPr>
            <w:r>
              <w:rPr>
                <w:b/>
                <w:color w:val="18225E"/>
                <w:sz w:val="19"/>
              </w:rPr>
              <w:t>Melihat Dashboard &amp; Statistik Ringkasan</w:t>
            </w:r>
          </w:p>
        </w:tc>
        <w:tc>
          <w:tcPr>
            <w:tcW w:type="dxa" w:w="2448"/>
            <w:shd w:fill="F8FAFC"/>
            <w:tcMar>
              <w:top w:w="60" w:type="dxa"/>
              <w:bottom w:w="60" w:type="dxa"/>
              <w:left w:w="100" w:type="dxa"/>
              <w:right w:w="100" w:type="dxa"/>
            </w:tcMar>
          </w:tcPr>
          <w:p>
            <w:pPr>
              <w:spacing w:before="60" w:after="60"/>
            </w:pPr>
            <w:r>
              <w:rPr>
                <w:color w:val="059669"/>
                <w:sz w:val="19"/>
              </w:rPr>
              <w:t>Tersedia Penuh (Full)</w:t>
            </w:r>
          </w:p>
        </w:tc>
        <w:tc>
          <w:tcPr>
            <w:tcW w:type="dxa" w:w="2592"/>
            <w:shd w:fill="F8FAFC"/>
            <w:tcMar>
              <w:top w:w="60" w:type="dxa"/>
              <w:bottom w:w="60" w:type="dxa"/>
              <w:left w:w="100" w:type="dxa"/>
              <w:right w:w="100" w:type="dxa"/>
            </w:tcMar>
          </w:tcPr>
          <w:p>
            <w:pPr>
              <w:spacing w:before="60" w:after="60"/>
            </w:pPr>
            <w:r>
              <w:rPr>
                <w:color w:val="059669"/>
                <w:sz w:val="19"/>
              </w:rPr>
              <w:t>Tersedia Penuh (Full)</w:t>
            </w:r>
          </w:p>
        </w:tc>
      </w:tr>
      <w:tr>
        <w:tc>
          <w:tcPr>
            <w:tcW w:type="dxa" w:w="4320"/>
            <w:shd w:fill="FFFFFF"/>
            <w:tcMar>
              <w:top w:w="60" w:type="dxa"/>
              <w:bottom w:w="60" w:type="dxa"/>
              <w:left w:w="100" w:type="dxa"/>
              <w:right w:w="100" w:type="dxa"/>
            </w:tcMar>
          </w:tcPr>
          <w:p>
            <w:pPr>
              <w:spacing w:before="60" w:after="60"/>
            </w:pPr>
            <w:r>
              <w:rPr>
                <w:b/>
                <w:color w:val="18225E"/>
                <w:sz w:val="19"/>
              </w:rPr>
              <w:t>Mencari Kontak &amp; Mengirim Direct WhatsApp</w:t>
            </w:r>
          </w:p>
        </w:tc>
        <w:tc>
          <w:tcPr>
            <w:tcW w:type="dxa" w:w="2448"/>
            <w:shd w:fill="FFFFFF"/>
            <w:tcMar>
              <w:top w:w="60" w:type="dxa"/>
              <w:bottom w:w="60" w:type="dxa"/>
              <w:left w:w="100" w:type="dxa"/>
              <w:right w:w="100" w:type="dxa"/>
            </w:tcMar>
          </w:tcPr>
          <w:p>
            <w:pPr>
              <w:spacing w:before="60" w:after="60"/>
            </w:pPr>
            <w:r>
              <w:rPr>
                <w:color w:val="059669"/>
                <w:sz w:val="19"/>
              </w:rPr>
              <w:t>Tersedia Penuh (Full)</w:t>
            </w:r>
          </w:p>
        </w:tc>
        <w:tc>
          <w:tcPr>
            <w:tcW w:type="dxa" w:w="2592"/>
            <w:shd w:fill="FFFFFF"/>
            <w:tcMar>
              <w:top w:w="60" w:type="dxa"/>
              <w:bottom w:w="60" w:type="dxa"/>
              <w:left w:w="100" w:type="dxa"/>
              <w:right w:w="100" w:type="dxa"/>
            </w:tcMar>
          </w:tcPr>
          <w:p>
            <w:pPr>
              <w:spacing w:before="60" w:after="60"/>
            </w:pPr>
            <w:r>
              <w:rPr>
                <w:color w:val="059669"/>
                <w:sz w:val="19"/>
              </w:rPr>
              <w:t>Tersedia Penuh (Full)</w:t>
            </w:r>
          </w:p>
        </w:tc>
      </w:tr>
      <w:tr>
        <w:tc>
          <w:tcPr>
            <w:tcW w:type="dxa" w:w="4320"/>
            <w:shd w:fill="F8FAFC"/>
            <w:tcMar>
              <w:top w:w="60" w:type="dxa"/>
              <w:bottom w:w="60" w:type="dxa"/>
              <w:left w:w="100" w:type="dxa"/>
              <w:right w:w="100" w:type="dxa"/>
            </w:tcMar>
          </w:tcPr>
          <w:p>
            <w:pPr>
              <w:spacing w:before="60" w:after="60"/>
            </w:pPr>
            <w:r>
              <w:rPr>
                <w:b/>
                <w:color w:val="18225E"/>
                <w:sz w:val="19"/>
              </w:rPr>
              <w:t>Menambah &amp; Mengubah Kontak Sponsor</w:t>
            </w:r>
          </w:p>
        </w:tc>
        <w:tc>
          <w:tcPr>
            <w:tcW w:type="dxa" w:w="2448"/>
            <w:shd w:fill="F8FAFC"/>
            <w:tcMar>
              <w:top w:w="60" w:type="dxa"/>
              <w:bottom w:w="60" w:type="dxa"/>
              <w:left w:w="100" w:type="dxa"/>
              <w:right w:w="100" w:type="dxa"/>
            </w:tcMar>
          </w:tcPr>
          <w:p>
            <w:pPr>
              <w:spacing w:before="60" w:after="60"/>
            </w:pPr>
            <w:r>
              <w:rPr>
                <w:color w:val="059669"/>
                <w:sz w:val="19"/>
              </w:rPr>
              <w:t>Tersedia Penuh (Full)</w:t>
            </w:r>
          </w:p>
        </w:tc>
        <w:tc>
          <w:tcPr>
            <w:tcW w:type="dxa" w:w="2592"/>
            <w:shd w:fill="F8FAFC"/>
            <w:tcMar>
              <w:top w:w="60" w:type="dxa"/>
              <w:bottom w:w="60" w:type="dxa"/>
              <w:left w:w="100" w:type="dxa"/>
              <w:right w:w="100" w:type="dxa"/>
            </w:tcMar>
          </w:tcPr>
          <w:p>
            <w:pPr>
              <w:spacing w:before="60" w:after="60"/>
            </w:pPr>
            <w:r>
              <w:rPr>
                <w:color w:val="059669"/>
                <w:sz w:val="19"/>
              </w:rPr>
              <w:t>Tersedia Penuh (Full)</w:t>
            </w:r>
          </w:p>
        </w:tc>
      </w:tr>
      <w:tr>
        <w:tc>
          <w:tcPr>
            <w:tcW w:type="dxa" w:w="4320"/>
            <w:shd w:fill="FFFFFF"/>
            <w:tcMar>
              <w:top w:w="60" w:type="dxa"/>
              <w:bottom w:w="60" w:type="dxa"/>
              <w:left w:w="100" w:type="dxa"/>
              <w:right w:w="100" w:type="dxa"/>
            </w:tcMar>
          </w:tcPr>
          <w:p>
            <w:pPr>
              <w:spacing w:before="60" w:after="60"/>
            </w:pPr>
            <w:r>
              <w:rPr>
                <w:b/>
                <w:color w:val="18225E"/>
                <w:sz w:val="19"/>
              </w:rPr>
              <w:t>Mengimpor &amp; Mengekspor Data Excel</w:t>
            </w:r>
          </w:p>
        </w:tc>
        <w:tc>
          <w:tcPr>
            <w:tcW w:type="dxa" w:w="2448"/>
            <w:shd w:fill="FFFFFF"/>
            <w:tcMar>
              <w:top w:w="60" w:type="dxa"/>
              <w:bottom w:w="60" w:type="dxa"/>
              <w:left w:w="100" w:type="dxa"/>
              <w:right w:w="100" w:type="dxa"/>
            </w:tcMar>
          </w:tcPr>
          <w:p>
            <w:pPr>
              <w:spacing w:before="60" w:after="60"/>
            </w:pPr>
            <w:r>
              <w:rPr>
                <w:color w:val="059669"/>
                <w:sz w:val="19"/>
              </w:rPr>
              <w:t>Tersedia Penuh (Full)</w:t>
            </w:r>
          </w:p>
        </w:tc>
        <w:tc>
          <w:tcPr>
            <w:tcW w:type="dxa" w:w="2592"/>
            <w:shd w:fill="FFFFFF"/>
            <w:tcMar>
              <w:top w:w="60" w:type="dxa"/>
              <w:bottom w:w="60" w:type="dxa"/>
              <w:left w:w="100" w:type="dxa"/>
              <w:right w:w="100" w:type="dxa"/>
            </w:tcMar>
          </w:tcPr>
          <w:p>
            <w:pPr>
              <w:spacing w:before="60" w:after="60"/>
            </w:pPr>
            <w:r>
              <w:rPr>
                <w:color w:val="059669"/>
                <w:sz w:val="19"/>
              </w:rPr>
              <w:t>Tersedia Penuh (Full)</w:t>
            </w:r>
          </w:p>
        </w:tc>
      </w:tr>
      <w:tr>
        <w:tc>
          <w:tcPr>
            <w:tcW w:type="dxa" w:w="4320"/>
            <w:shd w:fill="F8FAFC"/>
            <w:tcMar>
              <w:top w:w="60" w:type="dxa"/>
              <w:bottom w:w="60" w:type="dxa"/>
              <w:left w:w="100" w:type="dxa"/>
              <w:right w:w="100" w:type="dxa"/>
            </w:tcMar>
          </w:tcPr>
          <w:p>
            <w:pPr>
              <w:spacing w:before="60" w:after="60"/>
            </w:pPr>
            <w:r>
              <w:rPr>
                <w:b/>
                <w:color w:val="18225E"/>
                <w:sz w:val="19"/>
              </w:rPr>
              <w:t>Melihat Profil Perusahaan &amp; Timeline Event</w:t>
            </w:r>
          </w:p>
        </w:tc>
        <w:tc>
          <w:tcPr>
            <w:tcW w:type="dxa" w:w="2448"/>
            <w:shd w:fill="F8FAFC"/>
            <w:tcMar>
              <w:top w:w="60" w:type="dxa"/>
              <w:bottom w:w="60" w:type="dxa"/>
              <w:left w:w="100" w:type="dxa"/>
              <w:right w:w="100" w:type="dxa"/>
            </w:tcMar>
          </w:tcPr>
          <w:p>
            <w:pPr>
              <w:spacing w:before="60" w:after="60"/>
            </w:pPr>
            <w:r>
              <w:rPr>
                <w:color w:val="059669"/>
                <w:sz w:val="19"/>
              </w:rPr>
              <w:t>Tersedia Penuh (Full)</w:t>
            </w:r>
          </w:p>
        </w:tc>
        <w:tc>
          <w:tcPr>
            <w:tcW w:type="dxa" w:w="2592"/>
            <w:shd w:fill="F8FAFC"/>
            <w:tcMar>
              <w:top w:w="60" w:type="dxa"/>
              <w:bottom w:w="60" w:type="dxa"/>
              <w:left w:w="100" w:type="dxa"/>
              <w:right w:w="100" w:type="dxa"/>
            </w:tcMar>
          </w:tcPr>
          <w:p>
            <w:pPr>
              <w:spacing w:before="60" w:after="60"/>
            </w:pPr>
            <w:r>
              <w:rPr>
                <w:color w:val="059669"/>
                <w:sz w:val="19"/>
              </w:rPr>
              <w:t>Tersedia Penuh (Full)</w:t>
            </w:r>
          </w:p>
        </w:tc>
      </w:tr>
      <w:tr>
        <w:tc>
          <w:tcPr>
            <w:tcW w:type="dxa" w:w="4320"/>
            <w:shd w:fill="FFFFFF"/>
            <w:tcMar>
              <w:top w:w="60" w:type="dxa"/>
              <w:bottom w:w="60" w:type="dxa"/>
              <w:left w:w="100" w:type="dxa"/>
              <w:right w:w="100" w:type="dxa"/>
            </w:tcMar>
          </w:tcPr>
          <w:p>
            <w:pPr>
              <w:spacing w:before="60" w:after="60"/>
            </w:pPr>
            <w:r>
              <w:rPr>
                <w:b/>
                <w:color w:val="18225E"/>
                <w:sz w:val="19"/>
              </w:rPr>
              <w:t>Menghapus Data Sponsor / Perusahaan</w:t>
            </w:r>
          </w:p>
        </w:tc>
        <w:tc>
          <w:tcPr>
            <w:tcW w:type="dxa" w:w="2448"/>
            <w:shd w:fill="FFFFFF"/>
            <w:tcMar>
              <w:top w:w="60" w:type="dxa"/>
              <w:bottom w:w="60" w:type="dxa"/>
              <w:left w:w="100" w:type="dxa"/>
              <w:right w:w="100" w:type="dxa"/>
            </w:tcMar>
          </w:tcPr>
          <w:p>
            <w:pPr>
              <w:spacing w:before="60" w:after="60"/>
            </w:pPr>
            <w:r>
              <w:rPr>
                <w:color w:val="059669"/>
                <w:sz w:val="19"/>
              </w:rPr>
              <w:t>Diizinkan</w:t>
            </w:r>
          </w:p>
        </w:tc>
        <w:tc>
          <w:tcPr>
            <w:tcW w:type="dxa" w:w="2592"/>
            <w:shd w:fill="FFFFFF"/>
            <w:tcMar>
              <w:top w:w="60" w:type="dxa"/>
              <w:bottom w:w="60" w:type="dxa"/>
              <w:left w:w="100" w:type="dxa"/>
              <w:right w:w="100" w:type="dxa"/>
            </w:tcMar>
          </w:tcPr>
          <w:p>
            <w:pPr>
              <w:spacing w:before="60" w:after="60"/>
            </w:pPr>
            <w:r>
              <w:rPr>
                <w:color w:val="DC2626"/>
                <w:sz w:val="19"/>
              </w:rPr>
              <w:t>Dibatasi (Perlu Izin Admin)</w:t>
            </w:r>
          </w:p>
        </w:tc>
      </w:tr>
      <w:tr>
        <w:tc>
          <w:tcPr>
            <w:tcW w:type="dxa" w:w="4320"/>
            <w:shd w:fill="F8FAFC"/>
            <w:tcMar>
              <w:top w:w="60" w:type="dxa"/>
              <w:bottom w:w="60" w:type="dxa"/>
              <w:left w:w="100" w:type="dxa"/>
              <w:right w:w="100" w:type="dxa"/>
            </w:tcMar>
          </w:tcPr>
          <w:p>
            <w:pPr>
              <w:spacing w:before="60" w:after="60"/>
            </w:pPr>
            <w:r>
              <w:rPr>
                <w:b/>
                <w:color w:val="18225E"/>
                <w:sz w:val="19"/>
              </w:rPr>
              <w:t>Menambah/Mengubah Kategori Medis &amp; Event</w:t>
            </w:r>
          </w:p>
        </w:tc>
        <w:tc>
          <w:tcPr>
            <w:tcW w:type="dxa" w:w="2448"/>
            <w:shd w:fill="F8FAFC"/>
            <w:tcMar>
              <w:top w:w="60" w:type="dxa"/>
              <w:bottom w:w="60" w:type="dxa"/>
              <w:left w:w="100" w:type="dxa"/>
              <w:right w:w="100" w:type="dxa"/>
            </w:tcMar>
          </w:tcPr>
          <w:p>
            <w:pPr>
              <w:spacing w:before="60" w:after="60"/>
            </w:pPr>
            <w:r>
              <w:rPr>
                <w:color w:val="059669"/>
                <w:sz w:val="19"/>
              </w:rPr>
              <w:t>Diizinkan Penuh</w:t>
            </w:r>
          </w:p>
        </w:tc>
        <w:tc>
          <w:tcPr>
            <w:tcW w:type="dxa" w:w="2592"/>
            <w:shd w:fill="F8FAFC"/>
            <w:tcMar>
              <w:top w:w="60" w:type="dxa"/>
              <w:bottom w:w="60" w:type="dxa"/>
              <w:left w:w="100" w:type="dxa"/>
              <w:right w:w="100" w:type="dxa"/>
            </w:tcMar>
          </w:tcPr>
          <w:p>
            <w:pPr>
              <w:spacing w:before="60" w:after="60"/>
            </w:pPr>
            <w:r>
              <w:rPr>
                <w:sz w:val="19"/>
              </w:rPr>
              <w:t>Hanya Melihat (Read-Only)</w:t>
            </w:r>
          </w:p>
        </w:tc>
      </w:tr>
      <w:tr>
        <w:tc>
          <w:tcPr>
            <w:tcW w:type="dxa" w:w="4320"/>
            <w:shd w:fill="FFFFFF"/>
            <w:tcMar>
              <w:top w:w="60" w:type="dxa"/>
              <w:bottom w:w="60" w:type="dxa"/>
              <w:left w:w="100" w:type="dxa"/>
              <w:right w:w="100" w:type="dxa"/>
            </w:tcMar>
          </w:tcPr>
          <w:p>
            <w:pPr>
              <w:spacing w:before="60" w:after="60"/>
            </w:pPr>
            <w:r>
              <w:rPr>
                <w:b/>
                <w:color w:val="18225E"/>
                <w:sz w:val="19"/>
              </w:rPr>
              <w:t>Mengelola Pengguna &amp; Persetujuan Akun Staf</w:t>
            </w:r>
          </w:p>
        </w:tc>
        <w:tc>
          <w:tcPr>
            <w:tcW w:type="dxa" w:w="2448"/>
            <w:shd w:fill="FFFFFF"/>
            <w:tcMar>
              <w:top w:w="60" w:type="dxa"/>
              <w:bottom w:w="60" w:type="dxa"/>
              <w:left w:w="100" w:type="dxa"/>
              <w:right w:w="100" w:type="dxa"/>
            </w:tcMar>
          </w:tcPr>
          <w:p>
            <w:pPr>
              <w:spacing w:before="60" w:after="60"/>
            </w:pPr>
            <w:r>
              <w:rPr>
                <w:color w:val="059669"/>
                <w:sz w:val="19"/>
              </w:rPr>
              <w:t>Diizinkan Penuh</w:t>
            </w:r>
          </w:p>
        </w:tc>
        <w:tc>
          <w:tcPr>
            <w:tcW w:type="dxa" w:w="2592"/>
            <w:shd w:fill="FFFFFF"/>
            <w:tcMar>
              <w:top w:w="60" w:type="dxa"/>
              <w:bottom w:w="60" w:type="dxa"/>
              <w:left w:w="100" w:type="dxa"/>
              <w:right w:w="100" w:type="dxa"/>
            </w:tcMar>
          </w:tcPr>
          <w:p>
            <w:pPr>
              <w:spacing w:before="60" w:after="60"/>
            </w:pPr>
            <w:r>
              <w:rPr>
                <w:color w:val="DC2626"/>
                <w:sz w:val="19"/>
              </w:rPr>
              <w:t>Tidak Memiliki Akses</w:t>
            </w:r>
          </w:p>
        </w:tc>
      </w:tr>
      <w:tr>
        <w:tc>
          <w:tcPr>
            <w:tcW w:type="dxa" w:w="4320"/>
            <w:shd w:fill="F8FAFC"/>
            <w:tcMar>
              <w:top w:w="60" w:type="dxa"/>
              <w:bottom w:w="60" w:type="dxa"/>
              <w:left w:w="100" w:type="dxa"/>
              <w:right w:w="100" w:type="dxa"/>
            </w:tcMar>
          </w:tcPr>
          <w:p>
            <w:pPr>
              <w:spacing w:before="60" w:after="60"/>
            </w:pPr>
            <w:r>
              <w:rPr>
                <w:b/>
                <w:color w:val="18225E"/>
                <w:sz w:val="19"/>
              </w:rPr>
              <w:t>Membersihkan Log Histori Database</w:t>
            </w:r>
          </w:p>
        </w:tc>
        <w:tc>
          <w:tcPr>
            <w:tcW w:type="dxa" w:w="2448"/>
            <w:shd w:fill="F8FAFC"/>
            <w:tcMar>
              <w:top w:w="60" w:type="dxa"/>
              <w:bottom w:w="60" w:type="dxa"/>
              <w:left w:w="100" w:type="dxa"/>
              <w:right w:w="100" w:type="dxa"/>
            </w:tcMar>
          </w:tcPr>
          <w:p>
            <w:pPr>
              <w:spacing w:before="60" w:after="60"/>
            </w:pPr>
            <w:r>
              <w:rPr>
                <w:color w:val="059669"/>
                <w:sz w:val="19"/>
              </w:rPr>
              <w:t>Diizinkan Penuh</w:t>
            </w:r>
          </w:p>
        </w:tc>
        <w:tc>
          <w:tcPr>
            <w:tcW w:type="dxa" w:w="2592"/>
            <w:shd w:fill="F8FAFC"/>
            <w:tcMar>
              <w:top w:w="60" w:type="dxa"/>
              <w:bottom w:w="60" w:type="dxa"/>
              <w:left w:w="100" w:type="dxa"/>
              <w:right w:w="100" w:type="dxa"/>
            </w:tcMar>
          </w:tcPr>
          <w:p>
            <w:pPr>
              <w:spacing w:before="60" w:after="60"/>
            </w:pPr>
            <w:r>
              <w:rPr>
                <w:color w:val="DC2626"/>
                <w:sz w:val="19"/>
              </w:rPr>
              <w:t>Tidak Memiliki Akses</w:t>
            </w:r>
          </w:p>
        </w:tc>
      </w:tr>
    </w:tbl>
    <w:p>
      <w:pPr>
        <w:spacing w:after="240"/>
      </w:pPr>
    </w:p>
    <w:p>
      <w:pPr>
        <w:keepNext/>
        <w:spacing w:before="360" w:after="120"/>
      </w:pPr>
      <w:r>
        <w:rPr>
          <w:rFonts w:ascii="Arial" w:hAnsi="Arial"/>
          <w:b/>
          <w:color w:val="18225E"/>
          <w:sz w:val="28"/>
        </w:rPr>
        <w:t>6. Jaminan Kualitas &amp; Kesiapan Sistem (Quality &amp; Stability)</w:t>
      </w:r>
    </w:p>
    <w:p>
      <w:r>
        <w:t>Sistem telah melalui proses audit dan pengujian ketat sebelum diserahterimakan kepada klien:</w:t>
        <w:br/>
      </w:r>
    </w:p>
    <w:p>
      <w:pPr>
        <w:spacing w:after="40"/>
        <w:ind w:left="288"/>
      </w:pPr>
      <w:r>
        <w:rPr>
          <w:b/>
        </w:rPr>
        <w:t xml:space="preserve">• 142 Skenario Pengujian Otomatis (100% Lulus): </w:t>
      </w:r>
      <w:r>
        <w:t>Seluruh fungsi pencarian, normalisasi nomor telepon, impor data massal, keamanan hak akses, dan manajemen event telah diuji secara komprehensif tanpa ada kegagalan sama sekali.</w:t>
      </w:r>
    </w:p>
    <w:p>
      <w:pPr>
        <w:spacing w:after="40"/>
        <w:ind w:left="288"/>
      </w:pPr>
      <w:r>
        <w:rPr>
          <w:b/>
        </w:rPr>
        <w:t xml:space="preserve">• Pengujian dengan Data Nyata ICM: </w:t>
      </w:r>
      <w:r>
        <w:t>Sistem telah berhasil mengolah seluruh sampel berkas spreadsheet kegiatan kongres ICM periode 2024–2026 yang memuat ribuan kontak secara akurat.</w:t>
      </w:r>
    </w:p>
    <w:p>
      <w:pPr>
        <w:spacing w:after="40"/>
        <w:ind w:left="288"/>
      </w:pPr>
      <w:r>
        <w:rPr>
          <w:b/>
        </w:rPr>
        <w:t xml:space="preserve">• Desain Responsif &amp; Ramah Pengguna: </w:t>
      </w:r>
      <w:r>
        <w:t>Aplikasi dapat dibuka dengan nyaman melalui laptop kantor, komputer meja, maupun tablet staf saat berada di lokasi kongres.</w:t>
      </w:r>
    </w:p>
    <w:p>
      <w:pPr>
        <w:spacing w:after="120"/>
        <w:ind w:left="288"/>
      </w:pPr>
      <w:r>
        <w:rPr>
          <w:b/>
        </w:rPr>
        <w:t xml:space="preserve">• Dukungan Mode Terang &amp; Gelap (Light/Dark Mode): </w:t>
      </w:r>
      <w:r>
        <w:t>Pengguna dapat memilih tampilan terang yang bersih untuk siang hari, atau tampilan gelap yang ramah mata saat bekerja di malam hari.</w:t>
      </w:r>
    </w:p>
    <w:p>
      <w:pPr>
        <w:keepNext/>
        <w:spacing w:before="360" w:after="120"/>
      </w:pPr>
      <w:r>
        <w:rPr>
          <w:rFonts w:ascii="Arial" w:hAnsi="Arial"/>
          <w:b/>
          <w:color w:val="18225E"/>
          <w:sz w:val="28"/>
        </w:rPr>
        <w:t>7. Kesimpulan &amp; Penutup</w:t>
      </w:r>
    </w:p>
    <w:p>
      <w:r>
        <w:t>Sistem Informasi ICM Sponsor telah siap sepenuhnya untuk digunakan dalam operasional sehari-hari oleh seluruh jajaran tim Indonesia Congress Management. Keberadaan sistem ini diharapkan mampu meningkatkan produktivitas tim sponsorship secara signifikan, menjaga hubungan kemitraan dengan sponsor tetap harmonis melalui komunikasi yang cepat dan teratur, serta menjadikan aset data relasi bisnis ICM tersimpan dengan aman, rapi, dan terpusat untuk jangka panjang.</w:t>
      </w:r>
    </w:p>
    <w:p>
      <w:pPr>
        <w:spacing w:after="480"/>
      </w:pPr>
    </w:p>
    <w:tbl>
      <w:tblPr>
        <w:tblW w:type="auto" w:w="0"/>
        <w:jc w:val="center"/>
        <w:tblLook w:firstColumn="1" w:firstRow="1" w:lastColumn="0" w:lastRow="0" w:noHBand="0" w:noVBand="1" w:val="04A0"/>
      </w:tblPr>
      <w:tblGrid>
        <w:gridCol w:w="4680"/>
        <w:gridCol w:w="4680"/>
      </w:tblGrid>
      <w:tr>
        <w:tc>
          <w:tcPr>
            <w:tcW w:type="dxa" w:w="4608"/>
          </w:tcPr>
          <w:p>
            <w:r>
              <w:rPr>
                <w:sz w:val="20"/>
              </w:rPr>
              <w:t>Disusun &amp; Diserahkan Oleh:</w:t>
              <w:br/>
            </w:r>
            <w:r>
              <w:rPr>
                <w:b/>
                <w:color w:val="18225E"/>
              </w:rPr>
              <w:t>Tim Pengembang Sistem Informasi</w:t>
              <w:br/>
              <w:t>ICM Sponsor Development Team</w:t>
              <w:br/>
            </w:r>
            <w:r>
              <w:rPr>
                <w:sz w:val="19"/>
              </w:rPr>
              <w:br/>
              <w:br/>
              <w:t>___________________________</w:t>
              <w:br/>
              <w:t>Tanggal: September 2026</w:t>
            </w:r>
          </w:p>
        </w:tc>
        <w:tc>
          <w:tcPr>
            <w:tcW w:type="dxa" w:w="4608"/>
          </w:tcPr>
          <w:p>
            <w:r>
              <w:rPr>
                <w:sz w:val="20"/>
              </w:rPr>
              <w:t>Diterima &amp; Disetujui Oleh:</w:t>
              <w:br/>
            </w:r>
            <w:r>
              <w:rPr>
                <w:b/>
                <w:color w:val="18225E"/>
              </w:rPr>
              <w:t>Pihak Manajemen Eksekutif</w:t>
              <w:br/>
              <w:t>Indonesia Congress Management (ICM)</w:t>
              <w:br/>
            </w:r>
            <w:r>
              <w:rPr>
                <w:sz w:val="19"/>
              </w:rPr>
              <w:br/>
              <w:br/>
              <w:t>___________________________</w:t>
              <w:br/>
              <w:t>Tanggal: September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