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E14756" w:rsidP="00E14756">
      <w:pPr>
        <w:pStyle w:val="a3"/>
        <w:jc w:val="center"/>
        <w:rPr>
          <w:b/>
        </w:rPr>
      </w:pPr>
      <w:r w:rsidRPr="00E14756">
        <w:rPr>
          <w:b/>
          <w:lang w:val="en-US"/>
        </w:rPr>
        <w:t xml:space="preserve">20 </w:t>
      </w:r>
      <w:r w:rsidRPr="00E14756">
        <w:rPr>
          <w:b/>
        </w:rPr>
        <w:t>Классификация IPv4-адресов</w:t>
      </w:r>
    </w:p>
    <w:p w:rsidR="00E14756" w:rsidRDefault="00E14756" w:rsidP="00E14756">
      <w:pPr>
        <w:pStyle w:val="a3"/>
        <w:jc w:val="center"/>
        <w:rPr>
          <w:b/>
        </w:rPr>
      </w:pPr>
    </w:p>
    <w:p w:rsidR="008236F0" w:rsidRDefault="008236F0" w:rsidP="008236F0">
      <w:pPr>
        <w:pStyle w:val="a3"/>
      </w:pPr>
      <w:r>
        <w:t>С точки зрения «видимости» все IP-адреса делят на:</w:t>
      </w:r>
    </w:p>
    <w:p w:rsidR="008236F0" w:rsidRDefault="008236F0" w:rsidP="008236F0">
      <w:pPr>
        <w:pStyle w:val="a3"/>
      </w:pPr>
      <w:r>
        <w:t>1. Публичные (</w:t>
      </w:r>
      <w:proofErr w:type="spellStart"/>
      <w:r>
        <w:t>public</w:t>
      </w:r>
      <w:proofErr w:type="spellEnd"/>
      <w:r>
        <w:t>).</w:t>
      </w:r>
    </w:p>
    <w:p w:rsidR="008236F0" w:rsidRDefault="008236F0" w:rsidP="008236F0">
      <w:pPr>
        <w:pStyle w:val="a3"/>
      </w:pPr>
      <w:r>
        <w:t>2. Приватные (</w:t>
      </w:r>
      <w:proofErr w:type="spellStart"/>
      <w:r>
        <w:t>private</w:t>
      </w:r>
      <w:proofErr w:type="spellEnd"/>
      <w:r>
        <w:t>).</w:t>
      </w:r>
    </w:p>
    <w:p w:rsidR="008236F0" w:rsidRPr="008236F0" w:rsidRDefault="008236F0" w:rsidP="008236F0">
      <w:pPr>
        <w:pStyle w:val="a3"/>
        <w:rPr>
          <w:rFonts w:ascii="Arial-ItalicMT" w:hAnsi="Arial-ItalicMT" w:cs="Arial-ItalicMT"/>
          <w:i/>
          <w:iCs/>
        </w:rPr>
      </w:pPr>
      <w:r>
        <w:t xml:space="preserve">В отличие от станции с </w:t>
      </w:r>
      <w:r>
        <w:rPr>
          <w:rFonts w:ascii="Arial-ItalicMT" w:hAnsi="Arial-ItalicMT" w:cs="Arial-ItalicMT"/>
          <w:i/>
          <w:iCs/>
        </w:rPr>
        <w:t>публичным адресом</w:t>
      </w:r>
      <w:r>
        <w:t xml:space="preserve">, станция с </w:t>
      </w:r>
      <w:r>
        <w:rPr>
          <w:rFonts w:ascii="Arial-ItalicMT" w:hAnsi="Arial-ItalicMT" w:cs="Arial-ItalicMT"/>
          <w:i/>
          <w:iCs/>
        </w:rPr>
        <w:t>приватным</w:t>
      </w:r>
      <w:r w:rsidRPr="008236F0">
        <w:rPr>
          <w:rFonts w:asciiTheme="minorHAnsi" w:hAnsiTheme="minorHAnsi" w:cs="Arial-ItalicMT"/>
          <w:i/>
          <w:iCs/>
        </w:rPr>
        <w:t xml:space="preserve"> </w:t>
      </w:r>
      <w:r>
        <w:rPr>
          <w:rFonts w:ascii="Arial-ItalicMT" w:hAnsi="Arial-ItalicMT" w:cs="Arial-ItalicMT"/>
          <w:i/>
          <w:iCs/>
        </w:rPr>
        <w:t xml:space="preserve">адресом </w:t>
      </w:r>
      <w:r>
        <w:t>«видна» только во внутренней сети предприятия или организации.</w:t>
      </w:r>
    </w:p>
    <w:p w:rsidR="008236F0" w:rsidRDefault="008236F0" w:rsidP="008236F0">
      <w:pPr>
        <w:pStyle w:val="a3"/>
      </w:pPr>
      <w:r>
        <w:t>В каждом из классов существую</w:t>
      </w:r>
      <w:r>
        <w:t>т диапазоны адресов, специально</w:t>
      </w:r>
      <w:r w:rsidRPr="008236F0">
        <w:t xml:space="preserve"> </w:t>
      </w:r>
      <w:r>
        <w:t>зарезервированные для внутренних подсетей:</w:t>
      </w:r>
    </w:p>
    <w:p w:rsidR="008236F0" w:rsidRDefault="008236F0" w:rsidP="008236F0">
      <w:pPr>
        <w:pStyle w:val="a3"/>
        <w:rPr>
          <w:rFonts w:ascii="CourierNewPSMT" w:hAnsi="CourierNewPSMT" w:cs="CourierNewPSMT"/>
        </w:rPr>
      </w:pPr>
      <w:r>
        <w:t xml:space="preserve">A: </w:t>
      </w:r>
      <w:r>
        <w:rPr>
          <w:rFonts w:ascii="CourierNewPSMT" w:hAnsi="CourierNewPSMT" w:cs="CourierNewPSMT"/>
        </w:rPr>
        <w:t>10.X.X.X</w:t>
      </w:r>
    </w:p>
    <w:p w:rsidR="008236F0" w:rsidRDefault="008236F0" w:rsidP="008236F0">
      <w:pPr>
        <w:pStyle w:val="a3"/>
        <w:rPr>
          <w:rFonts w:ascii="CourierNewPSMT" w:hAnsi="CourierNewPSMT" w:cs="CourierNewPSMT"/>
        </w:rPr>
      </w:pPr>
      <w:r>
        <w:t xml:space="preserve">B: </w:t>
      </w:r>
      <w:r>
        <w:rPr>
          <w:rFonts w:ascii="CourierNewPSMT" w:hAnsi="CourierNewPSMT" w:cs="CourierNewPSMT"/>
        </w:rPr>
        <w:t>172.16.0.0 - 172.31.255.255</w:t>
      </w:r>
    </w:p>
    <w:p w:rsidR="00E14756" w:rsidRDefault="008236F0" w:rsidP="008236F0">
      <w:pPr>
        <w:pStyle w:val="a3"/>
        <w:rPr>
          <w:rFonts w:asciiTheme="minorHAnsi" w:hAnsiTheme="minorHAnsi" w:cs="CourierNewPSMT"/>
        </w:rPr>
      </w:pPr>
      <w:r>
        <w:t xml:space="preserve">C: </w:t>
      </w:r>
      <w:r>
        <w:rPr>
          <w:rFonts w:ascii="CourierNewPSMT" w:hAnsi="CourierNewPSMT" w:cs="CourierNewPSMT"/>
        </w:rPr>
        <w:t>192.168.X.X</w:t>
      </w:r>
    </w:p>
    <w:p w:rsidR="008236F0" w:rsidRDefault="008236F0" w:rsidP="008236F0">
      <w:pPr>
        <w:pStyle w:val="a3"/>
      </w:pPr>
      <w:r>
        <w:t xml:space="preserve">С точки зрения </w:t>
      </w:r>
      <w:proofErr w:type="spellStart"/>
      <w:r>
        <w:t>временно'го</w:t>
      </w:r>
      <w:proofErr w:type="spellEnd"/>
      <w:r>
        <w:t xml:space="preserve"> постоянства все IP-адреса делят на:</w:t>
      </w:r>
    </w:p>
    <w:p w:rsidR="008236F0" w:rsidRDefault="008236F0" w:rsidP="008236F0">
      <w:pPr>
        <w:pStyle w:val="a3"/>
      </w:pPr>
      <w:r>
        <w:t>1. Статические (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manual</w:t>
      </w:r>
      <w:proofErr w:type="spellEnd"/>
      <w:r>
        <w:t>).</w:t>
      </w:r>
    </w:p>
    <w:p w:rsidR="008236F0" w:rsidRDefault="008236F0" w:rsidP="008236F0">
      <w:pPr>
        <w:pStyle w:val="a3"/>
      </w:pPr>
      <w:r>
        <w:t>2. Динамические (</w:t>
      </w:r>
      <w:proofErr w:type="spellStart"/>
      <w:r>
        <w:t>dynamic</w:t>
      </w:r>
      <w:proofErr w:type="spellEnd"/>
      <w:r>
        <w:t>).</w:t>
      </w:r>
    </w:p>
    <w:p w:rsidR="008236F0" w:rsidRDefault="008236F0" w:rsidP="008236F0">
      <w:pPr>
        <w:pStyle w:val="a3"/>
      </w:pPr>
      <w:r>
        <w:rPr>
          <w:rFonts w:ascii="Arial-ItalicMT" w:hAnsi="Arial-ItalicMT" w:cs="Arial-ItalicMT"/>
          <w:i/>
          <w:iCs/>
        </w:rPr>
        <w:t xml:space="preserve">Статический адрес </w:t>
      </w:r>
      <w:r>
        <w:t>закрепляется</w:t>
      </w:r>
      <w:r>
        <w:t xml:space="preserve"> за станцией администратором на</w:t>
      </w:r>
      <w:r w:rsidRPr="008236F0">
        <w:t xml:space="preserve"> </w:t>
      </w:r>
      <w:r>
        <w:t>более или менее продолжительное время.</w:t>
      </w:r>
    </w:p>
    <w:p w:rsidR="008236F0" w:rsidRDefault="008236F0" w:rsidP="008236F0">
      <w:pPr>
        <w:pStyle w:val="a3"/>
      </w:pPr>
      <w:r>
        <w:rPr>
          <w:rFonts w:ascii="Arial-ItalicMT" w:hAnsi="Arial-ItalicMT" w:cs="Arial-ItalicMT"/>
          <w:i/>
          <w:iCs/>
        </w:rPr>
        <w:t xml:space="preserve">Динамический адрес </w:t>
      </w:r>
      <w:r>
        <w:t>присваивается</w:t>
      </w:r>
      <w:r>
        <w:t xml:space="preserve"> станции в процессе загрузки по</w:t>
      </w:r>
      <w:r w:rsidRPr="008236F0">
        <w:t xml:space="preserve"> </w:t>
      </w:r>
      <w:r>
        <w:t>некоторому критерию и действителен только в течение сеанса раб</w:t>
      </w:r>
      <w:r>
        <w:t>оты. При</w:t>
      </w:r>
      <w:r w:rsidRPr="008236F0">
        <w:t xml:space="preserve"> </w:t>
      </w:r>
      <w:r>
        <w:t>этом назначаться динамический адрес может по-разному:</w:t>
      </w:r>
    </w:p>
    <w:p w:rsidR="008236F0" w:rsidRDefault="008236F0" w:rsidP="008236F0">
      <w:pPr>
        <w:pStyle w:val="a3"/>
      </w:pPr>
      <w:r>
        <w:t>1. Передаваться с сервера по опр</w:t>
      </w:r>
      <w:r>
        <w:t>еделенному протоколу (например,</w:t>
      </w:r>
      <w:r w:rsidRPr="008236F0">
        <w:t xml:space="preserve"> </w:t>
      </w:r>
      <w:r>
        <w:t>DHCP) после выборки из:</w:t>
      </w:r>
    </w:p>
    <w:p w:rsidR="008236F0" w:rsidRDefault="008236F0" w:rsidP="008236F0">
      <w:pPr>
        <w:pStyle w:val="a3"/>
      </w:pPr>
      <w:r>
        <w:t>-- статического пула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scope</w:t>
      </w:r>
      <w:proofErr w:type="spellEnd"/>
      <w:r>
        <w:t>);</w:t>
      </w:r>
    </w:p>
    <w:p w:rsidR="008236F0" w:rsidRDefault="008236F0" w:rsidP="008236F0">
      <w:pPr>
        <w:pStyle w:val="a3"/>
      </w:pPr>
      <w:r>
        <w:t>-- динамического пула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scope</w:t>
      </w:r>
      <w:proofErr w:type="spellEnd"/>
      <w:r>
        <w:t>);</w:t>
      </w:r>
    </w:p>
    <w:p w:rsidR="008236F0" w:rsidRPr="008236F0" w:rsidRDefault="008236F0" w:rsidP="008236F0">
      <w:pPr>
        <w:pStyle w:val="a3"/>
        <w:rPr>
          <w:rFonts w:asciiTheme="minorHAnsi" w:hAnsiTheme="minorHAnsi"/>
        </w:rPr>
      </w:pPr>
      <w:bookmarkStart w:id="0" w:name="_GoBack"/>
      <w:bookmarkEnd w:id="0"/>
      <w:r>
        <w:t xml:space="preserve">2. Случайно генерироваться -- адреса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: </w:t>
      </w:r>
      <w:r>
        <w:rPr>
          <w:rFonts w:ascii="CourierNewPSMT" w:hAnsi="CourierNewPSMT" w:cs="CourierNewPSMT"/>
        </w:rPr>
        <w:t>169.254.X.X</w:t>
      </w:r>
      <w:r>
        <w:t>.</w:t>
      </w:r>
    </w:p>
    <w:sectPr w:rsidR="008236F0" w:rsidRPr="00823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8F"/>
    <w:rsid w:val="0004398F"/>
    <w:rsid w:val="0065789A"/>
    <w:rsid w:val="008236F0"/>
    <w:rsid w:val="00B3702F"/>
    <w:rsid w:val="00E1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2B6D"/>
  <w15:chartTrackingRefBased/>
  <w15:docId w15:val="{8C8EF54A-37EE-4CB2-BFFF-0261A981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2023-05-08T17:42:00Z</dcterms:created>
  <dcterms:modified xsi:type="dcterms:W3CDTF">2023-05-08T17:48:00Z</dcterms:modified>
</cp:coreProperties>
</file>