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386701" w:rsidP="00386701">
      <w:pPr>
        <w:pStyle w:val="AAAA"/>
        <w:jc w:val="center"/>
        <w:rPr>
          <w:b/>
        </w:rPr>
      </w:pPr>
      <w:r w:rsidRPr="00386701">
        <w:rPr>
          <w:b/>
        </w:rPr>
        <w:t xml:space="preserve">48 </w:t>
      </w:r>
      <w:r w:rsidRPr="00386701">
        <w:rPr>
          <w:b/>
        </w:rPr>
        <w:t>Правила записи IPv6-адресов</w:t>
      </w:r>
    </w:p>
    <w:p w:rsidR="00386701" w:rsidRDefault="00386701" w:rsidP="00386701">
      <w:pPr>
        <w:pStyle w:val="AAAA"/>
        <w:jc w:val="center"/>
        <w:rPr>
          <w:b/>
        </w:rPr>
      </w:pPr>
    </w:p>
    <w:p w:rsidR="00386701" w:rsidRPr="00386701" w:rsidRDefault="00386701" w:rsidP="00386701">
      <w:pPr>
        <w:pStyle w:val="AAAA"/>
        <w:ind w:firstLine="720"/>
      </w:pPr>
      <w:r w:rsidRPr="00386701">
        <w:t xml:space="preserve">Наряду с общим сохранением преемственности, технологии </w:t>
      </w:r>
      <w:r>
        <w:t>IPv</w:t>
      </w:r>
      <w:r w:rsidRPr="00386701">
        <w:t>6 все-таки</w:t>
      </w:r>
      <w:r>
        <w:t xml:space="preserve"> </w:t>
      </w:r>
      <w:r w:rsidRPr="00386701">
        <w:t xml:space="preserve">существенно отличаются от технологий </w:t>
      </w:r>
      <w:proofErr w:type="spellStart"/>
      <w:r>
        <w:t>IPv</w:t>
      </w:r>
      <w:proofErr w:type="spellEnd"/>
      <w:r w:rsidRPr="00386701">
        <w:t>4.</w:t>
      </w:r>
    </w:p>
    <w:p w:rsidR="00386701" w:rsidRPr="00386701" w:rsidRDefault="00386701" w:rsidP="00386701">
      <w:pPr>
        <w:pStyle w:val="AAAA"/>
        <w:ind w:firstLine="720"/>
      </w:pPr>
      <w:r w:rsidRPr="00386701">
        <w:t>Изменены как длина, так и формат адреса.</w:t>
      </w:r>
    </w:p>
    <w:p w:rsidR="00386701" w:rsidRPr="00386701" w:rsidRDefault="00386701" w:rsidP="00386701">
      <w:pPr>
        <w:pStyle w:val="AAAA"/>
        <w:ind w:firstLine="720"/>
      </w:pPr>
      <w:r w:rsidRPr="00386701">
        <w:t xml:space="preserve">Формат представления и примеры записи одного и того же адреса </w:t>
      </w:r>
      <w:proofErr w:type="spellStart"/>
      <w:r>
        <w:t>IPv</w:t>
      </w:r>
      <w:proofErr w:type="spellEnd"/>
      <w:r w:rsidRPr="00386701">
        <w:t>6:</w:t>
      </w:r>
    </w:p>
    <w:p w:rsidR="00386701" w:rsidRDefault="00386701" w:rsidP="00386701">
      <w:pPr>
        <w:pStyle w:val="AAAA"/>
      </w:pPr>
      <w:r>
        <w:t>X:X:X:X:X:X:X:X</w:t>
      </w:r>
    </w:p>
    <w:p w:rsidR="00386701" w:rsidRDefault="00386701" w:rsidP="00386701">
      <w:pPr>
        <w:pStyle w:val="AAAA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1234:abcd</w:t>
      </w:r>
      <w:proofErr w:type="gramEnd"/>
      <w:r>
        <w:rPr>
          <w:rFonts w:ascii="CourierNewPSMT" w:hAnsi="CourierNewPSMT" w:cs="CourierNewPSMT"/>
        </w:rPr>
        <w:t>:CDEF:0000:abEF:0000:0000:09aF</w:t>
      </w:r>
    </w:p>
    <w:p w:rsidR="00386701" w:rsidRPr="00386701" w:rsidRDefault="00386701" w:rsidP="00386701">
      <w:pPr>
        <w:pStyle w:val="AAAA"/>
        <w:rPr>
          <w:rFonts w:ascii="CourierNewPSMT" w:hAnsi="CourierNewPSMT" w:cs="CourierNewPSMT"/>
        </w:rPr>
      </w:pPr>
      <w:proofErr w:type="gramStart"/>
      <w:r w:rsidRPr="00386701">
        <w:rPr>
          <w:rFonts w:ascii="CourierNewPSMT" w:hAnsi="CourierNewPSMT" w:cs="CourierNewPSMT"/>
        </w:rPr>
        <w:t>1234:</w:t>
      </w:r>
      <w:proofErr w:type="spellStart"/>
      <w:r>
        <w:rPr>
          <w:rFonts w:ascii="CourierNewPSMT" w:hAnsi="CourierNewPSMT" w:cs="CourierNewPSMT"/>
        </w:rPr>
        <w:t>abcd</w:t>
      </w:r>
      <w:proofErr w:type="spellEnd"/>
      <w:proofErr w:type="gramEnd"/>
      <w:r w:rsidRPr="00386701">
        <w:rPr>
          <w:rFonts w:ascii="CourierNewPSMT" w:hAnsi="CourierNewPSMT" w:cs="CourierNewPSMT"/>
        </w:rPr>
        <w:t>:</w:t>
      </w:r>
      <w:proofErr w:type="spellStart"/>
      <w:r>
        <w:rPr>
          <w:rFonts w:ascii="CourierNewPSMT" w:hAnsi="CourierNewPSMT" w:cs="CourierNewPSMT"/>
        </w:rPr>
        <w:t>cdef</w:t>
      </w:r>
      <w:proofErr w:type="spellEnd"/>
      <w:r w:rsidRPr="00386701">
        <w:rPr>
          <w:rFonts w:ascii="CourierNewPSMT" w:hAnsi="CourierNewPSMT" w:cs="CourierNewPSMT"/>
        </w:rPr>
        <w:t>:0:</w:t>
      </w:r>
      <w:proofErr w:type="spellStart"/>
      <w:r>
        <w:rPr>
          <w:rFonts w:ascii="CourierNewPSMT" w:hAnsi="CourierNewPSMT" w:cs="CourierNewPSMT"/>
        </w:rPr>
        <w:t>abef</w:t>
      </w:r>
      <w:proofErr w:type="spellEnd"/>
      <w:r w:rsidRPr="00386701">
        <w:rPr>
          <w:rFonts w:ascii="CourierNewPSMT" w:hAnsi="CourierNewPSMT" w:cs="CourierNewPSMT"/>
        </w:rPr>
        <w:t>::9</w:t>
      </w:r>
      <w:proofErr w:type="spellStart"/>
      <w:r>
        <w:rPr>
          <w:rFonts w:ascii="CourierNewPSMT" w:hAnsi="CourierNewPSMT" w:cs="CourierNewPSMT"/>
        </w:rPr>
        <w:t>af</w:t>
      </w:r>
      <w:proofErr w:type="spellEnd"/>
    </w:p>
    <w:p w:rsidR="00386701" w:rsidRPr="00386701" w:rsidRDefault="00386701" w:rsidP="00386701">
      <w:pPr>
        <w:pStyle w:val="AAAA"/>
        <w:ind w:firstLine="720"/>
      </w:pPr>
      <w:r w:rsidRPr="00386701">
        <w:t xml:space="preserve">где Х -- шестнадцатеричное (любой регистр) </w:t>
      </w:r>
      <w:proofErr w:type="spellStart"/>
      <w:r w:rsidRPr="00386701">
        <w:t>шестнадцатибитное</w:t>
      </w:r>
      <w:proofErr w:type="spellEnd"/>
      <w:r w:rsidRPr="00386701">
        <w:t xml:space="preserve"> число.</w:t>
      </w:r>
    </w:p>
    <w:p w:rsidR="00386701" w:rsidRPr="00386701" w:rsidRDefault="00386701" w:rsidP="00386701">
      <w:pPr>
        <w:pStyle w:val="AAAA"/>
        <w:ind w:firstLine="720"/>
      </w:pPr>
      <w:r w:rsidRPr="00386701">
        <w:t>То есть общая длина адреса составляет 128 битов.</w:t>
      </w:r>
    </w:p>
    <w:p w:rsidR="00386701" w:rsidRPr="00386701" w:rsidRDefault="00386701" w:rsidP="00386701">
      <w:pPr>
        <w:pStyle w:val="AAAA"/>
        <w:ind w:firstLine="720"/>
      </w:pPr>
      <w:r w:rsidRPr="00386701">
        <w:t>Поскольку часто встречаются длинные последовательности нулей, одно</w:t>
      </w:r>
      <w:r>
        <w:t xml:space="preserve"> </w:t>
      </w:r>
      <w:r w:rsidRPr="00386701">
        <w:t>либо более рядом стоящих нулевы</w:t>
      </w:r>
      <w:r>
        <w:t xml:space="preserve">х чисел можно сокращать как два </w:t>
      </w:r>
      <w:r w:rsidRPr="00386701">
        <w:t>двоеточия. Но нужно помнить об однозначности интерпретации адреса.</w:t>
      </w:r>
    </w:p>
    <w:p w:rsidR="00386701" w:rsidRPr="00386701" w:rsidRDefault="00386701" w:rsidP="00386701">
      <w:pPr>
        <w:pStyle w:val="AAAA"/>
      </w:pPr>
      <w:r w:rsidRPr="00386701">
        <w:t xml:space="preserve">Также можно не писать лидирующие нули в </w:t>
      </w:r>
      <w:proofErr w:type="spellStart"/>
      <w:r w:rsidRPr="00386701">
        <w:t>тетрадах</w:t>
      </w:r>
      <w:proofErr w:type="spellEnd"/>
      <w:r w:rsidRPr="00386701">
        <w:t>.</w:t>
      </w:r>
    </w:p>
    <w:p w:rsidR="00386701" w:rsidRPr="00386701" w:rsidRDefault="00386701" w:rsidP="00386701">
      <w:pPr>
        <w:pStyle w:val="AAAA"/>
        <w:ind w:firstLine="720"/>
      </w:pPr>
      <w:r w:rsidRPr="00386701">
        <w:t xml:space="preserve">По причине применения двоеточий в адресах </w:t>
      </w:r>
      <w:r>
        <w:t>IPv</w:t>
      </w:r>
      <w:r w:rsidRPr="00386701">
        <w:t>6 возникает</w:t>
      </w:r>
      <w:r>
        <w:t xml:space="preserve"> </w:t>
      </w:r>
      <w:r w:rsidRPr="00386701">
        <w:t xml:space="preserve">необходимость устранения конфликтов </w:t>
      </w:r>
      <w:r>
        <w:t xml:space="preserve">при разборе адресов с указанием </w:t>
      </w:r>
      <w:r w:rsidRPr="00386701">
        <w:t>портов.</w:t>
      </w:r>
    </w:p>
    <w:p w:rsidR="00386701" w:rsidRPr="00386701" w:rsidRDefault="00386701" w:rsidP="00386701">
      <w:pPr>
        <w:pStyle w:val="AAAA"/>
        <w:ind w:firstLine="720"/>
      </w:pPr>
      <w:r w:rsidRPr="00386701">
        <w:t xml:space="preserve">Пример </w:t>
      </w:r>
      <w:r>
        <w:t>URL</w:t>
      </w:r>
      <w:r w:rsidRPr="00386701">
        <w:t xml:space="preserve"> </w:t>
      </w:r>
      <w:r>
        <w:t>c</w:t>
      </w:r>
      <w:r w:rsidRPr="00386701">
        <w:t xml:space="preserve"> адресом </w:t>
      </w:r>
      <w:r>
        <w:t>IPv</w:t>
      </w:r>
      <w:r w:rsidRPr="00386701">
        <w:t>6 и портом:</w:t>
      </w:r>
    </w:p>
    <w:p w:rsidR="00386701" w:rsidRPr="00386701" w:rsidRDefault="00386701" w:rsidP="00386701">
      <w:pPr>
        <w:pStyle w:val="AAAA"/>
        <w:ind w:firstLine="720"/>
      </w:pPr>
      <w:bookmarkStart w:id="0" w:name="_GoBack"/>
      <w:bookmarkEnd w:id="0"/>
      <w:r>
        <w:rPr>
          <w:rFonts w:ascii="CourierNewPSMT" w:hAnsi="CourierNewPSMT" w:cs="CourierNewPSMT"/>
        </w:rPr>
        <w:t>http://[fd00:0:0:1::80]:81...</w:t>
      </w:r>
    </w:p>
    <w:sectPr w:rsidR="00386701" w:rsidRPr="003867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D"/>
    <w:rsid w:val="002D755D"/>
    <w:rsid w:val="00386701"/>
    <w:rsid w:val="0097690E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2513"/>
  <w15:chartTrackingRefBased/>
  <w15:docId w15:val="{E891A617-BA8C-41F6-8AAC-CC81B69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2023-05-10T07:34:00Z</dcterms:created>
  <dcterms:modified xsi:type="dcterms:W3CDTF">2023-05-10T07:37:00Z</dcterms:modified>
</cp:coreProperties>
</file>