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E" w:rsidRDefault="00B01943" w:rsidP="00B01943">
      <w:pPr>
        <w:pStyle w:val="AAAA"/>
        <w:jc w:val="center"/>
        <w:rPr>
          <w:b/>
        </w:rPr>
      </w:pPr>
      <w:r w:rsidRPr="00B01943">
        <w:rPr>
          <w:b/>
        </w:rPr>
        <w:t xml:space="preserve">68 Статическая и динамическая IPv6-адресация в </w:t>
      </w:r>
      <w:proofErr w:type="spellStart"/>
      <w:r w:rsidRPr="00B01943">
        <w:rPr>
          <w:b/>
        </w:rPr>
        <w:t>Linux</w:t>
      </w:r>
      <w:proofErr w:type="spellEnd"/>
    </w:p>
    <w:p w:rsidR="00B01943" w:rsidRDefault="00B01943" w:rsidP="00B01943">
      <w:pPr>
        <w:pStyle w:val="AAAA"/>
        <w:jc w:val="center"/>
        <w:rPr>
          <w:b/>
        </w:rPr>
      </w:pPr>
    </w:p>
    <w:p w:rsidR="00B01943" w:rsidRPr="00B01943" w:rsidRDefault="00B01943" w:rsidP="00B01943">
      <w:pPr>
        <w:pStyle w:val="AAAA"/>
        <w:ind w:firstLine="720"/>
      </w:pPr>
      <w:r>
        <w:t>IPv</w:t>
      </w:r>
      <w:r w:rsidRPr="00B01943">
        <w:t xml:space="preserve">6-адресация в </w:t>
      </w:r>
      <w:proofErr w:type="spellStart"/>
      <w:r>
        <w:t>Windows</w:t>
      </w:r>
      <w:proofErr w:type="spellEnd"/>
      <w:r w:rsidRPr="00B01943">
        <w:t xml:space="preserve"> и </w:t>
      </w:r>
      <w:proofErr w:type="spellStart"/>
      <w:r>
        <w:t>Linux</w:t>
      </w:r>
      <w:proofErr w:type="spellEnd"/>
      <w:r w:rsidRPr="00B01943">
        <w:t>.</w:t>
      </w:r>
      <w:r>
        <w:tab/>
      </w:r>
    </w:p>
    <w:p w:rsidR="00B01943" w:rsidRPr="00B01943" w:rsidRDefault="00B01943" w:rsidP="00B01943">
      <w:pPr>
        <w:pStyle w:val="AAAA"/>
        <w:ind w:firstLine="720"/>
      </w:pPr>
      <w:proofErr w:type="spellStart"/>
      <w:r>
        <w:t>Linux</w:t>
      </w:r>
      <w:proofErr w:type="spellEnd"/>
      <w:r w:rsidRPr="00B01943">
        <w:t xml:space="preserve">- и </w:t>
      </w:r>
      <w:proofErr w:type="spellStart"/>
      <w:r>
        <w:t>Windows</w:t>
      </w:r>
      <w:proofErr w:type="spellEnd"/>
      <w:r w:rsidRPr="00B01943">
        <w:t xml:space="preserve">-станции с текущими реализациями </w:t>
      </w:r>
      <w:r>
        <w:t>IPv</w:t>
      </w:r>
      <w:r w:rsidRPr="00B01943">
        <w:t xml:space="preserve">6 по умолчанию относятся к типу </w:t>
      </w:r>
      <w:r>
        <w:t>IPv</w:t>
      </w:r>
      <w:r w:rsidRPr="00B01943">
        <w:t>4/</w:t>
      </w:r>
      <w:r>
        <w:t>IPv</w:t>
      </w:r>
      <w:r w:rsidRPr="00B01943">
        <w:t>6 (можно скорректировать).</w:t>
      </w:r>
    </w:p>
    <w:p w:rsidR="00B01943" w:rsidRPr="00B01943" w:rsidRDefault="00B01943" w:rsidP="00B01943">
      <w:pPr>
        <w:pStyle w:val="AAAA"/>
        <w:ind w:firstLine="720"/>
      </w:pPr>
      <w:r w:rsidRPr="00B01943">
        <w:t xml:space="preserve">Как и в случае с другими реализациями </w:t>
      </w:r>
      <w:r>
        <w:t>IPv</w:t>
      </w:r>
      <w:r w:rsidRPr="00B01943">
        <w:t>6, нужно соблюдать правила назначения адресов сетевым интерфейсам.</w:t>
      </w:r>
    </w:p>
    <w:p w:rsidR="00B01943" w:rsidRPr="00B01943" w:rsidRDefault="00B01943" w:rsidP="00B01943">
      <w:pPr>
        <w:pStyle w:val="AAAA"/>
        <w:ind w:firstLine="720"/>
      </w:pPr>
      <w:r w:rsidRPr="00B01943">
        <w:t>Типовой хост имеет следующие адреса:</w:t>
      </w:r>
    </w:p>
    <w:p w:rsidR="00B01943" w:rsidRPr="00B16E44" w:rsidRDefault="00B01943" w:rsidP="00B01943">
      <w:pPr>
        <w:pStyle w:val="AAAA"/>
        <w:ind w:left="720"/>
        <w:rPr>
          <w:lang w:val="en-US"/>
        </w:rPr>
      </w:pPr>
      <w:r w:rsidRPr="00B16E44">
        <w:rPr>
          <w:lang w:val="en-US"/>
        </w:rPr>
        <w:t xml:space="preserve">1. </w:t>
      </w:r>
      <w:r>
        <w:t>Адрес</w:t>
      </w:r>
      <w:r w:rsidRPr="00B16E44">
        <w:rPr>
          <w:lang w:val="en-US"/>
        </w:rPr>
        <w:t xml:space="preserve"> Link-local Unicast.</w:t>
      </w:r>
    </w:p>
    <w:p w:rsidR="00B01943" w:rsidRPr="00B16E44" w:rsidRDefault="00B01943" w:rsidP="00B01943">
      <w:pPr>
        <w:pStyle w:val="AAAA"/>
        <w:ind w:left="720"/>
        <w:rPr>
          <w:lang w:val="en-US"/>
        </w:rPr>
      </w:pPr>
      <w:r w:rsidRPr="00B16E44">
        <w:rPr>
          <w:lang w:val="en-US"/>
        </w:rPr>
        <w:t xml:space="preserve">2. </w:t>
      </w:r>
      <w:r>
        <w:t>Дополнительные</w:t>
      </w:r>
      <w:r w:rsidRPr="00B16E44">
        <w:rPr>
          <w:lang w:val="en-US"/>
        </w:rPr>
        <w:t xml:space="preserve"> </w:t>
      </w:r>
      <w:r>
        <w:t>адреса</w:t>
      </w:r>
      <w:r w:rsidRPr="00B16E44">
        <w:rPr>
          <w:lang w:val="en-US"/>
        </w:rPr>
        <w:t xml:space="preserve"> Unicast (Unique Local Unicast </w:t>
      </w:r>
      <w:r>
        <w:t>и</w:t>
      </w:r>
      <w:r w:rsidRPr="00B16E44">
        <w:rPr>
          <w:lang w:val="en-US"/>
        </w:rPr>
        <w:t xml:space="preserve"> Global Unicast).</w:t>
      </w:r>
    </w:p>
    <w:p w:rsidR="00B01943" w:rsidRPr="00B16E44" w:rsidRDefault="00B01943" w:rsidP="00B01943">
      <w:pPr>
        <w:pStyle w:val="AAAA"/>
        <w:ind w:left="720"/>
        <w:rPr>
          <w:lang w:val="en-US"/>
        </w:rPr>
      </w:pPr>
      <w:r w:rsidRPr="00B16E44">
        <w:rPr>
          <w:lang w:val="en-US"/>
        </w:rPr>
        <w:t xml:space="preserve">3. </w:t>
      </w:r>
      <w:r>
        <w:t>Адрес</w:t>
      </w:r>
      <w:r w:rsidRPr="00B16E44">
        <w:rPr>
          <w:lang w:val="en-US"/>
        </w:rPr>
        <w:t xml:space="preserve"> </w:t>
      </w:r>
      <w:r>
        <w:t>сетевого</w:t>
      </w:r>
      <w:r w:rsidRPr="00B16E44">
        <w:rPr>
          <w:lang w:val="en-US"/>
        </w:rPr>
        <w:t xml:space="preserve"> </w:t>
      </w:r>
      <w:r>
        <w:t>интерфейса</w:t>
      </w:r>
      <w:r w:rsidRPr="00B16E44">
        <w:rPr>
          <w:lang w:val="en-US"/>
        </w:rPr>
        <w:t xml:space="preserve"> -- </w:t>
      </w:r>
      <w:r>
        <w:t>заглушки</w:t>
      </w:r>
      <w:r w:rsidRPr="00B16E44">
        <w:rPr>
          <w:lang w:val="en-US"/>
        </w:rPr>
        <w:t>.</w:t>
      </w:r>
    </w:p>
    <w:p w:rsidR="00B01943" w:rsidRPr="00B16E44" w:rsidRDefault="00B01943" w:rsidP="00B01943">
      <w:pPr>
        <w:pStyle w:val="AAAA"/>
        <w:ind w:left="720"/>
        <w:rPr>
          <w:lang w:val="en-US"/>
        </w:rPr>
      </w:pPr>
      <w:r w:rsidRPr="00B16E44">
        <w:rPr>
          <w:lang w:val="en-US"/>
        </w:rPr>
        <w:t xml:space="preserve">4. </w:t>
      </w:r>
      <w:r>
        <w:t>Адрес</w:t>
      </w:r>
      <w:r w:rsidRPr="00B16E44">
        <w:rPr>
          <w:lang w:val="en-US"/>
        </w:rPr>
        <w:t xml:space="preserve"> Link-local All Nodes Multicast.</w:t>
      </w:r>
    </w:p>
    <w:p w:rsidR="00B01943" w:rsidRPr="00B01943" w:rsidRDefault="00B01943" w:rsidP="00B01943">
      <w:pPr>
        <w:pStyle w:val="AAAA"/>
        <w:ind w:left="720"/>
      </w:pPr>
      <w:r w:rsidRPr="00B01943">
        <w:t xml:space="preserve">5. Адреса </w:t>
      </w:r>
      <w:r>
        <w:t>Solicited</w:t>
      </w:r>
      <w:r w:rsidRPr="00B01943">
        <w:t>-</w:t>
      </w:r>
      <w:r>
        <w:t>node</w:t>
      </w:r>
      <w:r w:rsidRPr="00B01943">
        <w:t xml:space="preserve"> </w:t>
      </w:r>
      <w:r>
        <w:t>Multicast</w:t>
      </w:r>
      <w:r w:rsidRPr="00B01943">
        <w:t xml:space="preserve"> для каждого из адресов </w:t>
      </w:r>
      <w:r>
        <w:t>Unicast</w:t>
      </w:r>
      <w:r w:rsidRPr="00B01943">
        <w:t>.</w:t>
      </w:r>
    </w:p>
    <w:p w:rsidR="00B01943" w:rsidRDefault="00B01943" w:rsidP="00B01943">
      <w:pPr>
        <w:pStyle w:val="AAAA"/>
        <w:ind w:left="720"/>
      </w:pPr>
      <w:r>
        <w:t xml:space="preserve">6. Дополнительные групповые адреса </w:t>
      </w:r>
      <w:proofErr w:type="spellStart"/>
      <w:r>
        <w:t>Multicast</w:t>
      </w:r>
      <w:proofErr w:type="spellEnd"/>
      <w:r>
        <w:t>.</w:t>
      </w:r>
    </w:p>
    <w:p w:rsidR="00B01943" w:rsidRDefault="00B01943" w:rsidP="00B01943">
      <w:pPr>
        <w:pStyle w:val="AAAA"/>
        <w:ind w:left="720"/>
      </w:pPr>
      <w:r>
        <w:t>7. Адреса туннелей IPv6-over-IPv4.</w:t>
      </w:r>
    </w:p>
    <w:p w:rsidR="00B01943" w:rsidRPr="00B01943" w:rsidRDefault="00B01943" w:rsidP="00B01943">
      <w:pPr>
        <w:pStyle w:val="AAAA"/>
        <w:ind w:firstLine="720"/>
      </w:pPr>
      <w:r w:rsidRPr="00B01943">
        <w:t>Типовой маршрутизатор, в дополнение к указанным адресам (применительно к каждому из сетевых интерфейсов), имеет следующие:</w:t>
      </w:r>
    </w:p>
    <w:p w:rsidR="00B01943" w:rsidRPr="00B01943" w:rsidRDefault="00B01943" w:rsidP="00B01943">
      <w:pPr>
        <w:pStyle w:val="AAAA"/>
        <w:ind w:firstLine="720"/>
      </w:pPr>
      <w:r w:rsidRPr="00B01943">
        <w:t xml:space="preserve">8. Адреса </w:t>
      </w:r>
      <w:proofErr w:type="spellStart"/>
      <w:r>
        <w:t>Link</w:t>
      </w:r>
      <w:r w:rsidRPr="00B01943">
        <w:t>-</w:t>
      </w:r>
      <w:r>
        <w:t>local</w:t>
      </w:r>
      <w:proofErr w:type="spellEnd"/>
      <w:r w:rsidRPr="00B01943">
        <w:t xml:space="preserve"> </w:t>
      </w:r>
      <w:proofErr w:type="spellStart"/>
      <w:r>
        <w:t>All</w:t>
      </w:r>
      <w:proofErr w:type="spellEnd"/>
      <w:r w:rsidRPr="00B01943">
        <w:t xml:space="preserve"> </w:t>
      </w:r>
      <w:proofErr w:type="spellStart"/>
      <w:r>
        <w:t>Routers</w:t>
      </w:r>
      <w:proofErr w:type="spellEnd"/>
      <w:r w:rsidRPr="00B01943">
        <w:t xml:space="preserve"> </w:t>
      </w:r>
      <w:proofErr w:type="spellStart"/>
      <w:r>
        <w:t>Multicast</w:t>
      </w:r>
      <w:proofErr w:type="spellEnd"/>
      <w:r w:rsidRPr="00B01943">
        <w:t xml:space="preserve"> каждого из сетевых интерфейсов.</w:t>
      </w:r>
    </w:p>
    <w:p w:rsidR="00B01943" w:rsidRDefault="00B01943" w:rsidP="00B01943">
      <w:pPr>
        <w:pStyle w:val="AAAA"/>
        <w:ind w:firstLine="720"/>
      </w:pPr>
      <w:r>
        <w:t xml:space="preserve">9. Адреса </w:t>
      </w:r>
      <w:proofErr w:type="spellStart"/>
      <w:r>
        <w:t>Site-local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 соответствующих сетевых</w:t>
      </w:r>
      <w:r w:rsidRPr="00B01943">
        <w:t xml:space="preserve"> </w:t>
      </w:r>
      <w:r>
        <w:t>интерфейсов.</w:t>
      </w:r>
    </w:p>
    <w:p w:rsidR="00B01943" w:rsidRDefault="00B01943" w:rsidP="00B01943">
      <w:pPr>
        <w:pStyle w:val="AAAA"/>
        <w:ind w:firstLine="720"/>
      </w:pPr>
      <w:r>
        <w:t xml:space="preserve">10. Адреса </w:t>
      </w:r>
      <w:proofErr w:type="spellStart"/>
      <w:r>
        <w:t>Subnet-router</w:t>
      </w:r>
      <w:proofErr w:type="spellEnd"/>
      <w:r>
        <w:t xml:space="preserve"> </w:t>
      </w:r>
      <w:proofErr w:type="spellStart"/>
      <w:r>
        <w:t>Anycast</w:t>
      </w:r>
      <w:proofErr w:type="spellEnd"/>
      <w:r>
        <w:t xml:space="preserve"> для каждой из подсетей.</w:t>
      </w:r>
    </w:p>
    <w:p w:rsidR="00B01943" w:rsidRDefault="00B01943" w:rsidP="00B01943">
      <w:pPr>
        <w:pStyle w:val="AAAA"/>
        <w:ind w:firstLine="720"/>
      </w:pPr>
    </w:p>
    <w:p w:rsidR="00B01943" w:rsidRPr="00B01943" w:rsidRDefault="00B01943" w:rsidP="00B01943">
      <w:pPr>
        <w:pStyle w:val="AAAA"/>
        <w:ind w:firstLine="720"/>
      </w:pPr>
      <w:r w:rsidRPr="00B01943">
        <w:t xml:space="preserve">В </w:t>
      </w:r>
      <w:proofErr w:type="spellStart"/>
      <w:r>
        <w:t>Linux</w:t>
      </w:r>
      <w:proofErr w:type="spellEnd"/>
      <w:r w:rsidRPr="00B01943">
        <w:t xml:space="preserve"> поддержка </w:t>
      </w:r>
      <w:r>
        <w:t>IPv</w:t>
      </w:r>
      <w:r w:rsidRPr="00B01943">
        <w:t>6 имеется в дистрибутивах с ядрами 2.2.х и последующими.</w:t>
      </w:r>
    </w:p>
    <w:p w:rsidR="00B01943" w:rsidRDefault="00B01943" w:rsidP="00B01943">
      <w:pPr>
        <w:pStyle w:val="AAAA"/>
        <w:ind w:firstLine="720"/>
      </w:pPr>
      <w:r w:rsidRPr="00B01943">
        <w:rPr>
          <w:color w:val="FF0000"/>
        </w:rPr>
        <w:t xml:space="preserve">Присвоение </w:t>
      </w:r>
      <w:r w:rsidRPr="00B01943">
        <w:t xml:space="preserve">адресов </w:t>
      </w:r>
      <w:r>
        <w:t>IPv</w:t>
      </w:r>
      <w:r w:rsidRPr="00B01943">
        <w:t>6 своди</w:t>
      </w:r>
      <w:r>
        <w:t>тся к работе с соответствующими</w:t>
      </w:r>
      <w:r w:rsidRPr="00B01943">
        <w:t xml:space="preserve"> </w:t>
      </w:r>
      <w:r>
        <w:t>конфигурационными файлами.</w:t>
      </w:r>
    </w:p>
    <w:p w:rsidR="00B01943" w:rsidRDefault="00B01943" w:rsidP="00B01943">
      <w:pPr>
        <w:pStyle w:val="AAAA"/>
        <w:ind w:firstLine="720"/>
      </w:pPr>
      <w:r w:rsidRPr="00B01943">
        <w:rPr>
          <w:noProof/>
          <w:lang w:eastAsia="ru-RU"/>
        </w:rPr>
        <w:lastRenderedPageBreak/>
        <w:drawing>
          <wp:inline distT="0" distB="0" distL="0" distR="0" wp14:anchorId="63BB3B73" wp14:editId="0D99300E">
            <wp:extent cx="6152515" cy="3839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43" w:rsidRDefault="00B01943" w:rsidP="00B01943">
      <w:pPr>
        <w:pStyle w:val="AAAA"/>
        <w:ind w:firstLine="720"/>
      </w:pPr>
    </w:p>
    <w:p w:rsidR="00B01943" w:rsidRDefault="00B01943" w:rsidP="00B01943">
      <w:pPr>
        <w:pStyle w:val="AAAA"/>
        <w:ind w:firstLine="720"/>
      </w:pPr>
      <w:r w:rsidRPr="00B01943">
        <w:rPr>
          <w:noProof/>
          <w:lang w:eastAsia="ru-RU"/>
        </w:rPr>
        <w:drawing>
          <wp:inline distT="0" distB="0" distL="0" distR="0" wp14:anchorId="5ED0085D" wp14:editId="60AE5702">
            <wp:extent cx="6152515" cy="40087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43" w:rsidRPr="00B01943" w:rsidRDefault="00B01943" w:rsidP="00B01943">
      <w:pPr>
        <w:pStyle w:val="AAAA"/>
        <w:ind w:firstLine="720"/>
      </w:pPr>
      <w:bookmarkStart w:id="0" w:name="_GoBack"/>
      <w:bookmarkEnd w:id="0"/>
    </w:p>
    <w:sectPr w:rsidR="00B01943" w:rsidRPr="00B019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E4"/>
    <w:rsid w:val="007376E4"/>
    <w:rsid w:val="0097690E"/>
    <w:rsid w:val="00B01943"/>
    <w:rsid w:val="00B16E44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B5E1A-8E80-44A3-820B-42F500E3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2023-05-12T15:34:00Z</dcterms:created>
  <dcterms:modified xsi:type="dcterms:W3CDTF">2023-05-12T20:13:00Z</dcterms:modified>
</cp:coreProperties>
</file>