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702F" w:rsidRDefault="00665FC8" w:rsidP="00665FC8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5FC8">
        <w:rPr>
          <w:rFonts w:ascii="Times New Roman" w:hAnsi="Times New Roman" w:cs="Times New Roman"/>
          <w:b/>
          <w:sz w:val="28"/>
          <w:szCs w:val="28"/>
          <w:lang w:val="en-US"/>
        </w:rPr>
        <w:t xml:space="preserve">8 </w:t>
      </w:r>
      <w:proofErr w:type="spellStart"/>
      <w:r w:rsidRPr="00665FC8">
        <w:rPr>
          <w:rFonts w:ascii="Times New Roman" w:hAnsi="Times New Roman" w:cs="Times New Roman"/>
          <w:b/>
          <w:sz w:val="28"/>
          <w:szCs w:val="28"/>
          <w:lang w:val="en-US"/>
        </w:rPr>
        <w:t>Структура</w:t>
      </w:r>
      <w:proofErr w:type="spellEnd"/>
      <w:r w:rsidRPr="00665FC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665FC8">
        <w:rPr>
          <w:rFonts w:ascii="Times New Roman" w:hAnsi="Times New Roman" w:cs="Times New Roman"/>
          <w:b/>
          <w:sz w:val="28"/>
          <w:szCs w:val="28"/>
          <w:lang w:val="en-US"/>
        </w:rPr>
        <w:t>маршрутизаторов</w:t>
      </w:r>
      <w:proofErr w:type="spellEnd"/>
      <w:r w:rsidRPr="00665FC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Cisco</w:t>
      </w:r>
    </w:p>
    <w:p w:rsidR="00665FC8" w:rsidRDefault="00665FC8" w:rsidP="00665FC8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25553" w:rsidRDefault="00625553" w:rsidP="0062555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ab/>
      </w:r>
      <w:r>
        <w:rPr>
          <w:rFonts w:ascii="TimesNewRomanPSMT" w:hAnsi="TimesNewRomanPSMT" w:cs="TimesNewRomanPSMT"/>
          <w:sz w:val="28"/>
          <w:szCs w:val="28"/>
        </w:rPr>
        <w:t>Как и в любой микро-ЭВМ, в структуре маршрутизатора произвольной</w:t>
      </w:r>
    </w:p>
    <w:p w:rsidR="00625553" w:rsidRDefault="00625553" w:rsidP="0062555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сложности, в конечном счете, можно выделить три «строительных» блока: процессор, память и устройства ввода-вывода.</w:t>
      </w:r>
    </w:p>
    <w:p w:rsidR="00625553" w:rsidRDefault="00625553" w:rsidP="0062555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ab/>
      </w:r>
      <w:r>
        <w:rPr>
          <w:rFonts w:ascii="TimesNewRomanPSMT" w:hAnsi="TimesNewRomanPSMT" w:cs="TimesNewRomanPSMT"/>
          <w:sz w:val="28"/>
          <w:szCs w:val="28"/>
        </w:rPr>
        <w:t>Ниже показаны маршрутизаторы, используемые в учебном процессе, со</w:t>
      </w:r>
    </w:p>
    <w:p w:rsidR="00625553" w:rsidRDefault="00625553" w:rsidP="0062555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снятой верхней крышкой (рисунок 1.12).</w:t>
      </w:r>
    </w:p>
    <w:p w:rsidR="00665FC8" w:rsidRDefault="00625553" w:rsidP="0062555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ab/>
      </w:r>
      <w:r>
        <w:rPr>
          <w:rFonts w:ascii="TimesNewRomanPSMT" w:hAnsi="TimesNewRomanPSMT" w:cs="TimesNewRomanPSMT"/>
          <w:sz w:val="28"/>
          <w:szCs w:val="28"/>
        </w:rPr>
        <w:t xml:space="preserve">В маршрутизаторах </w:t>
      </w:r>
      <w:proofErr w:type="spellStart"/>
      <w:r>
        <w:rPr>
          <w:rFonts w:ascii="TimesNewRomanPSMT" w:hAnsi="TimesNewRomanPSMT" w:cs="TimesNewRomanPSMT"/>
          <w:sz w:val="28"/>
          <w:szCs w:val="28"/>
        </w:rPr>
        <w:t>Cisco</w:t>
      </w:r>
      <w:proofErr w:type="spellEnd"/>
      <w:r>
        <w:rPr>
          <w:rFonts w:ascii="TimesNewRomanPSMT" w:hAnsi="TimesNewRomanPSMT" w:cs="TimesNewRomanPSMT"/>
          <w:sz w:val="28"/>
          <w:szCs w:val="28"/>
        </w:rPr>
        <w:t xml:space="preserve"> используют процессоры от ряда производите</w:t>
      </w:r>
      <w:r>
        <w:rPr>
          <w:rFonts w:ascii="TimesNewRomanPSMT" w:hAnsi="TimesNewRomanPSMT" w:cs="TimesNewRomanPSMT"/>
          <w:sz w:val="28"/>
          <w:szCs w:val="28"/>
        </w:rPr>
        <w:t>л</w:t>
      </w:r>
      <w:r>
        <w:rPr>
          <w:rFonts w:ascii="TimesNewRomanPSMT" w:hAnsi="TimesNewRomanPSMT" w:cs="TimesNewRomanPSMT"/>
          <w:sz w:val="28"/>
          <w:szCs w:val="28"/>
        </w:rPr>
        <w:t>ей с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различными архитектурами – в большинстве случаев RISC. Так, в</w:t>
      </w:r>
      <w:r>
        <w:rPr>
          <w:rFonts w:ascii="TimesNewRomanPSMT" w:hAnsi="TimesNewRomanPSMT" w:cs="TimesNewRomanPSMT"/>
          <w:sz w:val="28"/>
          <w:szCs w:val="28"/>
        </w:rPr>
        <w:t xml:space="preserve"> 2811 </w:t>
      </w:r>
      <w:r>
        <w:rPr>
          <w:rFonts w:ascii="TimesNewRomanPSMT" w:hAnsi="TimesNewRomanPSMT" w:cs="TimesNewRomanPSMT"/>
          <w:sz w:val="28"/>
          <w:szCs w:val="28"/>
        </w:rPr>
        <w:t>установлен процессор PMC-</w:t>
      </w:r>
      <w:proofErr w:type="spellStart"/>
      <w:r>
        <w:rPr>
          <w:rFonts w:ascii="TimesNewRomanPSMT" w:hAnsi="TimesNewRomanPSMT" w:cs="TimesNewRomanPSMT"/>
          <w:sz w:val="28"/>
          <w:szCs w:val="28"/>
        </w:rPr>
        <w:t>Sierra</w:t>
      </w:r>
      <w:proofErr w:type="spellEnd"/>
      <w:r>
        <w:rPr>
          <w:rFonts w:ascii="TimesNewRomanPSMT" w:hAnsi="TimesNewRomanPSMT" w:cs="TimesNewRomanPSMT"/>
          <w:sz w:val="28"/>
          <w:szCs w:val="28"/>
        </w:rPr>
        <w:t xml:space="preserve"> RM5261A (с архитектурой</w:t>
      </w:r>
      <w:r>
        <w:rPr>
          <w:rFonts w:ascii="TimesNewRomanPSMT" w:hAnsi="TimesNewRomanPSMT" w:cs="TimesNewRomanPSMT"/>
          <w:sz w:val="28"/>
          <w:szCs w:val="28"/>
        </w:rPr>
        <w:t xml:space="preserve"> MIPS, </w:t>
      </w:r>
      <w:r>
        <w:rPr>
          <w:rFonts w:ascii="TimesNewRomanPSMT" w:hAnsi="TimesNewRomanPSMT" w:cs="TimesNewRomanPSMT"/>
          <w:sz w:val="28"/>
          <w:szCs w:val="28"/>
        </w:rPr>
        <w:t xml:space="preserve">одноядерный, широкого назначения, в связке с системным и коммуникационным контроллером </w:t>
      </w:r>
      <w:proofErr w:type="spellStart"/>
      <w:r>
        <w:rPr>
          <w:rFonts w:ascii="TimesNewRomanPSMT" w:hAnsi="TimesNewRomanPSMT" w:cs="TimesNewRomanPSMT"/>
          <w:sz w:val="28"/>
          <w:szCs w:val="28"/>
        </w:rPr>
        <w:t>Marvell</w:t>
      </w:r>
      <w:proofErr w:type="spellEnd"/>
      <w:r>
        <w:rPr>
          <w:rFonts w:ascii="TimesNewRomanPSMT" w:hAnsi="TimesNewRomanPSMT" w:cs="TimesNewRomanPSMT"/>
          <w:sz w:val="28"/>
          <w:szCs w:val="28"/>
        </w:rPr>
        <w:t xml:space="preserve"> </w:t>
      </w:r>
      <w:proofErr w:type="spellStart"/>
      <w:r>
        <w:rPr>
          <w:rFonts w:ascii="TimesNewRomanPSMT" w:hAnsi="TimesNewRomanPSMT" w:cs="TimesNewRomanPSMT"/>
          <w:sz w:val="28"/>
          <w:szCs w:val="28"/>
        </w:rPr>
        <w:t>Horizon</w:t>
      </w:r>
      <w:proofErr w:type="spellEnd"/>
      <w:r>
        <w:rPr>
          <w:rFonts w:ascii="TimesNewRomanPSMT" w:hAnsi="TimesNewRomanPSMT" w:cs="TimesNewRomanPSMT"/>
          <w:sz w:val="28"/>
          <w:szCs w:val="28"/>
        </w:rPr>
        <w:t xml:space="preserve"> MV96340) (рисунок 1.13), в 2901 – </w:t>
      </w:r>
      <w:proofErr w:type="spellStart"/>
      <w:r>
        <w:rPr>
          <w:rFonts w:ascii="TimesNewRomanPSMT" w:hAnsi="TimesNewRomanPSMT" w:cs="TimesNewRomanPSMT"/>
          <w:sz w:val="28"/>
          <w:szCs w:val="28"/>
        </w:rPr>
        <w:t>Cavium</w:t>
      </w:r>
      <w:proofErr w:type="spellEnd"/>
      <w:r>
        <w:rPr>
          <w:rFonts w:ascii="TimesNewRomanPSMT" w:hAnsi="TimesNewRomanPSMT" w:cs="TimesNewRomanPSMT"/>
          <w:sz w:val="28"/>
          <w:szCs w:val="28"/>
        </w:rPr>
        <w:t xml:space="preserve"> </w:t>
      </w:r>
      <w:proofErr w:type="spellStart"/>
      <w:r>
        <w:rPr>
          <w:rFonts w:ascii="TimesNewRomanPSMT" w:hAnsi="TimesNewRomanPSMT" w:cs="TimesNewRomanPSMT"/>
          <w:sz w:val="28"/>
          <w:szCs w:val="28"/>
        </w:rPr>
        <w:t>Octeon</w:t>
      </w:r>
      <w:proofErr w:type="spellEnd"/>
    </w:p>
    <w:p w:rsidR="00625553" w:rsidRDefault="00625553" w:rsidP="0062555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 w:rsidRPr="00625553">
        <w:rPr>
          <w:rFonts w:ascii="TimesNewRomanPSMT" w:hAnsi="TimesNewRomanPSMT" w:cs="TimesNewRomanPSMT"/>
          <w:sz w:val="28"/>
          <w:szCs w:val="28"/>
        </w:rPr>
        <w:drawing>
          <wp:inline distT="0" distB="0" distL="0" distR="0" wp14:anchorId="19C00574" wp14:editId="410118B4">
            <wp:extent cx="5940425" cy="20173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553" w:rsidRDefault="00625553" w:rsidP="0062555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:rsidR="00625553" w:rsidRDefault="00625553" w:rsidP="0062555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proofErr w:type="spellStart"/>
      <w:r>
        <w:rPr>
          <w:rFonts w:ascii="TimesNewRomanPSMT" w:hAnsi="TimesNewRomanPSMT" w:cs="TimesNewRomanPSMT"/>
          <w:sz w:val="28"/>
          <w:szCs w:val="28"/>
        </w:rPr>
        <w:t>Plus</w:t>
      </w:r>
      <w:proofErr w:type="spellEnd"/>
      <w:r>
        <w:rPr>
          <w:rFonts w:ascii="TimesNewRomanPSMT" w:hAnsi="TimesNewRomanPSMT" w:cs="TimesNewRomanPSMT"/>
          <w:sz w:val="28"/>
          <w:szCs w:val="28"/>
        </w:rPr>
        <w:t xml:space="preserve"> CN5220 (с архитектурой MIPS64, двуядерный, </w:t>
      </w:r>
      <w:proofErr w:type="spellStart"/>
      <w:r>
        <w:rPr>
          <w:rFonts w:ascii="TimesNewRomanPSMT" w:hAnsi="TimesNewRomanPSMT" w:cs="TimesNewRomanPSMT"/>
          <w:sz w:val="28"/>
          <w:szCs w:val="28"/>
        </w:rPr>
        <w:t>SoC</w:t>
      </w:r>
      <w:proofErr w:type="spellEnd"/>
      <w:r>
        <w:rPr>
          <w:rFonts w:ascii="TimesNewRomanPSMT" w:hAnsi="TimesNewRomanPSMT" w:cs="TimesNewRomanPSMT"/>
          <w:sz w:val="28"/>
          <w:szCs w:val="28"/>
        </w:rPr>
        <w:t>) (рисунок 1.13), в</w:t>
      </w:r>
    </w:p>
    <w:p w:rsidR="00625553" w:rsidRDefault="00625553" w:rsidP="0062555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 xml:space="preserve">4331 – </w:t>
      </w:r>
      <w:proofErr w:type="spellStart"/>
      <w:r>
        <w:rPr>
          <w:rFonts w:ascii="TimesNewRomanPSMT" w:hAnsi="TimesNewRomanPSMT" w:cs="TimesNewRomanPSMT"/>
          <w:sz w:val="28"/>
          <w:szCs w:val="28"/>
        </w:rPr>
        <w:t>Intel</w:t>
      </w:r>
      <w:proofErr w:type="spellEnd"/>
      <w:r>
        <w:rPr>
          <w:rFonts w:ascii="TimesNewRomanPSMT" w:hAnsi="TimesNewRomanPSMT" w:cs="TimesNewRomanPSMT"/>
          <w:sz w:val="28"/>
          <w:szCs w:val="28"/>
        </w:rPr>
        <w:t xml:space="preserve"> </w:t>
      </w:r>
      <w:proofErr w:type="spellStart"/>
      <w:r>
        <w:rPr>
          <w:rFonts w:ascii="TimesNewRomanPSMT" w:hAnsi="TimesNewRomanPSMT" w:cs="TimesNewRomanPSMT"/>
          <w:sz w:val="28"/>
          <w:szCs w:val="28"/>
        </w:rPr>
        <w:t>Atom</w:t>
      </w:r>
      <w:proofErr w:type="spellEnd"/>
      <w:r>
        <w:rPr>
          <w:rFonts w:ascii="TimesNewRomanPSMT" w:hAnsi="TimesNewRomanPSMT" w:cs="TimesNewRomanPSMT"/>
          <w:sz w:val="28"/>
          <w:szCs w:val="28"/>
        </w:rPr>
        <w:t xml:space="preserve"> C2718 (с архитектурой </w:t>
      </w:r>
      <w:proofErr w:type="spellStart"/>
      <w:r>
        <w:rPr>
          <w:rFonts w:ascii="TimesNewRomanPSMT" w:hAnsi="TimesNewRomanPSMT" w:cs="TimesNewRomanPSMT"/>
          <w:sz w:val="28"/>
          <w:szCs w:val="28"/>
        </w:rPr>
        <w:t>Intel</w:t>
      </w:r>
      <w:proofErr w:type="spellEnd"/>
      <w:r>
        <w:rPr>
          <w:rFonts w:ascii="TimesNewRomanPSMT" w:hAnsi="TimesNewRomanPSMT" w:cs="TimesNewRomanPSMT"/>
          <w:sz w:val="28"/>
          <w:szCs w:val="28"/>
        </w:rPr>
        <w:t xml:space="preserve"> 64, </w:t>
      </w:r>
      <w:proofErr w:type="spellStart"/>
      <w:r>
        <w:rPr>
          <w:rFonts w:ascii="TimesNewRomanPSMT" w:hAnsi="TimesNewRomanPSMT" w:cs="TimesNewRomanPSMT"/>
          <w:sz w:val="28"/>
          <w:szCs w:val="28"/>
        </w:rPr>
        <w:t>восьмиядерный</w:t>
      </w:r>
      <w:proofErr w:type="spellEnd"/>
      <w:r>
        <w:rPr>
          <w:rFonts w:ascii="TimesNewRomanPSMT" w:hAnsi="TimesNewRomanPSMT" w:cs="TimesNewRomanPSMT"/>
          <w:sz w:val="28"/>
          <w:szCs w:val="28"/>
        </w:rPr>
        <w:t xml:space="preserve">, </w:t>
      </w:r>
      <w:proofErr w:type="spellStart"/>
      <w:r>
        <w:rPr>
          <w:rFonts w:ascii="TimesNewRomanPSMT" w:hAnsi="TimesNewRomanPSMT" w:cs="TimesNewRomanPSMT"/>
          <w:sz w:val="28"/>
          <w:szCs w:val="28"/>
        </w:rPr>
        <w:t>SoC</w:t>
      </w:r>
      <w:proofErr w:type="spellEnd"/>
      <w:r>
        <w:rPr>
          <w:rFonts w:ascii="TimesNewRomanPSMT" w:hAnsi="TimesNewRomanPSMT" w:cs="TimesNewRomanPSMT"/>
          <w:sz w:val="28"/>
          <w:szCs w:val="28"/>
        </w:rPr>
        <w:t>) (рису-</w:t>
      </w:r>
    </w:p>
    <w:p w:rsidR="00625553" w:rsidRDefault="00625553" w:rsidP="0062555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нок 1.13).</w:t>
      </w:r>
    </w:p>
    <w:p w:rsidR="00625553" w:rsidRDefault="00625553" w:rsidP="0062555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ab/>
      </w:r>
      <w:r>
        <w:rPr>
          <w:rFonts w:ascii="TimesNewRomanPSMT" w:hAnsi="TimesNewRomanPSMT" w:cs="TimesNewRomanPSMT"/>
          <w:sz w:val="28"/>
          <w:szCs w:val="28"/>
        </w:rPr>
        <w:t>В свое время, специально для плана данных высокопроизводительной серии ASR 1000 была разработана перепрограммируемая микросхема ASIC под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названием QFP (</w:t>
      </w:r>
      <w:proofErr w:type="spellStart"/>
      <w:r>
        <w:rPr>
          <w:rFonts w:ascii="TimesNewRomanPSMT" w:hAnsi="TimesNewRomanPSMT" w:cs="TimesNewRomanPSMT"/>
          <w:sz w:val="28"/>
          <w:szCs w:val="28"/>
        </w:rPr>
        <w:t>Quantum</w:t>
      </w:r>
      <w:proofErr w:type="spellEnd"/>
      <w:r>
        <w:rPr>
          <w:rFonts w:ascii="TimesNewRomanPSMT" w:hAnsi="TimesNewRomanPSMT" w:cs="TimesNewRomanPSMT"/>
          <w:sz w:val="28"/>
          <w:szCs w:val="28"/>
        </w:rPr>
        <w:t xml:space="preserve"> </w:t>
      </w:r>
      <w:proofErr w:type="spellStart"/>
      <w:r>
        <w:rPr>
          <w:rFonts w:ascii="TimesNewRomanPSMT" w:hAnsi="TimesNewRomanPSMT" w:cs="TimesNewRomanPSMT"/>
          <w:sz w:val="28"/>
          <w:szCs w:val="28"/>
        </w:rPr>
        <w:t>Flow</w:t>
      </w:r>
      <w:proofErr w:type="spellEnd"/>
      <w:r>
        <w:rPr>
          <w:rFonts w:ascii="TimesNewRomanPSMT" w:hAnsi="TimesNewRomanPSMT" w:cs="TimesNewRomanPSMT"/>
          <w:sz w:val="28"/>
          <w:szCs w:val="28"/>
        </w:rPr>
        <w:t xml:space="preserve"> </w:t>
      </w:r>
      <w:proofErr w:type="spellStart"/>
      <w:r>
        <w:rPr>
          <w:rFonts w:ascii="TimesNewRomanPSMT" w:hAnsi="TimesNewRomanPSMT" w:cs="TimesNewRomanPSMT"/>
          <w:sz w:val="28"/>
          <w:szCs w:val="28"/>
        </w:rPr>
        <w:t>Processor</w:t>
      </w:r>
      <w:proofErr w:type="spellEnd"/>
      <w:r>
        <w:rPr>
          <w:rFonts w:ascii="TimesNewRomanPSMT" w:hAnsi="TimesNewRomanPSMT" w:cs="TimesNewRomanPSMT"/>
          <w:sz w:val="28"/>
          <w:szCs w:val="28"/>
        </w:rPr>
        <w:t>), которая обеспечивает поддержку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многих расширенных возможностей третьего уровня без нанесения ущерба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 xml:space="preserve">производительности. Что касается </w:t>
      </w:r>
      <w:proofErr w:type="spellStart"/>
      <w:r>
        <w:rPr>
          <w:rFonts w:ascii="TimesNewRomanPSMT" w:hAnsi="TimesNewRomanPSMT" w:cs="TimesNewRomanPSMT"/>
          <w:sz w:val="28"/>
          <w:szCs w:val="28"/>
        </w:rPr>
        <w:t>ISRs</w:t>
      </w:r>
      <w:proofErr w:type="spellEnd"/>
      <w:r>
        <w:rPr>
          <w:rFonts w:ascii="TimesNewRomanPSMT" w:hAnsi="TimesNewRomanPSMT" w:cs="TimesNewRomanPSMT"/>
          <w:sz w:val="28"/>
          <w:szCs w:val="28"/>
        </w:rPr>
        <w:t xml:space="preserve">, виртуальные </w:t>
      </w:r>
      <w:proofErr w:type="spellStart"/>
      <w:r>
        <w:rPr>
          <w:rFonts w:ascii="TimesNewRomanPSMT" w:hAnsi="TimesNewRomanPSMT" w:cs="TimesNewRomanPSMT"/>
          <w:sz w:val="28"/>
          <w:szCs w:val="28"/>
        </w:rPr>
        <w:t>QFPs</w:t>
      </w:r>
      <w:proofErr w:type="spellEnd"/>
      <w:r>
        <w:rPr>
          <w:rFonts w:ascii="TimesNewRomanPSMT" w:hAnsi="TimesNewRomanPSMT" w:cs="TimesNewRomanPSMT"/>
          <w:sz w:val="28"/>
          <w:szCs w:val="28"/>
        </w:rPr>
        <w:t xml:space="preserve"> доступны в </w:t>
      </w:r>
      <w:proofErr w:type="spellStart"/>
      <w:r>
        <w:rPr>
          <w:rFonts w:ascii="TimesNewRomanPSMT" w:hAnsi="TimesNewRomanPSMT" w:cs="TimesNewRomanPSMT"/>
          <w:sz w:val="28"/>
          <w:szCs w:val="28"/>
        </w:rPr>
        <w:t>ISRs</w:t>
      </w:r>
      <w:proofErr w:type="spellEnd"/>
      <w:r>
        <w:rPr>
          <w:rFonts w:ascii="TimesNewRomanPSMT" w:hAnsi="TimesNewRomanPSMT" w:cs="TimesNewRomanPSMT"/>
          <w:sz w:val="28"/>
          <w:szCs w:val="28"/>
        </w:rPr>
        <w:t xml:space="preserve"> 4K.</w:t>
      </w:r>
    </w:p>
    <w:p w:rsidR="00625553" w:rsidRDefault="00625553" w:rsidP="0062555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ab/>
      </w:r>
      <w:r>
        <w:rPr>
          <w:rFonts w:ascii="TimesNewRomanPSMT" w:hAnsi="TimesNewRomanPSMT" w:cs="TimesNewRomanPSMT"/>
          <w:sz w:val="28"/>
          <w:szCs w:val="28"/>
        </w:rPr>
        <w:t xml:space="preserve">В структуру </w:t>
      </w:r>
      <w:proofErr w:type="spellStart"/>
      <w:r>
        <w:rPr>
          <w:rFonts w:ascii="TimesNewRomanPSMT" w:hAnsi="TimesNewRomanPSMT" w:cs="TimesNewRomanPSMT"/>
          <w:sz w:val="28"/>
          <w:szCs w:val="28"/>
        </w:rPr>
        <w:t>ISRs</w:t>
      </w:r>
      <w:proofErr w:type="spellEnd"/>
      <w:r>
        <w:rPr>
          <w:rFonts w:ascii="TimesNewRomanPSMT" w:hAnsi="TimesNewRomanPSMT" w:cs="TimesNewRomanPSMT"/>
          <w:sz w:val="28"/>
          <w:szCs w:val="28"/>
        </w:rPr>
        <w:t xml:space="preserve"> G2 и </w:t>
      </w:r>
      <w:proofErr w:type="spellStart"/>
      <w:r>
        <w:rPr>
          <w:rFonts w:ascii="TimesNewRomanPSMT" w:hAnsi="TimesNewRomanPSMT" w:cs="TimesNewRomanPSMT"/>
          <w:sz w:val="28"/>
          <w:szCs w:val="28"/>
        </w:rPr>
        <w:t>ISRs</w:t>
      </w:r>
      <w:proofErr w:type="spellEnd"/>
      <w:r>
        <w:rPr>
          <w:rFonts w:ascii="TimesNewRomanPSMT" w:hAnsi="TimesNewRomanPSMT" w:cs="TimesNewRomanPSMT"/>
          <w:sz w:val="28"/>
          <w:szCs w:val="28"/>
        </w:rPr>
        <w:t xml:space="preserve"> 4K была включена дополнительная микро-</w:t>
      </w:r>
    </w:p>
    <w:p w:rsidR="00625553" w:rsidRDefault="00625553" w:rsidP="0062555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схема ASIC под обобщенным названием MGF (</w:t>
      </w:r>
      <w:proofErr w:type="spellStart"/>
      <w:r>
        <w:rPr>
          <w:rFonts w:ascii="TimesNewRomanPSMT" w:hAnsi="TimesNewRomanPSMT" w:cs="TimesNewRomanPSMT"/>
          <w:sz w:val="28"/>
          <w:szCs w:val="28"/>
        </w:rPr>
        <w:t>MultiGigabit</w:t>
      </w:r>
      <w:proofErr w:type="spellEnd"/>
      <w:r>
        <w:rPr>
          <w:rFonts w:ascii="TimesNewRomanPSMT" w:hAnsi="TimesNewRomanPSMT" w:cs="TimesNewRomanPSMT"/>
          <w:sz w:val="28"/>
          <w:szCs w:val="28"/>
        </w:rPr>
        <w:t xml:space="preserve"> </w:t>
      </w:r>
      <w:proofErr w:type="spellStart"/>
      <w:r>
        <w:rPr>
          <w:rFonts w:ascii="TimesNewRomanPSMT" w:hAnsi="TimesNewRomanPSMT" w:cs="TimesNewRomanPSMT"/>
          <w:sz w:val="28"/>
          <w:szCs w:val="28"/>
        </w:rPr>
        <w:t>Fabric</w:t>
      </w:r>
      <w:proofErr w:type="spellEnd"/>
      <w:r>
        <w:rPr>
          <w:rFonts w:ascii="TimesNewRomanPSMT" w:hAnsi="TimesNewRomanPSMT" w:cs="TimesNewRomanPSMT"/>
          <w:sz w:val="28"/>
          <w:szCs w:val="28"/>
        </w:rPr>
        <w:t>, не путать с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proofErr w:type="spellStart"/>
      <w:r>
        <w:rPr>
          <w:rFonts w:ascii="TimesNewRomanPSMT" w:hAnsi="TimesNewRomanPSMT" w:cs="TimesNewRomanPSMT"/>
          <w:sz w:val="28"/>
          <w:szCs w:val="28"/>
        </w:rPr>
        <w:t>Multigigabit</w:t>
      </w:r>
      <w:proofErr w:type="spellEnd"/>
      <w:r>
        <w:rPr>
          <w:rFonts w:ascii="TimesNewRomanPSMT" w:hAnsi="TimesNewRomanPSMT" w:cs="TimesNewRomanPSMT"/>
          <w:sz w:val="28"/>
          <w:szCs w:val="28"/>
        </w:rPr>
        <w:t xml:space="preserve"> </w:t>
      </w:r>
      <w:proofErr w:type="spellStart"/>
      <w:r>
        <w:rPr>
          <w:rFonts w:ascii="TimesNewRomanPSMT" w:hAnsi="TimesNewRomanPSMT" w:cs="TimesNewRomanPSMT"/>
          <w:sz w:val="28"/>
          <w:szCs w:val="28"/>
        </w:rPr>
        <w:t>Ethernet</w:t>
      </w:r>
      <w:proofErr w:type="spellEnd"/>
      <w:r>
        <w:rPr>
          <w:rFonts w:ascii="TimesNewRomanPSMT" w:hAnsi="TimesNewRomanPSMT" w:cs="TimesNewRomanPSMT"/>
          <w:sz w:val="28"/>
          <w:szCs w:val="28"/>
        </w:rPr>
        <w:t>). По сути, это интегрированный своеобразный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управляемый коммутатор, который на втором (и на первом) уровне позволяет пересылать данные между некоторыми модулями напрямую (минуя процессор).</w:t>
      </w:r>
    </w:p>
    <w:p w:rsidR="00625553" w:rsidRDefault="00625553" w:rsidP="0062555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:rsidR="00625553" w:rsidRDefault="00625553" w:rsidP="0062555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 w:rsidRPr="00625553">
        <w:rPr>
          <w:rFonts w:ascii="TimesNewRomanPSMT" w:hAnsi="TimesNewRomanPSMT" w:cs="TimesNewRomanPSMT"/>
          <w:sz w:val="28"/>
          <w:szCs w:val="28"/>
        </w:rPr>
        <w:lastRenderedPageBreak/>
        <w:drawing>
          <wp:inline distT="0" distB="0" distL="0" distR="0" wp14:anchorId="2158EE38" wp14:editId="622F3D9B">
            <wp:extent cx="5940425" cy="18491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553" w:rsidRDefault="00625553" w:rsidP="0062555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:rsidR="00625553" w:rsidRDefault="00625553" w:rsidP="0062555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ab/>
      </w:r>
      <w:r>
        <w:rPr>
          <w:rFonts w:ascii="TimesNewRomanPSMT" w:hAnsi="TimesNewRomanPSMT" w:cs="TimesNewRomanPSMT"/>
          <w:sz w:val="28"/>
          <w:szCs w:val="28"/>
        </w:rPr>
        <w:t xml:space="preserve">В маршрутизаторах (и коммутаторах) </w:t>
      </w:r>
      <w:proofErr w:type="spellStart"/>
      <w:r>
        <w:rPr>
          <w:rFonts w:ascii="TimesNewRomanPSMT" w:hAnsi="TimesNewRomanPSMT" w:cs="TimesNewRomanPSMT"/>
          <w:sz w:val="28"/>
          <w:szCs w:val="28"/>
        </w:rPr>
        <w:t>Cisco</w:t>
      </w:r>
      <w:proofErr w:type="spellEnd"/>
      <w:r>
        <w:rPr>
          <w:rFonts w:ascii="TimesNewRomanPSMT" w:hAnsi="TimesNewRomanPSMT" w:cs="TimesNewRomanPSMT"/>
          <w:sz w:val="28"/>
          <w:szCs w:val="28"/>
        </w:rPr>
        <w:t xml:space="preserve"> задействованы четыре традиционные подсистемы памяти:</w:t>
      </w:r>
    </w:p>
    <w:p w:rsidR="00625553" w:rsidRDefault="00625553" w:rsidP="0062555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ab/>
      </w:r>
      <w:r>
        <w:rPr>
          <w:rFonts w:ascii="TimesNewRomanPSMT" w:hAnsi="TimesNewRomanPSMT" w:cs="TimesNewRomanPSMT"/>
          <w:sz w:val="28"/>
          <w:szCs w:val="28"/>
        </w:rPr>
        <w:t xml:space="preserve">1 </w:t>
      </w:r>
      <w:proofErr w:type="spellStart"/>
      <w:r>
        <w:rPr>
          <w:rFonts w:ascii="TimesNewRomanPSMT" w:hAnsi="TimesNewRomanPSMT" w:cs="TimesNewRomanPSMT"/>
          <w:sz w:val="28"/>
          <w:szCs w:val="28"/>
        </w:rPr>
        <w:t>BootROM</w:t>
      </w:r>
      <w:proofErr w:type="spellEnd"/>
      <w:r>
        <w:rPr>
          <w:rFonts w:ascii="TimesNewRomanPSMT" w:hAnsi="TimesNewRomanPSMT" w:cs="TimesNewRomanPSMT"/>
          <w:sz w:val="28"/>
          <w:szCs w:val="28"/>
        </w:rPr>
        <w:t xml:space="preserve"> (не путать с </w:t>
      </w:r>
      <w:proofErr w:type="spellStart"/>
      <w:r>
        <w:rPr>
          <w:rFonts w:ascii="TimesNewRomanPSMT" w:hAnsi="TimesNewRomanPSMT" w:cs="TimesNewRomanPSMT"/>
          <w:sz w:val="28"/>
          <w:szCs w:val="28"/>
        </w:rPr>
        <w:t>boot</w:t>
      </w:r>
      <w:proofErr w:type="spellEnd"/>
      <w:r>
        <w:rPr>
          <w:rFonts w:ascii="TimesNewRomanPSMT" w:hAnsi="TimesNewRomanPSMT" w:cs="TimesNewRomanPSMT"/>
          <w:sz w:val="28"/>
          <w:szCs w:val="28"/>
        </w:rPr>
        <w:t xml:space="preserve"> ROM при удаленной загрузке) – загрузочное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 xml:space="preserve">ПЗУ (в современных моделях технологически это </w:t>
      </w:r>
      <w:proofErr w:type="spellStart"/>
      <w:r>
        <w:rPr>
          <w:rFonts w:ascii="TimesNewRomanPSMT" w:hAnsi="TimesNewRomanPSMT" w:cs="TimesNewRomanPSMT"/>
          <w:sz w:val="28"/>
          <w:szCs w:val="28"/>
        </w:rPr>
        <w:t>flash</w:t>
      </w:r>
      <w:proofErr w:type="spellEnd"/>
      <w:r>
        <w:rPr>
          <w:rFonts w:ascii="TimesNewRomanPSMT" w:hAnsi="TimesNewRomanPSMT" w:cs="TimesNewRomanPSMT"/>
          <w:sz w:val="28"/>
          <w:szCs w:val="28"/>
        </w:rPr>
        <w:t>), в котором хранится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собственно первичный загрузчик, коим в данном случае является ROMMON.</w:t>
      </w:r>
    </w:p>
    <w:p w:rsidR="00625553" w:rsidRDefault="00625553" w:rsidP="0062555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ab/>
      </w:r>
      <w:r>
        <w:rPr>
          <w:rFonts w:ascii="TimesNewRomanPSMT" w:hAnsi="TimesNewRomanPSMT" w:cs="TimesNewRomanPSMT"/>
          <w:sz w:val="28"/>
          <w:szCs w:val="28"/>
        </w:rPr>
        <w:t>2 NVRAM (</w:t>
      </w:r>
      <w:proofErr w:type="spellStart"/>
      <w:r>
        <w:rPr>
          <w:rFonts w:ascii="TimesNewRomanPSMT" w:hAnsi="TimesNewRomanPSMT" w:cs="TimesNewRomanPSMT"/>
          <w:sz w:val="28"/>
          <w:szCs w:val="28"/>
        </w:rPr>
        <w:t>Non-Volatile</w:t>
      </w:r>
      <w:proofErr w:type="spellEnd"/>
      <w:r>
        <w:rPr>
          <w:rFonts w:ascii="TimesNewRomanPSMT" w:hAnsi="TimesNewRomanPSMT" w:cs="TimesNewRomanPSMT"/>
          <w:sz w:val="28"/>
          <w:szCs w:val="28"/>
        </w:rPr>
        <w:t xml:space="preserve"> RAM) – энергонезависимое ОЗУ (технологически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 xml:space="preserve">это EEPROM либо, в современных моделях, </w:t>
      </w:r>
      <w:proofErr w:type="spellStart"/>
      <w:r>
        <w:rPr>
          <w:rFonts w:ascii="TimesNewRomanPSMT" w:hAnsi="TimesNewRomanPSMT" w:cs="TimesNewRomanPSMT"/>
          <w:sz w:val="28"/>
          <w:szCs w:val="28"/>
        </w:rPr>
        <w:t>flash</w:t>
      </w:r>
      <w:proofErr w:type="spellEnd"/>
      <w:r>
        <w:rPr>
          <w:rFonts w:ascii="TimesNewRomanPSMT" w:hAnsi="TimesNewRomanPSMT" w:cs="TimesNewRomanPSMT"/>
          <w:sz w:val="28"/>
          <w:szCs w:val="28"/>
        </w:rPr>
        <w:t>), в котором хранится загрузочная конфигурация, глобальный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конфигурационный регистр.</w:t>
      </w:r>
    </w:p>
    <w:p w:rsidR="00625553" w:rsidRDefault="00625553" w:rsidP="0062555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:rsidR="00762972" w:rsidRDefault="00762972" w:rsidP="0076297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ab/>
      </w:r>
      <w:r>
        <w:rPr>
          <w:rFonts w:ascii="TimesNewRomanPSMT" w:hAnsi="TimesNewRomanPSMT" w:cs="TimesNewRomanPSMT"/>
          <w:sz w:val="28"/>
          <w:szCs w:val="28"/>
        </w:rPr>
        <w:t xml:space="preserve">3 </w:t>
      </w:r>
      <w:proofErr w:type="spellStart"/>
      <w:r>
        <w:rPr>
          <w:rFonts w:ascii="TimesNewRomanPSMT" w:hAnsi="TimesNewRomanPSMT" w:cs="TimesNewRomanPSMT"/>
          <w:sz w:val="28"/>
          <w:szCs w:val="28"/>
        </w:rPr>
        <w:t>Flash</w:t>
      </w:r>
      <w:proofErr w:type="spellEnd"/>
      <w:r>
        <w:rPr>
          <w:rFonts w:ascii="TimesNewRomanPSMT" w:hAnsi="TimesNewRomanPSMT" w:cs="TimesNewRomanPSMT"/>
          <w:sz w:val="28"/>
          <w:szCs w:val="28"/>
        </w:rPr>
        <w:t xml:space="preserve"> – ПЗУ-накопитель (технологически это </w:t>
      </w:r>
      <w:proofErr w:type="spellStart"/>
      <w:r>
        <w:rPr>
          <w:rFonts w:ascii="TimesNewRomanPSMT" w:hAnsi="TimesNewRomanPSMT" w:cs="TimesNewRomanPSMT"/>
          <w:sz w:val="28"/>
          <w:szCs w:val="28"/>
        </w:rPr>
        <w:t>flash</w:t>
      </w:r>
      <w:proofErr w:type="spellEnd"/>
      <w:r>
        <w:rPr>
          <w:rFonts w:ascii="TimesNewRomanPSMT" w:hAnsi="TimesNewRomanPSMT" w:cs="TimesNewRomanPSMT"/>
          <w:sz w:val="28"/>
          <w:szCs w:val="28"/>
        </w:rPr>
        <w:t xml:space="preserve"> с различными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вариантами подключения), основным назначением которого является хранение образов ОС IOS, но можно использовать и для хранения пользовательских файлов.</w:t>
      </w:r>
    </w:p>
    <w:p w:rsidR="00762972" w:rsidRDefault="00762972" w:rsidP="0076297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ab/>
      </w:r>
      <w:r>
        <w:rPr>
          <w:rFonts w:ascii="TimesNewRomanPSMT" w:hAnsi="TimesNewRomanPSMT" w:cs="TimesNewRomanPSMT"/>
          <w:sz w:val="28"/>
          <w:szCs w:val="28"/>
        </w:rPr>
        <w:t>4 DRAM – обычное ОЗУ (технологически вплоть до</w:t>
      </w:r>
      <w:r>
        <w:rPr>
          <w:rFonts w:ascii="TimesNewRomanPSMT" w:hAnsi="TimesNewRomanPSMT" w:cs="TimesNewRomanPSMT"/>
          <w:sz w:val="28"/>
          <w:szCs w:val="28"/>
        </w:rPr>
        <w:t xml:space="preserve"> ECC DDR4 SDRAM), </w:t>
      </w:r>
      <w:r>
        <w:rPr>
          <w:rFonts w:ascii="TimesNewRomanPSMT" w:hAnsi="TimesNewRomanPSMT" w:cs="TimesNewRomanPSMT"/>
          <w:sz w:val="28"/>
          <w:szCs w:val="28"/>
        </w:rPr>
        <w:t>в котором «удерживается» исполняющаяся ОС IOS со всеми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 xml:space="preserve">своими подсистемами, рабочая конфигурация, таблица маршрутизации, буферы пакетов, таблицы адресов (логически разбивается на </w:t>
      </w:r>
      <w:proofErr w:type="spellStart"/>
      <w:r>
        <w:rPr>
          <w:rFonts w:ascii="TimesNewRomanPSMT" w:hAnsi="TimesNewRomanPSMT" w:cs="TimesNewRomanPSMT"/>
          <w:sz w:val="28"/>
          <w:szCs w:val="28"/>
        </w:rPr>
        <w:t>main</w:t>
      </w:r>
      <w:proofErr w:type="spellEnd"/>
      <w:r>
        <w:rPr>
          <w:rFonts w:ascii="TimesNewRomanPSMT" w:hAnsi="TimesNewRomanPSMT" w:cs="TimesNewRomanPSMT"/>
          <w:sz w:val="28"/>
          <w:szCs w:val="28"/>
        </w:rPr>
        <w:t xml:space="preserve"> </w:t>
      </w:r>
      <w:proofErr w:type="spellStart"/>
      <w:r>
        <w:rPr>
          <w:rFonts w:ascii="TimesNewRomanPSMT" w:hAnsi="TimesNewRomanPSMT" w:cs="TimesNewRomanPSMT"/>
          <w:sz w:val="28"/>
          <w:szCs w:val="28"/>
        </w:rPr>
        <w:t>processor</w:t>
      </w:r>
      <w:proofErr w:type="spellEnd"/>
      <w:r>
        <w:rPr>
          <w:rFonts w:ascii="TimesNewRomanPSMT" w:hAnsi="TimesNewRomanPSMT" w:cs="TimesNewRomanPSMT"/>
          <w:sz w:val="28"/>
          <w:szCs w:val="28"/>
        </w:rPr>
        <w:t xml:space="preserve"> </w:t>
      </w:r>
      <w:proofErr w:type="spellStart"/>
      <w:r>
        <w:rPr>
          <w:rFonts w:ascii="TimesNewRomanPSMT" w:hAnsi="TimesNewRomanPSMT" w:cs="TimesNewRomanPSMT"/>
          <w:sz w:val="28"/>
          <w:szCs w:val="28"/>
        </w:rPr>
        <w:t>memory</w:t>
      </w:r>
      <w:proofErr w:type="spellEnd"/>
      <w:r>
        <w:rPr>
          <w:rFonts w:ascii="TimesNewRomanPSMT" w:hAnsi="TimesNewRomanPSMT" w:cs="TimesNewRomanPSMT"/>
          <w:sz w:val="28"/>
          <w:szCs w:val="28"/>
        </w:rPr>
        <w:t xml:space="preserve"> и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proofErr w:type="spellStart"/>
      <w:r>
        <w:rPr>
          <w:rFonts w:ascii="TimesNewRomanPSMT" w:hAnsi="TimesNewRomanPSMT" w:cs="TimesNewRomanPSMT"/>
          <w:sz w:val="28"/>
          <w:szCs w:val="28"/>
        </w:rPr>
        <w:t>shared</w:t>
      </w:r>
      <w:proofErr w:type="spellEnd"/>
      <w:r>
        <w:rPr>
          <w:rFonts w:ascii="TimesNewRomanPSMT" w:hAnsi="TimesNewRomanPSMT" w:cs="TimesNewRomanPSMT"/>
          <w:sz w:val="28"/>
          <w:szCs w:val="28"/>
        </w:rPr>
        <w:t xml:space="preserve"> </w:t>
      </w:r>
      <w:proofErr w:type="spellStart"/>
      <w:r>
        <w:rPr>
          <w:rFonts w:ascii="TimesNewRomanPSMT" w:hAnsi="TimesNewRomanPSMT" w:cs="TimesNewRomanPSMT"/>
          <w:sz w:val="28"/>
          <w:szCs w:val="28"/>
        </w:rPr>
        <w:t>input</w:t>
      </w:r>
      <w:proofErr w:type="spellEnd"/>
      <w:r>
        <w:rPr>
          <w:rFonts w:ascii="TimesNewRomanPSMT" w:hAnsi="TimesNewRomanPSMT" w:cs="TimesNewRomanPSMT"/>
          <w:sz w:val="28"/>
          <w:szCs w:val="28"/>
        </w:rPr>
        <w:t>/</w:t>
      </w:r>
      <w:proofErr w:type="spellStart"/>
      <w:r>
        <w:rPr>
          <w:rFonts w:ascii="TimesNewRomanPSMT" w:hAnsi="TimesNewRomanPSMT" w:cs="TimesNewRomanPSMT"/>
          <w:sz w:val="28"/>
          <w:szCs w:val="28"/>
        </w:rPr>
        <w:t>output</w:t>
      </w:r>
      <w:proofErr w:type="spellEnd"/>
      <w:r>
        <w:rPr>
          <w:rFonts w:ascii="TimesNewRomanPSMT" w:hAnsi="TimesNewRomanPSMT" w:cs="TimesNewRomanPSMT"/>
          <w:sz w:val="28"/>
          <w:szCs w:val="28"/>
        </w:rPr>
        <w:t xml:space="preserve"> </w:t>
      </w:r>
      <w:proofErr w:type="spellStart"/>
      <w:r>
        <w:rPr>
          <w:rFonts w:ascii="TimesNewRomanPSMT" w:hAnsi="TimesNewRomanPSMT" w:cs="TimesNewRomanPSMT"/>
          <w:sz w:val="28"/>
          <w:szCs w:val="28"/>
        </w:rPr>
        <w:t>memory</w:t>
      </w:r>
      <w:proofErr w:type="spellEnd"/>
      <w:r>
        <w:rPr>
          <w:rFonts w:ascii="TimesNewRomanPSMT" w:hAnsi="TimesNewRomanPSMT" w:cs="TimesNewRomanPSMT"/>
          <w:sz w:val="28"/>
          <w:szCs w:val="28"/>
        </w:rPr>
        <w:t>).</w:t>
      </w:r>
    </w:p>
    <w:p w:rsidR="00762972" w:rsidRDefault="00762972" w:rsidP="0076297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ab/>
      </w:r>
      <w:r>
        <w:rPr>
          <w:rFonts w:ascii="TimesNewRomanPSMT" w:hAnsi="TimesNewRomanPSMT" w:cs="TimesNewRomanPSMT"/>
          <w:sz w:val="28"/>
          <w:szCs w:val="28"/>
        </w:rPr>
        <w:t xml:space="preserve">Следует четко различать названия и назначение перечисленных подсистем, </w:t>
      </w:r>
      <w:proofErr w:type="gramStart"/>
      <w:r>
        <w:rPr>
          <w:rFonts w:ascii="TimesNewRomanPSMT" w:hAnsi="TimesNewRomanPSMT" w:cs="TimesNewRomanPSMT"/>
          <w:sz w:val="28"/>
          <w:szCs w:val="28"/>
        </w:rPr>
        <w:t>не смотря</w:t>
      </w:r>
      <w:proofErr w:type="gramEnd"/>
      <w:r>
        <w:rPr>
          <w:rFonts w:ascii="TimesNewRomanPSMT" w:hAnsi="TimesNewRomanPSMT" w:cs="TimesNewRomanPSMT"/>
          <w:sz w:val="28"/>
          <w:szCs w:val="28"/>
        </w:rPr>
        <w:t xml:space="preserve"> на то, что в типовой схеме современных моделей подсистема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 xml:space="preserve">NVRAM физически совмещена на одной </w:t>
      </w:r>
      <w:proofErr w:type="spellStart"/>
      <w:r>
        <w:rPr>
          <w:rFonts w:ascii="TimesNewRomanPSMT" w:hAnsi="TimesNewRomanPSMT" w:cs="TimesNewRomanPSMT"/>
          <w:sz w:val="28"/>
          <w:szCs w:val="28"/>
        </w:rPr>
        <w:t>flash</w:t>
      </w:r>
      <w:proofErr w:type="spellEnd"/>
      <w:r>
        <w:rPr>
          <w:rFonts w:ascii="TimesNewRomanPSMT" w:hAnsi="TimesNewRomanPSMT" w:cs="TimesNewRomanPSMT"/>
          <w:sz w:val="28"/>
          <w:szCs w:val="28"/>
        </w:rPr>
        <w:t>-микросхеме с подсистемой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proofErr w:type="spellStart"/>
      <w:r>
        <w:rPr>
          <w:rFonts w:ascii="TimesNewRomanPSMT" w:hAnsi="TimesNewRomanPSMT" w:cs="TimesNewRomanPSMT"/>
          <w:sz w:val="28"/>
          <w:szCs w:val="28"/>
        </w:rPr>
        <w:t>BootROM</w:t>
      </w:r>
      <w:proofErr w:type="spellEnd"/>
      <w:r>
        <w:rPr>
          <w:rFonts w:ascii="TimesNewRomanPSMT" w:hAnsi="TimesNewRomanPSMT" w:cs="TimesNewRomanPSMT"/>
          <w:sz w:val="28"/>
          <w:szCs w:val="28"/>
        </w:rPr>
        <w:t xml:space="preserve"> либо </w:t>
      </w:r>
      <w:proofErr w:type="spellStart"/>
      <w:r>
        <w:rPr>
          <w:rFonts w:ascii="TimesNewRomanPSMT" w:hAnsi="TimesNewRomanPSMT" w:cs="TimesNewRomanPSMT"/>
          <w:sz w:val="28"/>
          <w:szCs w:val="28"/>
        </w:rPr>
        <w:t>Flash</w:t>
      </w:r>
      <w:proofErr w:type="spellEnd"/>
      <w:r>
        <w:rPr>
          <w:rFonts w:ascii="TimesNewRomanPSMT" w:hAnsi="TimesNewRomanPSMT" w:cs="TimesNewRomanPSMT"/>
          <w:sz w:val="28"/>
          <w:szCs w:val="28"/>
        </w:rPr>
        <w:t>, причем с двумя вариантами отображения (как раздел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либо как файл).</w:t>
      </w:r>
    </w:p>
    <w:p w:rsidR="00625553" w:rsidRDefault="00762972" w:rsidP="0076297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ab/>
      </w:r>
      <w:r>
        <w:rPr>
          <w:rFonts w:ascii="TimesNewRomanPSMT" w:hAnsi="TimesNewRomanPSMT" w:cs="TimesNewRomanPSMT"/>
          <w:sz w:val="28"/>
          <w:szCs w:val="28"/>
        </w:rPr>
        <w:t xml:space="preserve">Ниже показан пример маршрутизатора </w:t>
      </w:r>
      <w:proofErr w:type="spellStart"/>
      <w:r>
        <w:rPr>
          <w:rFonts w:ascii="TimesNewRomanPSMT" w:hAnsi="TimesNewRomanPSMT" w:cs="TimesNewRomanPSMT"/>
          <w:sz w:val="28"/>
          <w:szCs w:val="28"/>
        </w:rPr>
        <w:t>Cisco</w:t>
      </w:r>
      <w:proofErr w:type="spellEnd"/>
      <w:r>
        <w:rPr>
          <w:rFonts w:ascii="TimesNewRomanPSMT" w:hAnsi="TimesNewRomanPSMT" w:cs="TimesNewRomanPSMT"/>
          <w:sz w:val="28"/>
          <w:szCs w:val="28"/>
        </w:rPr>
        <w:t xml:space="preserve"> (7100) с четко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выраженными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традиционными подсистемами памяти (рисунок 1.14) и показаны подсистемы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памяти маршрутизаторов, используемых в учебном процессе (рисунки</w:t>
      </w:r>
      <w:r>
        <w:rPr>
          <w:rFonts w:ascii="TimesNewRomanPSMT" w:hAnsi="TimesNewRomanPSMT" w:cs="TimesNewRomanPSMT"/>
          <w:sz w:val="28"/>
          <w:szCs w:val="28"/>
        </w:rPr>
        <w:t xml:space="preserve"> 1.15, </w:t>
      </w:r>
      <w:r>
        <w:rPr>
          <w:rFonts w:ascii="TimesNewRomanPSMT" w:hAnsi="TimesNewRomanPSMT" w:cs="TimesNewRomanPSMT"/>
          <w:sz w:val="28"/>
          <w:szCs w:val="28"/>
        </w:rPr>
        <w:t>1.16).</w:t>
      </w:r>
    </w:p>
    <w:p w:rsidR="00762972" w:rsidRDefault="00762972" w:rsidP="0076297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 w:rsidRPr="00762972">
        <w:rPr>
          <w:rFonts w:ascii="TimesNewRomanPSMT" w:hAnsi="TimesNewRomanPSMT" w:cs="TimesNewRomanPSMT"/>
          <w:sz w:val="28"/>
          <w:szCs w:val="28"/>
        </w:rPr>
        <w:lastRenderedPageBreak/>
        <w:drawing>
          <wp:inline distT="0" distB="0" distL="0" distR="0" wp14:anchorId="3F3CA048" wp14:editId="59735D76">
            <wp:extent cx="5940425" cy="37325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972" w:rsidRDefault="00762972" w:rsidP="0076297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:rsidR="00762972" w:rsidRPr="00762972" w:rsidRDefault="00762972" w:rsidP="0076297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ab/>
      </w:r>
      <w:r w:rsidRPr="00762972">
        <w:rPr>
          <w:rFonts w:ascii="TimesNewRomanPSMT" w:hAnsi="TimesNewRomanPSMT" w:cs="TimesNewRomanPSMT"/>
          <w:sz w:val="28"/>
          <w:szCs w:val="28"/>
        </w:rPr>
        <w:t>Устройства ввода-вывода, в первую очередь, ре</w:t>
      </w:r>
      <w:r>
        <w:rPr>
          <w:rFonts w:ascii="TimesNewRomanPSMT" w:hAnsi="TimesNewRomanPSMT" w:cs="TimesNewRomanPSMT"/>
          <w:sz w:val="28"/>
          <w:szCs w:val="28"/>
        </w:rPr>
        <w:t>ализуют различные сете</w:t>
      </w:r>
      <w:r w:rsidRPr="00762972">
        <w:rPr>
          <w:rFonts w:ascii="TimesNewRomanPSMT" w:hAnsi="TimesNewRomanPSMT" w:cs="TimesNewRomanPSMT"/>
          <w:sz w:val="28"/>
          <w:szCs w:val="28"/>
        </w:rPr>
        <w:t xml:space="preserve">вые интерфейсы. Безусловно, особо следует выделить </w:t>
      </w:r>
      <w:proofErr w:type="spellStart"/>
      <w:r w:rsidRPr="00762972">
        <w:rPr>
          <w:rFonts w:ascii="TimesNewRomanPSMT" w:hAnsi="TimesNewRomanPSMT" w:cs="TimesNewRomanPSMT"/>
          <w:sz w:val="28"/>
          <w:szCs w:val="28"/>
        </w:rPr>
        <w:t>flash</w:t>
      </w:r>
      <w:proofErr w:type="spellEnd"/>
      <w:r w:rsidRPr="00762972">
        <w:rPr>
          <w:rFonts w:ascii="TimesNewRomanPSMT" w:hAnsi="TimesNewRomanPSMT" w:cs="TimesNewRomanPSMT"/>
          <w:sz w:val="28"/>
          <w:szCs w:val="28"/>
        </w:rPr>
        <w:t>-устройства.</w:t>
      </w:r>
    </w:p>
    <w:p w:rsidR="00762972" w:rsidRPr="00762972" w:rsidRDefault="00762972" w:rsidP="0076297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ab/>
      </w:r>
      <w:proofErr w:type="gramStart"/>
      <w:r w:rsidRPr="00762972">
        <w:rPr>
          <w:rFonts w:ascii="TimesNewRomanPSMT" w:hAnsi="TimesNewRomanPSMT" w:cs="TimesNewRomanPSMT"/>
          <w:sz w:val="28"/>
          <w:szCs w:val="28"/>
        </w:rPr>
        <w:t>Собственно</w:t>
      </w:r>
      <w:proofErr w:type="gramEnd"/>
      <w:r w:rsidRPr="00762972">
        <w:rPr>
          <w:rFonts w:ascii="TimesNewRomanPSMT" w:hAnsi="TimesNewRomanPSMT" w:cs="TimesNewRomanPSMT"/>
          <w:sz w:val="28"/>
          <w:szCs w:val="28"/>
        </w:rPr>
        <w:t xml:space="preserve"> подсистема памяти </w:t>
      </w:r>
      <w:proofErr w:type="spellStart"/>
      <w:r w:rsidRPr="00762972">
        <w:rPr>
          <w:rFonts w:ascii="TimesNewRomanPSMT" w:hAnsi="TimesNewRomanPSMT" w:cs="TimesNewRomanPSMT"/>
          <w:sz w:val="28"/>
          <w:szCs w:val="28"/>
        </w:rPr>
        <w:t>Flash</w:t>
      </w:r>
      <w:proofErr w:type="spellEnd"/>
      <w:r w:rsidRPr="00762972">
        <w:rPr>
          <w:rFonts w:ascii="TimesNewRomanPSMT" w:hAnsi="TimesNewRomanPSMT" w:cs="TimesNewRomanPSMT"/>
          <w:sz w:val="28"/>
          <w:szCs w:val="28"/>
        </w:rPr>
        <w:t xml:space="preserve"> в 2</w:t>
      </w:r>
      <w:r>
        <w:rPr>
          <w:rFonts w:ascii="TimesNewRomanPSMT" w:hAnsi="TimesNewRomanPSMT" w:cs="TimesNewRomanPSMT"/>
          <w:sz w:val="28"/>
          <w:szCs w:val="28"/>
        </w:rPr>
        <w:t xml:space="preserve">811 и 2901 представлена картами </w:t>
      </w:r>
      <w:proofErr w:type="spellStart"/>
      <w:r w:rsidRPr="00762972">
        <w:rPr>
          <w:rFonts w:ascii="TimesNewRomanPSMT" w:hAnsi="TimesNewRomanPSMT" w:cs="TimesNewRomanPSMT"/>
          <w:sz w:val="28"/>
          <w:szCs w:val="28"/>
        </w:rPr>
        <w:t>CompactFlash</w:t>
      </w:r>
      <w:proofErr w:type="spellEnd"/>
      <w:r w:rsidRPr="00762972">
        <w:rPr>
          <w:rFonts w:ascii="TimesNewRomanPSMT" w:hAnsi="TimesNewRomanPSMT" w:cs="TimesNewRomanPSMT"/>
          <w:sz w:val="28"/>
          <w:szCs w:val="28"/>
        </w:rPr>
        <w:t xml:space="preserve"> (рисунок 1.17), а в 4331 – </w:t>
      </w:r>
      <w:r>
        <w:rPr>
          <w:rFonts w:ascii="TimesNewRomanPSMT" w:hAnsi="TimesNewRomanPSMT" w:cs="TimesNewRomanPSMT"/>
          <w:sz w:val="28"/>
          <w:szCs w:val="28"/>
        </w:rPr>
        <w:t xml:space="preserve">модулями </w:t>
      </w:r>
      <w:proofErr w:type="spellStart"/>
      <w:r>
        <w:rPr>
          <w:rFonts w:ascii="TimesNewRomanPSMT" w:hAnsi="TimesNewRomanPSMT" w:cs="TimesNewRomanPSMT"/>
          <w:sz w:val="28"/>
          <w:szCs w:val="28"/>
        </w:rPr>
        <w:t>eUSB</w:t>
      </w:r>
      <w:proofErr w:type="spellEnd"/>
      <w:r>
        <w:rPr>
          <w:rFonts w:ascii="TimesNewRomanPSMT" w:hAnsi="TimesNewRomanPSMT" w:cs="TimesNewRomanPSMT"/>
          <w:sz w:val="28"/>
          <w:szCs w:val="28"/>
        </w:rPr>
        <w:t xml:space="preserve"> со специфическими </w:t>
      </w:r>
      <w:r w:rsidRPr="00762972">
        <w:rPr>
          <w:rFonts w:ascii="TimesNewRomanPSMT" w:hAnsi="TimesNewRomanPSMT" w:cs="TimesNewRomanPSMT"/>
          <w:sz w:val="28"/>
          <w:szCs w:val="28"/>
        </w:rPr>
        <w:t>разъемами (рисунок 1.17).</w:t>
      </w:r>
    </w:p>
    <w:p w:rsidR="00762972" w:rsidRPr="00762972" w:rsidRDefault="00762972" w:rsidP="0076297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ab/>
      </w:r>
      <w:r w:rsidRPr="00762972">
        <w:rPr>
          <w:rFonts w:ascii="TimesNewRomanPSMT" w:hAnsi="TimesNewRomanPSMT" w:cs="TimesNewRomanPSMT"/>
          <w:sz w:val="28"/>
          <w:szCs w:val="28"/>
        </w:rPr>
        <w:t xml:space="preserve">Кроме того, можно подключать (вставлять) другие </w:t>
      </w:r>
      <w:proofErr w:type="spellStart"/>
      <w:r w:rsidRPr="00762972">
        <w:rPr>
          <w:rFonts w:ascii="TimesNewRomanPSMT" w:hAnsi="TimesNewRomanPSMT" w:cs="TimesNewRomanPSMT"/>
          <w:sz w:val="28"/>
          <w:szCs w:val="28"/>
        </w:rPr>
        <w:t>flash</w:t>
      </w:r>
      <w:proofErr w:type="spellEnd"/>
      <w:r w:rsidRPr="00762972">
        <w:rPr>
          <w:rFonts w:ascii="TimesNewRomanPSMT" w:hAnsi="TimesNewRomanPSMT" w:cs="TimesNewRomanPSMT"/>
          <w:sz w:val="28"/>
          <w:szCs w:val="28"/>
        </w:rPr>
        <w:t>-накопители:</w:t>
      </w:r>
    </w:p>
    <w:p w:rsidR="00762972" w:rsidRDefault="00762972" w:rsidP="0076297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 w:rsidRPr="00762972">
        <w:rPr>
          <w:rFonts w:ascii="TimesNewRomanPSMT" w:hAnsi="TimesNewRomanPSMT" w:cs="TimesNewRomanPSMT"/>
          <w:sz w:val="28"/>
          <w:szCs w:val="28"/>
        </w:rPr>
        <w:t xml:space="preserve">2811, 2901 и 4331 – USB, 4331 – </w:t>
      </w:r>
      <w:proofErr w:type="spellStart"/>
      <w:r w:rsidRPr="00762972">
        <w:rPr>
          <w:rFonts w:ascii="TimesNewRomanPSMT" w:hAnsi="TimesNewRomanPSMT" w:cs="TimesNewRomanPSMT"/>
          <w:sz w:val="28"/>
          <w:szCs w:val="28"/>
        </w:rPr>
        <w:t>mSATA</w:t>
      </w:r>
      <w:proofErr w:type="spellEnd"/>
      <w:r w:rsidRPr="00762972">
        <w:rPr>
          <w:rFonts w:ascii="TimesNewRomanPSMT" w:hAnsi="TimesNewRomanPSMT" w:cs="TimesNewRomanPSMT"/>
          <w:sz w:val="28"/>
          <w:szCs w:val="28"/>
        </w:rPr>
        <w:t xml:space="preserve"> и NIM.</w:t>
      </w:r>
    </w:p>
    <w:p w:rsidR="00762972" w:rsidRDefault="00762972" w:rsidP="0076297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 w:rsidRPr="00762972">
        <w:rPr>
          <w:rFonts w:ascii="TimesNewRomanPSMT" w:hAnsi="TimesNewRomanPSMT" w:cs="TimesNewRomanPSMT"/>
          <w:sz w:val="28"/>
          <w:szCs w:val="28"/>
        </w:rPr>
        <w:lastRenderedPageBreak/>
        <w:drawing>
          <wp:inline distT="0" distB="0" distL="0" distR="0" wp14:anchorId="54EF6E92" wp14:editId="72D742AF">
            <wp:extent cx="5940425" cy="43567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972" w:rsidRPr="00625553" w:rsidRDefault="00762972" w:rsidP="0076297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 w:rsidRPr="00762972">
        <w:rPr>
          <w:rFonts w:ascii="TimesNewRomanPSMT" w:hAnsi="TimesNewRomanPSMT" w:cs="TimesNewRomanPSMT"/>
          <w:sz w:val="28"/>
          <w:szCs w:val="28"/>
        </w:rPr>
        <w:drawing>
          <wp:inline distT="0" distB="0" distL="0" distR="0" wp14:anchorId="5A7239FD" wp14:editId="40501549">
            <wp:extent cx="5940425" cy="168973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62972" w:rsidRPr="006255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1D05"/>
    <w:rsid w:val="002F1D05"/>
    <w:rsid w:val="00625553"/>
    <w:rsid w:val="0065789A"/>
    <w:rsid w:val="00665FC8"/>
    <w:rsid w:val="00762972"/>
    <w:rsid w:val="00B37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0CF785"/>
  <w15:chartTrackingRefBased/>
  <w15:docId w15:val="{618D6EC2-68BD-4317-B618-E7EFCB7D7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ААА"/>
    <w:basedOn w:val="a"/>
    <w:link w:val="a4"/>
    <w:qFormat/>
    <w:rsid w:val="0065789A"/>
    <w:pPr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4">
    <w:name w:val="ААА Знак"/>
    <w:basedOn w:val="a0"/>
    <w:link w:val="a3"/>
    <w:rsid w:val="0065789A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522</Words>
  <Characters>2980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</dc:creator>
  <cp:keywords/>
  <dc:description/>
  <cp:lastModifiedBy>Maxim</cp:lastModifiedBy>
  <cp:revision>2</cp:revision>
  <dcterms:created xsi:type="dcterms:W3CDTF">2023-05-07T14:48:00Z</dcterms:created>
  <dcterms:modified xsi:type="dcterms:W3CDTF">2023-05-07T14:55:00Z</dcterms:modified>
</cp:coreProperties>
</file>