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64" w:rsidRPr="00AD3C3D" w:rsidRDefault="00283AD3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="00016704" w:rsidRPr="00AD3C3D">
        <w:rPr>
          <w:sz w:val="20"/>
          <w:szCs w:val="20"/>
        </w:rPr>
        <w:t>Reading/Writing of Tags</w:t>
      </w:r>
    </w:p>
    <w:p w:rsidR="00016704" w:rsidRPr="00AD3C3D" w:rsidRDefault="00016704" w:rsidP="007B6A6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3C3D">
        <w:rPr>
          <w:sz w:val="20"/>
          <w:szCs w:val="20"/>
        </w:rPr>
        <w:t>NFC tags are small passive bits of circuitry embedded into things like tags on merchandise, posters in theaters, or exhibits in a museum.</w:t>
      </w:r>
    </w:p>
    <w:p w:rsidR="00016704" w:rsidRPr="00AD3C3D" w:rsidRDefault="00016704" w:rsidP="0001670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3C3D">
        <w:rPr>
          <w:sz w:val="20"/>
          <w:szCs w:val="20"/>
        </w:rPr>
        <w:t>Bringing the NFC-enabled device close to the tag induces electrical current in the tag which the NFC-enabled device can then read.</w:t>
      </w:r>
    </w:p>
    <w:p w:rsidR="00016704" w:rsidRPr="00AD3C3D" w:rsidRDefault="00016704" w:rsidP="0001670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3C3D">
        <w:rPr>
          <w:sz w:val="20"/>
          <w:szCs w:val="20"/>
        </w:rPr>
        <w:t>Data contained on the tag could be a website URL, product details or exhibit explanations.</w:t>
      </w:r>
    </w:p>
    <w:p w:rsidR="00016704" w:rsidRPr="00AD3C3D" w:rsidRDefault="00016704" w:rsidP="0001670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D3C3D">
        <w:rPr>
          <w:sz w:val="20"/>
          <w:szCs w:val="20"/>
        </w:rPr>
        <w:t>Tags can contain up to 32k of data.</w:t>
      </w:r>
    </w:p>
    <w:p w:rsidR="00016704" w:rsidRPr="00AD3C3D" w:rsidRDefault="00016704" w:rsidP="00016704">
      <w:pPr>
        <w:rPr>
          <w:sz w:val="20"/>
          <w:szCs w:val="20"/>
        </w:rPr>
      </w:pPr>
    </w:p>
    <w:p w:rsidR="00016704" w:rsidRPr="00AD3C3D" w:rsidRDefault="00283AD3" w:rsidP="00016704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="00016704" w:rsidRPr="00AD3C3D">
        <w:rPr>
          <w:sz w:val="20"/>
          <w:szCs w:val="20"/>
        </w:rPr>
        <w:t>Pairing Devices</w:t>
      </w:r>
    </w:p>
    <w:p w:rsidR="00016704" w:rsidRPr="00AD3C3D" w:rsidRDefault="00016704" w:rsidP="000167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3C3D">
        <w:rPr>
          <w:sz w:val="20"/>
          <w:szCs w:val="20"/>
        </w:rPr>
        <w:t>There are a number of NFC-enabled devices available on the market such as headphones, speakers and similar devices.</w:t>
      </w:r>
    </w:p>
    <w:p w:rsidR="00016704" w:rsidRPr="00AD3C3D" w:rsidRDefault="00016704" w:rsidP="0001670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D3C3D">
        <w:rPr>
          <w:sz w:val="20"/>
          <w:szCs w:val="20"/>
        </w:rPr>
        <w:t>Typically these would be paired with smartphone using Bluetooth, but with NFC, move the smartphone near the device and it will automatically pair it.  The Bluetooth connection is automatically initiated.</w:t>
      </w:r>
    </w:p>
    <w:p w:rsidR="007F10C5" w:rsidRPr="00AD3C3D" w:rsidRDefault="007F10C5" w:rsidP="007F10C5">
      <w:pPr>
        <w:rPr>
          <w:sz w:val="20"/>
          <w:szCs w:val="20"/>
        </w:rPr>
      </w:pPr>
    </w:p>
    <w:p w:rsidR="007F10C5" w:rsidRPr="00AD3C3D" w:rsidRDefault="00283AD3" w:rsidP="007F10C5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="007F10C5" w:rsidRPr="00AD3C3D">
        <w:rPr>
          <w:sz w:val="20"/>
          <w:szCs w:val="20"/>
        </w:rPr>
        <w:t>Information Sharing</w:t>
      </w:r>
    </w:p>
    <w:p w:rsidR="007F10C5" w:rsidRPr="00AD3C3D" w:rsidRDefault="007F10C5" w:rsidP="007F10C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3C3D">
        <w:rPr>
          <w:sz w:val="20"/>
          <w:szCs w:val="20"/>
        </w:rPr>
        <w:t>Bumping phones to share contacts or music playlists can be done via NFC.</w:t>
      </w:r>
    </w:p>
    <w:p w:rsidR="007F10C5" w:rsidRPr="00AD3C3D" w:rsidRDefault="007F10C5" w:rsidP="007F10C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D3C3D">
        <w:rPr>
          <w:sz w:val="20"/>
          <w:szCs w:val="20"/>
        </w:rPr>
        <w:t>Both phones must have NFC capabilities, and have the NFC-enabled app running in the foreground for this to work.</w:t>
      </w:r>
    </w:p>
    <w:p w:rsidR="00016704" w:rsidRPr="00AD3C3D" w:rsidRDefault="00016704">
      <w:pPr>
        <w:rPr>
          <w:sz w:val="20"/>
          <w:szCs w:val="20"/>
        </w:rPr>
      </w:pPr>
    </w:p>
    <w:p w:rsidR="007F10C5" w:rsidRPr="00AD3C3D" w:rsidRDefault="00283AD3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="007F10C5" w:rsidRPr="00AD3C3D">
        <w:rPr>
          <w:sz w:val="20"/>
          <w:szCs w:val="20"/>
        </w:rPr>
        <w:t>Transaction Processing</w:t>
      </w:r>
    </w:p>
    <w:p w:rsidR="00A6490B" w:rsidRDefault="007F10C5" w:rsidP="00A6490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D3C3D">
        <w:rPr>
          <w:sz w:val="20"/>
          <w:szCs w:val="20"/>
        </w:rPr>
        <w:t>Use the NFC-enabled smartphone to:</w:t>
      </w:r>
    </w:p>
    <w:p w:rsidR="00A6490B" w:rsidRDefault="007F10C5" w:rsidP="00A6490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6490B">
        <w:rPr>
          <w:sz w:val="20"/>
          <w:szCs w:val="20"/>
        </w:rPr>
        <w:t>Pay for tickets at a theater</w:t>
      </w:r>
    </w:p>
    <w:p w:rsidR="00A6490B" w:rsidRDefault="007F10C5" w:rsidP="00A6490B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A6490B">
        <w:rPr>
          <w:sz w:val="20"/>
          <w:szCs w:val="20"/>
        </w:rPr>
        <w:t xml:space="preserve">In place of your </w:t>
      </w:r>
      <w:proofErr w:type="spellStart"/>
      <w:r w:rsidRPr="00A6490B">
        <w:rPr>
          <w:sz w:val="20"/>
          <w:szCs w:val="20"/>
        </w:rPr>
        <w:t>Easypass</w:t>
      </w:r>
      <w:proofErr w:type="spellEnd"/>
      <w:r w:rsidRPr="00A6490B">
        <w:rPr>
          <w:sz w:val="20"/>
          <w:szCs w:val="20"/>
        </w:rPr>
        <w:t xml:space="preserve"> at a toll booth</w:t>
      </w:r>
    </w:p>
    <w:p w:rsidR="007F10C5" w:rsidRPr="00A6490B" w:rsidRDefault="007F10C5" w:rsidP="00A6490B">
      <w:pPr>
        <w:pStyle w:val="ListParagraph"/>
        <w:numPr>
          <w:ilvl w:val="1"/>
          <w:numId w:val="4"/>
        </w:numPr>
        <w:rPr>
          <w:sz w:val="20"/>
          <w:szCs w:val="20"/>
        </w:rPr>
      </w:pPr>
      <w:bookmarkStart w:id="0" w:name="_GoBack"/>
      <w:bookmarkEnd w:id="0"/>
      <w:r w:rsidRPr="00A6490B">
        <w:rPr>
          <w:sz w:val="20"/>
          <w:szCs w:val="20"/>
        </w:rPr>
        <w:t>Purchase items at  a store (in place of using a credit card)</w:t>
      </w:r>
    </w:p>
    <w:p w:rsidR="00F00F17" w:rsidRPr="00AD3C3D" w:rsidRDefault="007F10C5" w:rsidP="00EA6DD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D3C3D">
        <w:rPr>
          <w:sz w:val="20"/>
          <w:szCs w:val="20"/>
        </w:rPr>
        <w:t>Uses information stored in an app like google wallet to provide payment information.</w:t>
      </w:r>
    </w:p>
    <w:p w:rsidR="00F00F17" w:rsidRPr="00AD3C3D" w:rsidRDefault="00F00F17" w:rsidP="00F00F17">
      <w:pPr>
        <w:rPr>
          <w:sz w:val="20"/>
          <w:szCs w:val="20"/>
        </w:rPr>
      </w:pPr>
    </w:p>
    <w:p w:rsidR="00EA6DD5" w:rsidRPr="00AD3C3D" w:rsidRDefault="00283AD3" w:rsidP="00F00F17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="00F00F17" w:rsidRPr="00AD3C3D">
        <w:rPr>
          <w:sz w:val="20"/>
          <w:szCs w:val="20"/>
        </w:rPr>
        <w:t>Future of NFC</w:t>
      </w:r>
    </w:p>
    <w:p w:rsidR="00F00F17" w:rsidRPr="00AD3C3D" w:rsidRDefault="00EA6DD5" w:rsidP="00F00F1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D3C3D">
        <w:rPr>
          <w:sz w:val="20"/>
          <w:szCs w:val="20"/>
        </w:rPr>
        <w:t>Replace traditional wallets with contain a bunch of credit cards</w:t>
      </w:r>
    </w:p>
    <w:p w:rsidR="00EA6DD5" w:rsidRPr="00AD3C3D" w:rsidRDefault="00EA6DD5" w:rsidP="00F00F1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D3C3D">
        <w:rPr>
          <w:sz w:val="20"/>
          <w:szCs w:val="20"/>
        </w:rPr>
        <w:t>Home automation (simply wave your phone by a sensor to control your home automation system)</w:t>
      </w:r>
    </w:p>
    <w:p w:rsidR="00EA6DD5" w:rsidRPr="00AD3C3D" w:rsidRDefault="00EA6DD5" w:rsidP="00F00F1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D3C3D">
        <w:rPr>
          <w:sz w:val="20"/>
          <w:szCs w:val="20"/>
        </w:rPr>
        <w:t>Embed NFC tags in a person’s skin containing complete medical history and with the inclusion of sensors, track insulin levels and other physiological information</w:t>
      </w:r>
    </w:p>
    <w:p w:rsidR="00EA6DD5" w:rsidRPr="00AD3C3D" w:rsidRDefault="00EA6DD5" w:rsidP="00F00F1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D3C3D">
        <w:rPr>
          <w:sz w:val="20"/>
          <w:szCs w:val="20"/>
        </w:rPr>
        <w:t>Replace ID badges for work places and/or governmental buildings.</w:t>
      </w:r>
    </w:p>
    <w:p w:rsidR="00EA6DD5" w:rsidRPr="00AD3C3D" w:rsidRDefault="00EA6DD5" w:rsidP="00F00F17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AD3C3D">
        <w:rPr>
          <w:sz w:val="20"/>
          <w:szCs w:val="20"/>
        </w:rPr>
        <w:t>Already embedded in passports to provide personal information more quickly at ports of entry/exit.</w:t>
      </w:r>
    </w:p>
    <w:p w:rsidR="007F10C5" w:rsidRPr="00AD3C3D" w:rsidRDefault="007F10C5">
      <w:pPr>
        <w:rPr>
          <w:sz w:val="20"/>
          <w:szCs w:val="20"/>
        </w:rPr>
      </w:pPr>
    </w:p>
    <w:p w:rsidR="00AD3C3D" w:rsidRPr="00AD3C3D" w:rsidRDefault="00AD3C3D" w:rsidP="00AD3C3D">
      <w:pPr>
        <w:rPr>
          <w:sz w:val="20"/>
          <w:szCs w:val="20"/>
        </w:rPr>
      </w:pPr>
      <w:r w:rsidRPr="00AD3C3D">
        <w:rPr>
          <w:b/>
          <w:sz w:val="20"/>
          <w:szCs w:val="20"/>
        </w:rPr>
        <w:t>Slide Title:</w:t>
      </w:r>
      <w:r w:rsidRPr="00AD3C3D">
        <w:rPr>
          <w:sz w:val="20"/>
          <w:szCs w:val="20"/>
        </w:rPr>
        <w:t xml:space="preserve"> </w:t>
      </w:r>
      <w:r w:rsidRPr="00AD3C3D">
        <w:rPr>
          <w:sz w:val="20"/>
          <w:szCs w:val="20"/>
        </w:rPr>
        <w:t>Simulation Lab</w:t>
      </w:r>
    </w:p>
    <w:p w:rsidR="00AD3C3D" w:rsidRPr="00AD3C3D" w:rsidRDefault="00AD3C3D" w:rsidP="00AD3C3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C3D">
        <w:rPr>
          <w:sz w:val="20"/>
          <w:szCs w:val="20"/>
        </w:rPr>
        <w:t xml:space="preserve">Using the Open-NFC simulator and an Android virtual device running in the Android SDK’s emulator, we were able to simulate the reading of various tags fusing an android phone running </w:t>
      </w:r>
      <w:proofErr w:type="spellStart"/>
      <w:r w:rsidRPr="00AD3C3D">
        <w:rPr>
          <w:sz w:val="20"/>
          <w:szCs w:val="20"/>
        </w:rPr>
        <w:t>Icecream</w:t>
      </w:r>
      <w:proofErr w:type="spellEnd"/>
      <w:r w:rsidRPr="00AD3C3D">
        <w:rPr>
          <w:sz w:val="20"/>
          <w:szCs w:val="20"/>
        </w:rPr>
        <w:t xml:space="preserve"> Sandwich (version 4.0.3).</w:t>
      </w:r>
    </w:p>
    <w:sectPr w:rsidR="00AD3C3D" w:rsidRPr="00AD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23AD3"/>
    <w:multiLevelType w:val="hybridMultilevel"/>
    <w:tmpl w:val="F9A264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56CC4"/>
    <w:multiLevelType w:val="hybridMultilevel"/>
    <w:tmpl w:val="DFC42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9160F"/>
    <w:multiLevelType w:val="hybridMultilevel"/>
    <w:tmpl w:val="F4E8EF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6157F"/>
    <w:multiLevelType w:val="hybridMultilevel"/>
    <w:tmpl w:val="CDD05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2E4C40"/>
    <w:multiLevelType w:val="hybridMultilevel"/>
    <w:tmpl w:val="E4D8E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04"/>
    <w:rsid w:val="00016704"/>
    <w:rsid w:val="00242BDA"/>
    <w:rsid w:val="00283AD3"/>
    <w:rsid w:val="006846FB"/>
    <w:rsid w:val="007F10C5"/>
    <w:rsid w:val="00A6490B"/>
    <w:rsid w:val="00AD3C3D"/>
    <w:rsid w:val="00C47364"/>
    <w:rsid w:val="00D06D50"/>
    <w:rsid w:val="00EA6DD5"/>
    <w:rsid w:val="00F0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4E93E-9BED-4AB8-BAC8-D142BFE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</dc:creator>
  <cp:keywords/>
  <dc:description/>
  <cp:lastModifiedBy>Brandi</cp:lastModifiedBy>
  <cp:revision>11</cp:revision>
  <dcterms:created xsi:type="dcterms:W3CDTF">2014-04-21T05:54:00Z</dcterms:created>
  <dcterms:modified xsi:type="dcterms:W3CDTF">2014-04-21T13:35:00Z</dcterms:modified>
</cp:coreProperties>
</file>