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课堂星---通用附录"/>
    <w:p>
      <w:pPr>
        <w:pStyle w:val="Heading1"/>
      </w:pPr>
      <w:r>
        <w:rPr>
          <w:rFonts w:hint="eastAsia"/>
        </w:rPr>
        <w:t xml:space="preserve">课堂星</w:t>
      </w:r>
      <w:r>
        <w:t xml:space="preserve"> - </w:t>
      </w:r>
      <w:r>
        <w:rPr>
          <w:rFonts w:hint="eastAsia"/>
        </w:rPr>
        <w:t xml:space="preserve">通用附录</w:t>
      </w:r>
    </w:p>
    <w:p>
      <w:pPr>
        <w:pStyle w:val="BlockText"/>
      </w:pPr>
      <w:r>
        <w:rPr>
          <w:rFonts w:hint="eastAsia"/>
        </w:rPr>
        <w:t xml:space="preserve">本附录为四本手册的通用部分，包含术语表、浏览器要求与常见问题。</w:t>
      </w:r>
      <w:r>
        <w:t xml:space="preserve"> </w:t>
      </w:r>
      <w:r>
        <w:rPr>
          <w:rFonts w:hint="eastAsia"/>
        </w:rPr>
        <w:t xml:space="preserve">说明：本附录仅收录网站应用界面中已出现的术语与功能，未经验证的内容不予收录。</w:t>
      </w:r>
    </w:p>
    <w:p>
      <w:r>
        <w:pict>
          <v:rect style="width:0;height:1.5pt" o:hralign="center" o:hrstd="t" o:hr="t"/>
        </w:pict>
      </w:r>
    </w:p>
    <w:bookmarkStart w:id="9" w:name="一术语表"/>
    <w:p>
      <w:pPr>
        <w:pStyle w:val="Heading2"/>
      </w:pPr>
      <w:r>
        <w:rPr>
          <w:rFonts w:hint="eastAsia"/>
        </w:rPr>
        <w:t xml:space="preserve">一、术语表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融合知识图谱与人工智能技术的智慧教学平台（本系统名称）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租户（Tenant）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数据隔离单位，通常对应一所学校或一个机构；多组织账号登录时需选择租户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知识点及其关联关系的图形化表示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课程中的最小学习单元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基于布鲁姆分类法的认知层级：记忆、理解、应用、分析、评价、创造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展示课程知识点及其关系的图谱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思政图谱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融入思政元素的知识点图谱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以能力目标为节点的图谱（含课程能力图谱、专业知识图谱）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面向产业人才需求、由若干课程组成的复合型人才培养方案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AI </w:t>
            </w:r>
            <w:r>
              <w:rPr>
                <w:rFonts w:hint="eastAsia"/>
              </w:rPr>
              <w:t xml:space="preserve">智能体助手、AI</w:t>
            </w:r>
            <w:r>
              <w:t xml:space="preserve"> </w:t>
            </w:r>
            <w:r>
              <w:rPr>
                <w:rFonts w:hint="eastAsia"/>
              </w:rPr>
              <w:t xml:space="preserve">生成试题、AI</w:t>
            </w:r>
            <w:r>
              <w:t xml:space="preserve"> </w:t>
            </w:r>
            <w:r>
              <w:rPr>
                <w:rFonts w:hint="eastAsia"/>
              </w:rPr>
              <w:t xml:space="preserve">文件、AI</w:t>
            </w:r>
            <w:r>
              <w:t xml:space="preserve"> </w:t>
            </w:r>
            <w:r>
              <w:rPr>
                <w:rFonts w:hint="eastAsia"/>
              </w:rPr>
              <w:t xml:space="preserve">命令中心的统一入口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虚拟教研室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以教研室为单位组织的教师协作空间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用户身份类别：学生</w:t>
            </w:r>
            <w:r>
              <w:t xml:space="preserve"> / </w:t>
            </w:r>
            <w:r>
              <w:rPr>
                <w:rFonts w:hint="eastAsia"/>
              </w:rPr>
              <w:t xml:space="preserve">教师</w:t>
            </w:r>
            <w:r>
              <w:t xml:space="preserve"> / </w:t>
            </w:r>
            <w:r>
              <w:rPr>
                <w:rFonts w:hint="eastAsia"/>
              </w:rPr>
              <w:t xml:space="preserve">管理员</w:t>
            </w:r>
            <w:r>
              <w:t xml:space="preserve"> / </w:t>
            </w:r>
            <w:r>
              <w:rPr>
                <w:rFonts w:hint="eastAsia"/>
              </w:rPr>
              <w:t xml:space="preserve">超级管理员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  <w:r>
              <w:t xml:space="preserve"> / </w:t>
            </w: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租户的通俗叫法，登录时通过「选择组织」窗口进入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浏览器与设备要求"/>
    <w:p>
      <w:pPr>
        <w:pStyle w:val="Heading2"/>
      </w:pPr>
      <w:r>
        <w:rPr>
          <w:rFonts w:hint="eastAsia"/>
        </w:rPr>
        <w:t xml:space="preserve">二、浏览器与设备要求</w:t>
      </w:r>
    </w:p>
    <w:bookmarkStart w:id="10" w:name="桌面端"/>
    <w:p>
      <w:pPr>
        <w:pStyle w:val="Heading3"/>
      </w:pPr>
      <w:r>
        <w:rPr>
          <w:rFonts w:hint="eastAsia"/>
        </w:rPr>
        <w:t xml:space="preserve">桌面端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10+ / macOS 10.14+ /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Edge / Firefox / Safari </w:t>
            </w:r>
            <w:r>
              <w:rPr>
                <w:rFonts w:hint="eastAsia"/>
              </w:rPr>
              <w:t xml:space="preserve">较新版本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1280×720 </w:t>
            </w:r>
            <w:r>
              <w:rPr>
                <w:rFonts w:hint="eastAsia"/>
              </w:rPr>
              <w:t xml:space="preserve">及以上（推荐</w:t>
            </w:r>
            <w:r>
              <w:t xml:space="preserve"> </w:t>
            </w:r>
            <w:r>
              <w:rPr>
                <w:rFonts w:hint="eastAsia"/>
              </w:rPr>
              <w:t xml:space="preserve">1440×900）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宽带互联网</w:t>
            </w:r>
          </w:p>
        </w:tc>
      </w:tr>
    </w:tbl>
    <w:bookmarkEnd w:id="10"/>
    <w:bookmarkStart w:id="11" w:name="移动端"/>
    <w:p>
      <w:pPr>
        <w:pStyle w:val="Heading3"/>
      </w:pPr>
      <w:r>
        <w:rPr>
          <w:rFonts w:hint="eastAsia"/>
        </w:rPr>
        <w:t xml:space="preserve">移动端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Safari /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375×667 </w:t>
            </w:r>
            <w:r>
              <w:rPr>
                <w:rFonts w:hint="eastAsia"/>
              </w:rPr>
              <w:t xml:space="preserve">及以上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三常用快捷键"/>
    <w:p>
      <w:pPr>
        <w:pStyle w:val="Heading2"/>
      </w:pPr>
      <w:r>
        <w:rPr>
          <w:rFonts w:hint="eastAsia"/>
        </w:rPr>
        <w:t xml:space="preserve">三、常用快捷键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菜单快速搜索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教师端左侧导航顶部搜索框（支持按名称搜索菜单、加入收藏夹）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其余页面操作以鼠标点击为主，未提供额外的全局快捷键。</w:t>
      </w:r>
    </w:p>
    <w:p>
      <w:r>
        <w:pict>
          <v:rect style="width:0;height:1.5pt" o:hralign="center" o:hrstd="t" o:hr="t"/>
        </w:pict>
      </w:r>
    </w:p>
    <w:bookmarkEnd w:id="13"/>
    <w:bookmarkStart w:id="19" w:name="四常见问题faq"/>
    <w:p>
      <w:pPr>
        <w:pStyle w:val="Heading2"/>
      </w:pPr>
      <w:r>
        <w:rPr>
          <w:rFonts w:hint="eastAsia"/>
        </w:rPr>
        <w:t xml:space="preserve">四、常见问题（FAQ）</w:t>
      </w:r>
    </w:p>
    <w:bookmarkStart w:id="14" w:name="账号与登录"/>
    <w:p>
      <w:pPr>
        <w:pStyle w:val="Heading3"/>
      </w:pPr>
      <w:r>
        <w:rPr>
          <w:rFonts w:hint="eastAsia"/>
        </w:rPr>
        <w:t xml:space="preserve">账号与登录</w:t>
      </w:r>
    </w:p>
    <w:p>
      <w:pPr>
        <w:pStyle w:val="FirstParagraph"/>
      </w:pPr>
      <w:r>
        <w:rPr>
          <w:rFonts w:hint="eastAsia"/>
          <w:b/>
          <w:bCs/>
        </w:rPr>
        <w:t xml:space="preserve">Q1：忘记密码怎么办？</w:t>
      </w:r>
      <w:r>
        <w:t xml:space="preserve"> </w:t>
      </w:r>
      <w:r>
        <w:t xml:space="preserve">- </w:t>
      </w:r>
      <w:r>
        <w:rPr>
          <w:rFonts w:hint="eastAsia"/>
        </w:rPr>
        <w:t xml:space="preserve">请联系管理员/超级管理员在管理平台「教师管理」「学生管理」「管理员管理」页面重置密码。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管理员重置密码时，新密码需满足页面提示的位数要求（管理员≥6</w:t>
      </w:r>
      <w:r>
        <w:t xml:space="preserve"> </w:t>
      </w:r>
      <w:r>
        <w:rPr>
          <w:rFonts w:hint="eastAsia"/>
        </w:rPr>
        <w:t xml:space="preserve">位，教师≥8</w:t>
      </w:r>
      <w:r>
        <w:t xml:space="preserve"> </w:t>
      </w:r>
      <w:r>
        <w:rPr>
          <w:rFonts w:hint="eastAsia"/>
        </w:rPr>
        <w:t xml:space="preserve">位）。</w:t>
      </w:r>
    </w:p>
    <w:p>
      <w:pPr>
        <w:pStyle w:val="BodyText"/>
      </w:pPr>
      <w:r>
        <w:rPr>
          <w:rFonts w:hint="eastAsia"/>
          <w:b/>
          <w:bCs/>
        </w:rPr>
        <w:t xml:space="preserve">Q2：登录后提示选择组织怎么办？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说明该账号属于多个学校/机构，选择你所在的学校（租户）后即可进入。</w:t>
      </w:r>
    </w:p>
    <w:p>
      <w:pPr>
        <w:pStyle w:val="BodyText"/>
      </w:pPr>
      <w:r>
        <w:rPr>
          <w:rFonts w:hint="eastAsia"/>
          <w:b/>
          <w:bCs/>
        </w:rPr>
        <w:t xml:space="preserve">Q3：能同时登录多个账号吗？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同一浏览器同一时刻只能登录一个账号；可使用无痕模式或在不同浏览器登录不同账号。</w:t>
      </w:r>
    </w:p>
    <w:bookmarkEnd w:id="14"/>
    <w:bookmarkStart w:id="15" w:name="页面与功能"/>
    <w:p>
      <w:pPr>
        <w:pStyle w:val="Heading3"/>
      </w:pPr>
      <w:r>
        <w:rPr>
          <w:rFonts w:hint="eastAsia"/>
        </w:rPr>
        <w:t xml:space="preserve">页面与功能</w:t>
      </w:r>
    </w:p>
    <w:p>
      <w:pPr>
        <w:pStyle w:val="FirstParagraph"/>
      </w:pPr>
      <w:r>
        <w:rPr>
          <w:rFonts w:hint="eastAsia"/>
          <w:b/>
          <w:bCs/>
        </w:rPr>
        <w:t xml:space="preserve">Q4：为什么部分页面没有数据？</w:t>
      </w:r>
      <w:r>
        <w:t xml:space="preserve"> </w:t>
      </w:r>
      <w:r>
        <w:t xml:space="preserve">- </w:t>
      </w:r>
      <w:r>
        <w:rPr>
          <w:rFonts w:hint="eastAsia"/>
        </w:rPr>
        <w:t xml:space="preserve">各页面通常需要先在上方选择课程/租户后才会展示数据；部分内容需教师发布后对学生可见。</w:t>
      </w:r>
    </w:p>
    <w:p>
      <w:pPr>
        <w:pStyle w:val="BodyText"/>
      </w:pPr>
      <w:r>
        <w:rPr>
          <w:rFonts w:hint="eastAsia"/>
          <w:b/>
          <w:bCs/>
        </w:rPr>
        <w:t xml:space="preserve">Q5：教师端部分按钮灰色不可点击？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如「分组管理」「分组任务」等按钮需要先选择课程后才会启用。</w:t>
      </w:r>
    </w:p>
    <w:p>
      <w:pPr>
        <w:pStyle w:val="BodyText"/>
      </w:pPr>
      <w:r>
        <w:rPr>
          <w:rFonts w:hint="eastAsia"/>
          <w:b/>
          <w:bCs/>
        </w:rPr>
        <w:t xml:space="preserve">Q6：如何快速找到某个功能页面？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教师端可使用左侧导航顶部搜索框（快捷键</w:t>
      </w:r>
      <w:r>
        <w:t xml:space="preserve"> </w:t>
      </w:r>
      <w:r>
        <w:rPr>
          <w:rStyle w:val="VerbatimChar"/>
        </w:rPr>
        <w:t xml:space="preserve">Ctrl/Cmd + K</w:t>
      </w:r>
      <w:r>
        <w:rPr>
          <w:rFonts w:hint="eastAsia"/>
        </w:rPr>
        <w:t xml:space="preserve">）按名称搜索菜单，常用页面可加入「收藏夹」。</w:t>
      </w:r>
    </w:p>
    <w:bookmarkEnd w:id="15"/>
    <w:bookmarkStart w:id="16" w:name="数据与导出"/>
    <w:p>
      <w:pPr>
        <w:pStyle w:val="Heading3"/>
      </w:pPr>
      <w:r>
        <w:rPr>
          <w:rFonts w:hint="eastAsia"/>
        </w:rPr>
        <w:t xml:space="preserve">数据与导出</w:t>
      </w:r>
    </w:p>
    <w:p>
      <w:pPr>
        <w:pStyle w:val="FirstParagraph"/>
      </w:pPr>
      <w:r>
        <w:rPr>
          <w:rFonts w:hint="eastAsia"/>
          <w:b/>
          <w:bCs/>
        </w:rPr>
        <w:t xml:space="preserve">Q7：如何导出数据？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具体以各页面按钮为准，例如管理端「系统日志」页面提供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CSV</w:t>
      </w:r>
      <w:r>
        <w:t xml:space="preserve"> </w:t>
      </w:r>
      <w:r>
        <w:rPr>
          <w:rFonts w:hint="eastAsia"/>
        </w:rPr>
        <w:t xml:space="preserve">按钮。</w:t>
      </w:r>
    </w:p>
    <w:bookmarkEnd w:id="16"/>
    <w:bookmarkStart w:id="17" w:name="ai-功能"/>
    <w:p>
      <w:pPr>
        <w:pStyle w:val="Heading3"/>
      </w:pPr>
      <w:r>
        <w:t xml:space="preserve">AI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  <w:b/>
          <w:bCs/>
        </w:rPr>
        <w:t xml:space="preserve">Q8：AI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助手无响应怎么办？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检查网络连接；联系管理员确认系统</w:t>
      </w:r>
      <w:r>
        <w:t xml:space="preserve"> AI </w:t>
      </w:r>
      <w:r>
        <w:rPr>
          <w:rFonts w:hint="eastAsia"/>
        </w:rPr>
        <w:t xml:space="preserve">服务与</w:t>
      </w:r>
      <w:r>
        <w:t xml:space="preserve"> API Key </w:t>
      </w:r>
      <w:r>
        <w:rPr>
          <w:rFonts w:hint="eastAsia"/>
        </w:rPr>
        <w:t xml:space="preserve">配置是否正常。</w:t>
      </w:r>
    </w:p>
    <w:p>
      <w:pPr>
        <w:pStyle w:val="BodyText"/>
      </w:pPr>
      <w:r>
        <w:rPr>
          <w:rFonts w:hint="eastAsia"/>
          <w:b/>
          <w:bCs/>
        </w:rPr>
        <w:t xml:space="preserve">Q9：AI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生成内容准确吗？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生成内容仅供参考，请人工核对后使用。</w:t>
      </w:r>
    </w:p>
    <w:bookmarkEnd w:id="17"/>
    <w:bookmarkStart w:id="18" w:name="微专业"/>
    <w:p>
      <w:pPr>
        <w:pStyle w:val="Heading3"/>
      </w:pPr>
      <w:r>
        <w:rPr>
          <w:rFonts w:hint="eastAsia"/>
        </w:rPr>
        <w:t xml:space="preserve">微专业</w:t>
      </w:r>
    </w:p>
    <w:p>
      <w:pPr>
        <w:pStyle w:val="FirstParagraph"/>
      </w:pPr>
      <w:r>
        <w:rPr>
          <w:rFonts w:hint="eastAsia"/>
          <w:b/>
          <w:bCs/>
        </w:rPr>
        <w:t xml:space="preserve">Q10：如何加入微专业？</w:t>
      </w:r>
      <w:r>
        <w:t xml:space="preserve"> </w:t>
      </w:r>
      <w:r>
        <w:t xml:space="preserve">- </w:t>
      </w:r>
      <w:r>
        <w:rPr>
          <w:rFonts w:hint="eastAsia"/>
        </w:rPr>
        <w:t xml:space="preserve">在首页「微专业」列表中浏览微专业，进入详情页后按页面指引开始学习；微专业卡片上的状态标记（如「已通过」）表示审核状态。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安全提示"/>
    <w:p>
      <w:pPr>
        <w:pStyle w:val="Heading2"/>
      </w:pPr>
      <w:r>
        <w:rPr>
          <w:rFonts w:hint="eastAsia"/>
        </w:rPr>
        <w:t xml:space="preserve">五、安全提示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密码安全</w:t>
      </w:r>
      <w:r>
        <w:rPr>
          <w:rFonts w:hint="eastAsia"/>
        </w:rPr>
        <w:t xml:space="preserve">：定期更换密码，不要使用简单密码或将密码告知他人。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账号安全</w:t>
      </w:r>
      <w:r>
        <w:rPr>
          <w:rFonts w:hint="eastAsia"/>
        </w:rPr>
        <w:t xml:space="preserve">：不要在公共电脑保存密码，离开电脑时退出登录。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：重要数据及时备份，异常操作立即向管理员报告。</w:t>
      </w:r>
    </w:p>
    <w:p>
      <w:r>
        <w:pict>
          <v:rect style="width:0;height:1.5pt" o:hralign="center" o:hrstd="t" o:hr="t"/>
        </w:pict>
      </w:r>
    </w:p>
    <w:bookmarkEnd w:id="20"/>
    <w:bookmarkStart w:id="21" w:name="六版本历史"/>
    <w:p>
      <w:pPr>
        <w:pStyle w:val="Heading2"/>
      </w:pPr>
      <w:r>
        <w:rPr>
          <w:rFonts w:hint="eastAsia"/>
        </w:rPr>
        <w:t xml:space="preserve">六、版本历史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首次发布学生端、教师端、管理端、超级管理员使用手册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四本手册按实际界面重写；应用名称统一为「课堂星」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文档版本：v2.0</w:t>
      </w:r>
      <w:r>
        <w:t xml:space="preserve"> </w:t>
      </w:r>
      <w:r>
        <w:rPr>
          <w:rFonts w:hint="eastAsia"/>
        </w:rPr>
        <w:t xml:space="preserve">编制日期：2026-08-04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2026-08-04T04:47:13Z</dcterms:created>
  <dcterms:modified xsi:type="dcterms:W3CDTF">2026-08-04T04:47:13Z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