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90886"/>
    <w:p w14:paraId="2AF6FE9F"/>
    <w:p w14:paraId="557EB358"/>
    <w:p w14:paraId="0AAD37DB"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智课云枢 智慧教学系统</w:t>
      </w:r>
    </w:p>
    <w:p w14:paraId="00E0B84C">
      <w:pPr>
        <w:jc w:val="center"/>
      </w:pPr>
      <w:r>
        <w:rPr>
          <w:rFonts w:ascii="微软雅黑" w:hAnsi="微软雅黑" w:eastAsia="微软雅黑"/>
          <w:color w:val="4A6FA5"/>
          <w:sz w:val="36"/>
        </w:rPr>
        <w:t>项目建设技术参数说明书</w:t>
      </w:r>
    </w:p>
    <w:p w14:paraId="313DB678"/>
    <w:p w14:paraId="673BAE1E"/>
    <w:p w14:paraId="46ACF267"/>
    <w:p w14:paraId="170F451E">
      <w:pPr>
        <w:jc w:val="center"/>
      </w:pPr>
      <w:r>
        <w:rPr>
          <w:rFonts w:ascii="微软雅黑" w:hAnsi="微软雅黑" w:eastAsia="微软雅黑"/>
          <w:sz w:val="24"/>
        </w:rPr>
        <w:t>版本：V2.0</w:t>
      </w:r>
    </w:p>
    <w:p w14:paraId="44F36543"/>
    <w:p w14:paraId="4727DE1F">
      <w:r>
        <w:br w:type="page"/>
      </w:r>
    </w:p>
    <w:p w14:paraId="2E7A6B30">
      <w:pPr>
        <w:pStyle w:val="3"/>
      </w:pPr>
      <w:r>
        <w:rPr>
          <w:rFonts w:ascii="微软雅黑" w:hAnsi="微软雅黑" w:eastAsia="微软雅黑"/>
        </w:rPr>
        <w:t>目 录</w:t>
      </w:r>
    </w:p>
    <w:p w14:paraId="6BC932E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一、项目建设背景与目标</w:t>
      </w:r>
    </w:p>
    <w:p w14:paraId="4D2306DE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二、系统总体架构</w:t>
      </w:r>
    </w:p>
    <w:p w14:paraId="611156FF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2.1 技术架构</w:t>
      </w:r>
    </w:p>
    <w:p w14:paraId="454481A1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2.2 功能架构</w:t>
      </w:r>
    </w:p>
    <w:p w14:paraId="30CB5DDC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2.3 部署架构</w:t>
      </w:r>
    </w:p>
    <w:p w14:paraId="49AB0D04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三、教师建课空间</w:t>
      </w:r>
    </w:p>
    <w:p w14:paraId="6B4616FF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3.1 课程创建与管理</w:t>
      </w:r>
    </w:p>
    <w:p w14:paraId="624DE5C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3.2 课程教学互动</w:t>
      </w:r>
    </w:p>
    <w:p w14:paraId="3B6DA0F7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3.3 考核与证书</w:t>
      </w:r>
    </w:p>
    <w:p w14:paraId="7A296FD1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3.4 题库管理</w:t>
      </w:r>
    </w:p>
    <w:p w14:paraId="71F9FEF0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3.5 作业管理</w:t>
      </w:r>
    </w:p>
    <w:p w14:paraId="1050652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3.6 测验与考试管理</w:t>
      </w:r>
    </w:p>
    <w:p w14:paraId="68C90CDE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3.7 数据统计与教学大屏</w:t>
      </w:r>
    </w:p>
    <w:p w14:paraId="0E1787A2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3.8 消息通知</w:t>
      </w:r>
    </w:p>
    <w:p w14:paraId="0756BF75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四、知识图谱核心功能</w:t>
      </w:r>
    </w:p>
    <w:p w14:paraId="12DC74AC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4.1 图谱创建与导入导出</w:t>
      </w:r>
    </w:p>
    <w:p w14:paraId="07D808E2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4.2 图谱编辑（三种模式）</w:t>
      </w:r>
    </w:p>
    <w:p w14:paraId="1138D456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4.3 图谱协作</w:t>
      </w:r>
    </w:p>
    <w:p w14:paraId="3C1D1CC7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4.4 图谱统计</w:t>
      </w:r>
    </w:p>
    <w:p w14:paraId="2D21C5B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4.5 学情图谱</w:t>
      </w:r>
    </w:p>
    <w:p w14:paraId="02F7763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4.6 职业图谱（岗赛证）</w:t>
      </w:r>
    </w:p>
    <w:p w14:paraId="52CDD4B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五、课程智能体（AI Agent）</w:t>
      </w:r>
    </w:p>
    <w:p w14:paraId="059A92F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5.1 智能体建设与管理</w:t>
      </w:r>
    </w:p>
    <w:p w14:paraId="427202C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5.2 语料管理与审核</w:t>
      </w:r>
    </w:p>
    <w:p w14:paraId="32887DA6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5.3 问答对管理</w:t>
      </w:r>
    </w:p>
    <w:p w14:paraId="43EDD246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六、AI 工具集</w:t>
      </w:r>
    </w:p>
    <w:p w14:paraId="71494915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6.1 AI 批阅</w:t>
      </w:r>
    </w:p>
    <w:p w14:paraId="2051115E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6.2 AI 课程教学报告</w:t>
      </w:r>
    </w:p>
    <w:p w14:paraId="08623251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6.3 AI 学习助手</w:t>
      </w:r>
    </w:p>
    <w:p w14:paraId="1BD6D126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6.4 AI 视频理解</w:t>
      </w:r>
    </w:p>
    <w:p w14:paraId="7E4FB631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6.5 AI 文档解析</w:t>
      </w:r>
    </w:p>
    <w:p w14:paraId="5729821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6.6 AI 错题解析</w:t>
      </w:r>
    </w:p>
    <w:p w14:paraId="1629BCC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6.7 AI 学习报告</w:t>
      </w:r>
    </w:p>
    <w:p w14:paraId="374739C0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6.8 AI 练习题生成</w:t>
      </w:r>
    </w:p>
    <w:p w14:paraId="2808CD20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6.9 全平台内容安全（绿网）</w:t>
      </w:r>
    </w:p>
    <w:p w14:paraId="7D0E3F82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七、微专业功能</w:t>
      </w:r>
    </w:p>
    <w:p w14:paraId="1C9E6F5F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7.1 微专业管理</w:t>
      </w:r>
    </w:p>
    <w:p w14:paraId="76E5D443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7.2 微专业课程体系</w:t>
      </w:r>
    </w:p>
    <w:p w14:paraId="24E67779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7.3 学生报名与审批</w:t>
      </w:r>
    </w:p>
    <w:p w14:paraId="53A9B661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7.4 微专业学习门户</w:t>
      </w:r>
    </w:p>
    <w:p w14:paraId="1B2B4CA4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7.5 运营分析与数据看板</w:t>
      </w:r>
    </w:p>
    <w:p w14:paraId="13C008E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八、分组教学与课堂互动</w:t>
      </w:r>
    </w:p>
    <w:p w14:paraId="2CC94CAB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8.1 分组管理</w:t>
      </w:r>
    </w:p>
    <w:p w14:paraId="758541B3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8.2 分组任务</w:t>
      </w:r>
    </w:p>
    <w:p w14:paraId="1C1E2CCF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九、个性化学习空间</w:t>
      </w:r>
    </w:p>
    <w:p w14:paraId="3895DCD0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9.1 课程学习</w:t>
      </w:r>
    </w:p>
    <w:p w14:paraId="75F3A8A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9.2 学习计划</w:t>
      </w:r>
    </w:p>
    <w:p w14:paraId="6C69EE2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9.3 收藏夹与证书</w:t>
      </w:r>
    </w:p>
    <w:p w14:paraId="260D5E95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9.4 认知目标看板</w:t>
      </w:r>
    </w:p>
    <w:p w14:paraId="060580B5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9.5 学习推荐</w:t>
      </w:r>
    </w:p>
    <w:p w14:paraId="46D3F3EC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9.6 邮件问答</w:t>
      </w:r>
    </w:p>
    <w:p w14:paraId="624B8A57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十、专业分析与人才培养</w:t>
      </w:r>
    </w:p>
    <w:p w14:paraId="75C3870F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10.1 专业管理</w:t>
      </w:r>
    </w:p>
    <w:p w14:paraId="6F48A2FF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10.2 岗位管理与 AI 分析</w:t>
      </w:r>
    </w:p>
    <w:p w14:paraId="7B06CD6E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10.3 能力图谱构建</w:t>
      </w:r>
    </w:p>
    <w:p w14:paraId="561C7CA9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10.4 AI 课程体系设计</w:t>
      </w:r>
    </w:p>
    <w:p w14:paraId="7B646B04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10.5 分析报告</w:t>
      </w:r>
    </w:p>
    <w:p w14:paraId="2F981628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十一、学生学情画像</w:t>
      </w:r>
    </w:p>
    <w:p w14:paraId="0982A8C9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11.1 总览卡片</w:t>
      </w:r>
    </w:p>
    <w:p w14:paraId="013538A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11.2 知识掌握与能力雷达</w:t>
      </w:r>
    </w:p>
    <w:p w14:paraId="42D34C8A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11.3 学习行为与趋势</w:t>
      </w:r>
    </w:p>
    <w:p w14:paraId="0183EDCD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11.4 薄弱知识点分析</w:t>
      </w:r>
    </w:p>
    <w:p w14:paraId="538319D0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十二、系统管理</w:t>
      </w:r>
    </w:p>
    <w:p w14:paraId="594FE037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12.1 虚拟教研室</w:t>
      </w:r>
    </w:p>
    <w:p w14:paraId="25CB10D3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12.2 AI 工作台</w:t>
      </w:r>
    </w:p>
    <w:p w14:paraId="704F9602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 xml:space="preserve">  12.3 系统设置</w:t>
      </w:r>
    </w:p>
    <w:p w14:paraId="2223A954">
      <w:pPr>
        <w:spacing w:before="0" w:after="40"/>
      </w:pPr>
      <w:r>
        <w:rPr>
          <w:rFonts w:ascii="微软雅黑" w:hAnsi="微软雅黑" w:eastAsia="微软雅黑"/>
          <w:b w:val="0"/>
          <w:sz w:val="24"/>
        </w:rPr>
        <w:t>十三、部署与售后服务要求</w:t>
      </w:r>
    </w:p>
    <w:p w14:paraId="7528F3F8">
      <w:r>
        <w:br w:type="page"/>
      </w:r>
    </w:p>
    <w:p w14:paraId="18D6165B">
      <w:pPr>
        <w:pStyle w:val="3"/>
      </w:pPr>
      <w:r>
        <w:rPr>
          <w:rFonts w:ascii="微软雅黑" w:hAnsi="微软雅黑" w:eastAsia="微软雅黑"/>
        </w:rPr>
        <w:t>一、项目建设背景与目标</w:t>
      </w:r>
    </w:p>
    <w:p w14:paraId="536CAFB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为积极落实国家教育数字化战略行动，推动人工智能赋能教育变革转型，实现信息技术与教育教学深度融合，提高课程建设质量，助力专业数智化转型，提升人才培养成效，拟对现有在线精品课程进行"人工智能＋"智能升级，打造"智课云枢"智慧教学系统。</w:t>
      </w:r>
    </w:p>
    <w:p w14:paraId="444908A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"智课云枢"利用大模型、知识图谱等人工智能技术与职业教育/高等教育深度融合，为学校打造智能化、创新性、实用性的智慧课程平台。系统以"知识图谱"为核心驱动，以"AI 智能体"为智慧引擎，以"微专业"为特色培养路径，构建覆盖教、学、管、评、研全链条的智慧教学生态系统。</w:t>
      </w:r>
    </w:p>
    <w:p w14:paraId="064A1F49">
      <w:r>
        <w:br w:type="page"/>
      </w:r>
    </w:p>
    <w:p w14:paraId="198C7181">
      <w:pPr>
        <w:pStyle w:val="3"/>
      </w:pPr>
      <w:r>
        <w:rPr>
          <w:rFonts w:ascii="微软雅黑" w:hAnsi="微软雅黑" w:eastAsia="微软雅黑"/>
        </w:rPr>
        <w:t>二、系统总体架构</w:t>
      </w:r>
    </w:p>
    <w:p w14:paraId="4078F8BE">
      <w:pPr>
        <w:pStyle w:val="4"/>
      </w:pPr>
      <w:r>
        <w:rPr>
          <w:rFonts w:ascii="微软雅黑" w:hAnsi="微软雅黑" w:eastAsia="微软雅黑"/>
        </w:rPr>
        <w:t>2.1 技术架构</w:t>
      </w:r>
    </w:p>
    <w:p w14:paraId="392E1784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系统采用前后端分离的云原生架构设计：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3378"/>
        <w:gridCol w:w="4216"/>
      </w:tblGrid>
      <w:tr w14:paraId="02120349">
        <w:trPr>
          <w:jc w:val="center"/>
        </w:trPr>
        <w:tc>
          <w:tcPr>
            <w:tcW w:w="1701" w:type="dxa"/>
            <w:shd w:val="clear" w:color="auto" w:fill="D9E2F3"/>
          </w:tcPr>
          <w:p w14:paraId="258EFE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w="3402" w:type="dxa"/>
            <w:shd w:val="clear" w:color="auto" w:fill="D9E2F3"/>
          </w:tcPr>
          <w:p w14:paraId="1278A3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  <w:tc>
          <w:tcPr>
            <w:tcW w:w="4252" w:type="dxa"/>
            <w:shd w:val="clear" w:color="auto" w:fill="D9E2F3"/>
          </w:tcPr>
          <w:p w14:paraId="00788A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6796C00">
        <w:trPr>
          <w:jc w:val="center"/>
        </w:trPr>
        <w:tc>
          <w:tcPr>
            <w:tcW w:w="1701" w:type="dxa"/>
          </w:tcPr>
          <w:p w14:paraId="1B1E9D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前端展示层</w:t>
            </w:r>
          </w:p>
        </w:tc>
        <w:tc>
          <w:tcPr>
            <w:tcW w:w="3402" w:type="dxa"/>
          </w:tcPr>
          <w:p w14:paraId="006134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React 18 + TypeScript + Vite + Ant Design Pro</w:t>
            </w:r>
          </w:p>
        </w:tc>
        <w:tc>
          <w:tcPr>
            <w:tcW w:w="4252" w:type="dxa"/>
          </w:tcPr>
          <w:p w14:paraId="6A43D2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SPA 单页应用，响应式设计，支持 PC/移动端</w:t>
            </w:r>
          </w:p>
        </w:tc>
      </w:tr>
      <w:tr w14:paraId="5A560BC9">
        <w:trPr>
          <w:jc w:val="center"/>
        </w:trPr>
        <w:tc>
          <w:tcPr>
            <w:tcW w:w="1701" w:type="dxa"/>
          </w:tcPr>
          <w:p w14:paraId="63C15B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API 网关层</w:t>
            </w:r>
          </w:p>
        </w:tc>
        <w:tc>
          <w:tcPr>
            <w:tcW w:w="3402" w:type="dxa"/>
          </w:tcPr>
          <w:p w14:paraId="19089C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Vite Proxy（开发）/ Nginx（生产）</w:t>
            </w:r>
          </w:p>
        </w:tc>
        <w:tc>
          <w:tcPr>
            <w:tcW w:w="4252" w:type="dxa"/>
          </w:tcPr>
          <w:p w14:paraId="1AFE33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请求路由、反向代理、路径重写</w:t>
            </w:r>
          </w:p>
        </w:tc>
      </w:tr>
      <w:tr w14:paraId="3864FCC5">
        <w:trPr>
          <w:jc w:val="center"/>
        </w:trPr>
        <w:tc>
          <w:tcPr>
            <w:tcW w:w="1701" w:type="dxa"/>
          </w:tcPr>
          <w:p w14:paraId="729AF6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后端服务层</w:t>
            </w:r>
          </w:p>
        </w:tc>
        <w:tc>
          <w:tcPr>
            <w:tcW w:w="3402" w:type="dxa"/>
          </w:tcPr>
          <w:p w14:paraId="159D281F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声明式领域建模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rFonts w:hint="eastAsia"/>
                <w:sz w:val="20"/>
                <w:lang w:val="en-US" w:eastAsia="zh-CN"/>
              </w:rPr>
              <w:t xml:space="preserve"> 反应编程框架</w:t>
            </w:r>
          </w:p>
        </w:tc>
        <w:tc>
          <w:tcPr>
            <w:tcW w:w="4252" w:type="dxa"/>
          </w:tcPr>
          <w:p w14:paraId="522C10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REST + RPC 双模式 API</w:t>
            </w:r>
          </w:p>
        </w:tc>
      </w:tr>
      <w:tr w14:paraId="4FE2FC75">
        <w:trPr>
          <w:jc w:val="center"/>
        </w:trPr>
        <w:tc>
          <w:tcPr>
            <w:tcW w:w="1701" w:type="dxa"/>
          </w:tcPr>
          <w:p w14:paraId="2652AE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AI 引擎层</w:t>
            </w:r>
          </w:p>
        </w:tc>
        <w:tc>
          <w:tcPr>
            <w:tcW w:w="3402" w:type="dxa"/>
          </w:tcPr>
          <w:p w14:paraId="2B92C4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大语言模型 + 课程智能体 + AI 工具集</w:t>
            </w:r>
          </w:p>
        </w:tc>
        <w:tc>
          <w:tcPr>
            <w:tcW w:w="4252" w:type="dxa"/>
          </w:tcPr>
          <w:p w14:paraId="43578D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基于LLM的智能批阅、生成、对话、分析</w:t>
            </w:r>
          </w:p>
        </w:tc>
      </w:tr>
      <w:tr w14:paraId="7DD3CABC">
        <w:trPr>
          <w:jc w:val="center"/>
        </w:trPr>
        <w:tc>
          <w:tcPr>
            <w:tcW w:w="1701" w:type="dxa"/>
          </w:tcPr>
          <w:p w14:paraId="4A0201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数据持久层</w:t>
            </w:r>
          </w:p>
        </w:tc>
        <w:tc>
          <w:tcPr>
            <w:tcW w:w="3402" w:type="dxa"/>
          </w:tcPr>
          <w:p w14:paraId="568BB7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PostgreSQL（租户级多租户）</w:t>
            </w:r>
          </w:p>
        </w:tc>
        <w:tc>
          <w:tcPr>
            <w:tcW w:w="4252" w:type="dxa"/>
          </w:tcPr>
          <w:p w14:paraId="708F49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每个租户独立 schema，数据隔离</w:t>
            </w:r>
          </w:p>
        </w:tc>
      </w:tr>
      <w:tr w14:paraId="6AF3A3BF">
        <w:trPr>
          <w:jc w:val="center"/>
        </w:trPr>
        <w:tc>
          <w:tcPr>
            <w:tcW w:w="1701" w:type="dxa"/>
          </w:tcPr>
          <w:p w14:paraId="5E7781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对象存储</w:t>
            </w:r>
          </w:p>
        </w:tc>
        <w:tc>
          <w:tcPr>
            <w:tcW w:w="3402" w:type="dxa"/>
          </w:tcPr>
          <w:p w14:paraId="3F8198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阿里云 OSS（兼容 S3 协议）</w:t>
            </w:r>
          </w:p>
        </w:tc>
        <w:tc>
          <w:tcPr>
            <w:tcW w:w="4252" w:type="dxa"/>
          </w:tcPr>
          <w:p w14:paraId="487008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静态资源、文件上传、视频存储</w:t>
            </w:r>
          </w:p>
        </w:tc>
      </w:tr>
    </w:tbl>
    <w:p w14:paraId="07B8D280">
      <w:pPr>
        <w:pStyle w:val="4"/>
      </w:pPr>
      <w:r>
        <w:rPr>
          <w:rFonts w:ascii="微软雅黑" w:hAnsi="微软雅黑" w:eastAsia="微软雅黑"/>
        </w:rPr>
        <w:t>2.2 功能架构</w:t>
      </w:r>
    </w:p>
    <w:p w14:paraId="000634F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系统采用双模块 + 多中心的总体功能架构：</w:t>
      </w:r>
    </w:p>
    <w:p w14:paraId="064839A0">
      <w:pPr>
        <w:pStyle w:val="16"/>
        <w:spacing w:after="60"/>
      </w:pPr>
      <w:r>
        <w:rPr>
          <w:rFonts w:ascii="微软雅黑" w:hAnsi="微软雅黑" w:eastAsia="微软雅黑"/>
          <w:sz w:val="22"/>
        </w:rPr>
        <w:t>智慧课程模块：课程管理、知识图谱、AI工具集、教学互动、统计分析</w:t>
      </w:r>
    </w:p>
    <w:p w14:paraId="72592405">
      <w:pPr>
        <w:pStyle w:val="16"/>
        <w:spacing w:after="60"/>
      </w:pPr>
      <w:r>
        <w:rPr>
          <w:rFonts w:ascii="微软雅黑" w:hAnsi="微软雅黑" w:eastAsia="微软雅黑"/>
          <w:sz w:val="22"/>
        </w:rPr>
        <w:t>微专业模块：微专业管理、独立课程体系、学生报名审批、运营分析</w:t>
      </w:r>
    </w:p>
    <w:p w14:paraId="3D4DAB9E">
      <w:pPr>
        <w:pStyle w:val="16"/>
        <w:spacing w:after="60"/>
      </w:pPr>
      <w:r>
        <w:rPr>
          <w:rFonts w:ascii="微软雅黑" w:hAnsi="微软雅黑" w:eastAsia="微软雅黑"/>
          <w:sz w:val="22"/>
        </w:rPr>
        <w:t>专业分析中心：专业管理、岗位分析、能力图谱、课程体系设计、分析报告</w:t>
      </w:r>
    </w:p>
    <w:p w14:paraId="77B26576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工作台：AI智能体、AI生成试题、AI文件管理、AI命令中心</w:t>
      </w:r>
    </w:p>
    <w:p w14:paraId="70BDB413">
      <w:r>
        <w:br w:type="page"/>
      </w:r>
    </w:p>
    <w:p w14:paraId="5AA08334">
      <w:pPr>
        <w:pStyle w:val="3"/>
      </w:pPr>
      <w:r>
        <w:rPr>
          <w:rFonts w:ascii="微软雅黑" w:hAnsi="微软雅黑" w:eastAsia="微软雅黑"/>
        </w:rPr>
        <w:t>三、教师建课空间</w:t>
      </w:r>
    </w:p>
    <w:p w14:paraId="4F83F198">
      <w:pPr>
        <w:pStyle w:val="4"/>
      </w:pPr>
      <w:r>
        <w:rPr>
          <w:rFonts w:ascii="微软雅黑" w:hAnsi="微软雅黑" w:eastAsia="微软雅黑"/>
        </w:rPr>
        <w:t>3.1 课程创建与管理</w:t>
      </w:r>
    </w:p>
    <w:p w14:paraId="4B59BC76">
      <w:pPr>
        <w:pStyle w:val="16"/>
        <w:spacing w:after="60"/>
      </w:pPr>
      <w:r>
        <w:rPr>
          <w:rFonts w:ascii="微软雅黑" w:hAnsi="微软雅黑" w:eastAsia="微软雅黑"/>
          <w:sz w:val="22"/>
        </w:rPr>
        <w:t>新建课程：支持创建课程</w:t>
      </w:r>
      <w:r>
        <w:rPr>
          <w:rFonts w:hint="eastAsia"/>
          <w:sz w:val="22"/>
          <w:lang w:eastAsia="zh-CN"/>
        </w:rPr>
        <w:t>，</w:t>
      </w:r>
      <w:r>
        <w:rPr>
          <w:rFonts w:hint="eastAsia"/>
          <w:sz w:val="22"/>
          <w:lang w:val="en-US" w:eastAsia="zh-CN"/>
        </w:rPr>
        <w:t>修改课程，自定义课程主页</w:t>
      </w:r>
    </w:p>
    <w:p w14:paraId="1B252B81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课程信息编辑：课程封面、课程介绍视频、课程简介、关键词、教材信息等</w:t>
      </w:r>
    </w:p>
    <w:p w14:paraId="38EEB3C7">
      <w:pPr>
        <w:pStyle w:val="16"/>
        <w:spacing w:after="60"/>
      </w:pPr>
      <w:r>
        <w:rPr>
          <w:rFonts w:ascii="微软雅黑" w:hAnsi="微软雅黑" w:eastAsia="微软雅黑"/>
          <w:sz w:val="22"/>
        </w:rPr>
        <w:t>章节结构管理：支持章/节/讲三级结构，支持删除、重命名等操作</w:t>
      </w:r>
    </w:p>
    <w:p w14:paraId="0E6E1775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教学团队维护：添加/删除教学团队成员，展示团队成员信息，支持修改简介等个人信息</w:t>
      </w:r>
    </w:p>
    <w:p w14:paraId="21AEEE5C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学员管理：按姓名、学校、选课时间等多维搜索查询学员，支持导出课程学员名单</w:t>
      </w:r>
    </w:p>
    <w:p w14:paraId="1B5DFA62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学科分类管理：课程按学科分类组织，便于检索与统计</w:t>
      </w:r>
    </w:p>
    <w:p w14:paraId="42D64D8D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教师课程分配：支持设置主讲教师和助理教师角色，灵活管理授课权限</w:t>
      </w:r>
    </w:p>
    <w:p w14:paraId="6F3A1D9B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学生选课管理：支持选课审核和手动添加/移除选课学生</w:t>
      </w:r>
    </w:p>
    <w:p w14:paraId="11EEB617">
      <w:pPr>
        <w:pStyle w:val="4"/>
      </w:pPr>
      <w:r>
        <w:rPr>
          <w:rFonts w:ascii="微软雅黑" w:hAnsi="微软雅黑" w:eastAsia="微软雅黑"/>
        </w:rPr>
        <w:t>3.2 课程教学互动</w:t>
      </w:r>
    </w:p>
    <w:p w14:paraId="3B55D14A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</w:t>
      </w:r>
      <w:r>
        <w:rPr>
          <w:rFonts w:hint="eastAsia"/>
          <w:sz w:val="22"/>
          <w:lang w:val="en-US" w:eastAsia="zh-CN"/>
        </w:rPr>
        <w:t>签到</w:t>
      </w:r>
      <w:r>
        <w:rPr>
          <w:rFonts w:ascii="微软雅黑" w:hAnsi="微软雅黑" w:eastAsia="微软雅黑"/>
          <w:sz w:val="22"/>
        </w:rPr>
        <w:t>：新建、</w:t>
      </w:r>
      <w:r>
        <w:rPr>
          <w:rFonts w:hint="eastAsia"/>
          <w:sz w:val="22"/>
          <w:lang w:val="en-US" w:eastAsia="zh-CN"/>
        </w:rPr>
        <w:t>关闭签到，通过二维码分享，监控学生签到情况</w:t>
      </w:r>
    </w:p>
    <w:p w14:paraId="5EFF00F1">
      <w:pPr>
        <w:pStyle w:val="16"/>
        <w:spacing w:after="60"/>
      </w:pPr>
      <w:r>
        <w:rPr>
          <w:rFonts w:hint="eastAsia"/>
          <w:sz w:val="22"/>
          <w:lang w:val="en-US" w:eastAsia="zh-CN"/>
        </w:rPr>
        <w:t>实时</w:t>
      </w:r>
      <w:r>
        <w:rPr>
          <w:rFonts w:ascii="微软雅黑" w:hAnsi="微软雅黑" w:eastAsia="微软雅黑"/>
          <w:sz w:val="22"/>
        </w:rPr>
        <w:t>讨论：创建/编辑/删除讨论</w:t>
      </w:r>
      <w:r>
        <w:rPr>
          <w:rFonts w:hint="eastAsia"/>
          <w:sz w:val="22"/>
          <w:lang w:val="en-US" w:eastAsia="zh-CN"/>
        </w:rPr>
        <w:t>讨论</w:t>
      </w:r>
      <w:r>
        <w:rPr>
          <w:rFonts w:ascii="微软雅黑" w:hAnsi="微软雅黑" w:eastAsia="微软雅黑"/>
          <w:sz w:val="22"/>
        </w:rPr>
        <w:t>，</w:t>
      </w:r>
      <w:r>
        <w:rPr>
          <w:rFonts w:hint="eastAsia"/>
          <w:sz w:val="22"/>
          <w:lang w:val="en-US" w:eastAsia="zh-CN"/>
        </w:rPr>
        <w:t>通过二维码分享</w:t>
      </w:r>
      <w:r>
        <w:rPr>
          <w:rFonts w:hint="default"/>
          <w:sz w:val="22"/>
          <w:lang w:val="en-US" w:eastAsia="zh-CN"/>
        </w:rPr>
        <w:t xml:space="preserve">, </w:t>
      </w:r>
      <w:r>
        <w:rPr>
          <w:rFonts w:hint="eastAsia"/>
          <w:sz w:val="22"/>
          <w:lang w:val="en-US" w:eastAsia="zh-CN"/>
        </w:rPr>
        <w:t>管理学生讨论</w:t>
      </w:r>
    </w:p>
    <w:p w14:paraId="4662DA18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</w:t>
      </w:r>
      <w:r>
        <w:rPr>
          <w:rFonts w:hint="eastAsia"/>
          <w:sz w:val="22"/>
          <w:lang w:val="en-US" w:eastAsia="zh-CN"/>
        </w:rPr>
        <w:t>邮件问答</w:t>
      </w:r>
      <w:r>
        <w:rPr>
          <w:rFonts w:ascii="微软雅黑" w:hAnsi="微软雅黑" w:eastAsia="微软雅黑"/>
          <w:sz w:val="22"/>
        </w:rPr>
        <w:t>：学生提问 → 教师回答</w:t>
      </w:r>
      <w:r>
        <w:rPr>
          <w:rFonts w:hint="eastAsia"/>
          <w:sz w:val="22"/>
          <w:lang w:eastAsia="zh-CN"/>
        </w:rPr>
        <w:t>，</w:t>
      </w:r>
      <w:r>
        <w:rPr>
          <w:rFonts w:hint="eastAsia"/>
          <w:sz w:val="22"/>
          <w:lang w:val="en-US" w:eastAsia="zh-CN"/>
        </w:rPr>
        <w:t>问答自动同步邮件，支持smtp邮件协议</w:t>
      </w:r>
    </w:p>
    <w:p w14:paraId="7D919F32">
      <w:pPr>
        <w:pStyle w:val="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</w:rPr>
        <w:t>3.3 考核</w:t>
      </w:r>
      <w:r>
        <w:rPr>
          <w:rFonts w:hint="eastAsia" w:ascii="微软雅黑" w:hAnsi="微软雅黑" w:eastAsia="微软雅黑"/>
          <w:lang w:val="en-US" w:eastAsia="zh-CN"/>
        </w:rPr>
        <w:t>功能</w:t>
      </w:r>
    </w:p>
    <w:p w14:paraId="13D59CD5">
      <w:pPr>
        <w:pStyle w:val="16"/>
        <w:spacing w:after="60"/>
      </w:pPr>
      <w:r>
        <w:rPr>
          <w:rFonts w:hint="eastAsia"/>
          <w:sz w:val="22"/>
          <w:lang w:val="en-US" w:eastAsia="zh-CN"/>
        </w:rPr>
        <w:t>支持考试系统，考试可以智能组卷，智能判题（支持选择题）</w:t>
      </w:r>
    </w:p>
    <w:p w14:paraId="304AD4F6">
      <w:pPr>
        <w:pStyle w:val="16"/>
        <w:spacing w:after="60"/>
      </w:pPr>
      <w:r>
        <w:rPr>
          <w:rFonts w:hint="eastAsia"/>
          <w:sz w:val="22"/>
          <w:lang w:val="en-US" w:eastAsia="zh-CN"/>
        </w:rPr>
        <w:t>考试系统支持多维度的统计，通过考试成绩进一步明确学生画像</w:t>
      </w:r>
    </w:p>
    <w:p w14:paraId="54C967EB">
      <w:pPr>
        <w:pStyle w:val="16"/>
        <w:spacing w:after="60"/>
      </w:pPr>
      <w:r>
        <w:rPr>
          <w:rFonts w:hint="eastAsia"/>
          <w:sz w:val="22"/>
          <w:lang w:val="en-US" w:eastAsia="zh-CN"/>
        </w:rPr>
        <w:t>考试支持智能时间检测，能自动关闭过期的考试</w:t>
      </w:r>
    </w:p>
    <w:p w14:paraId="2B71DCDE">
      <w:pPr>
        <w:pStyle w:val="4"/>
      </w:pPr>
      <w:r>
        <w:rPr>
          <w:rFonts w:ascii="微软雅黑" w:hAnsi="微软雅黑" w:eastAsia="微软雅黑"/>
        </w:rPr>
        <w:t>3.4 题库管理</w:t>
      </w:r>
    </w:p>
    <w:p w14:paraId="29D7DD70">
      <w:pPr>
        <w:pStyle w:val="16"/>
        <w:spacing w:after="60"/>
      </w:pPr>
      <w:r>
        <w:rPr>
          <w:rFonts w:ascii="微软雅黑" w:hAnsi="微软雅黑" w:eastAsia="微软雅黑"/>
          <w:sz w:val="22"/>
        </w:rPr>
        <w:t>多源</w:t>
      </w:r>
      <w:r>
        <w:rPr>
          <w:rFonts w:hint="eastAsia"/>
          <w:sz w:val="22"/>
          <w:lang w:val="en-US" w:eastAsia="zh-CN"/>
        </w:rPr>
        <w:t>导入导出</w:t>
      </w:r>
      <w:r>
        <w:rPr>
          <w:rFonts w:ascii="微软雅黑" w:hAnsi="微软雅黑" w:eastAsia="微软雅黑"/>
          <w:sz w:val="22"/>
        </w:rPr>
        <w:t>：</w:t>
      </w:r>
      <w:r>
        <w:rPr>
          <w:rFonts w:hint="eastAsia"/>
          <w:sz w:val="22"/>
          <w:lang w:val="en-US" w:eastAsia="zh-CN"/>
        </w:rPr>
        <w:t>比如微专业题库</w:t>
      </w:r>
      <w:r>
        <w:rPr>
          <w:rFonts w:ascii="微软雅黑" w:hAnsi="微软雅黑" w:eastAsia="微软雅黑"/>
          <w:sz w:val="22"/>
        </w:rPr>
        <w:t>支持从原课程平台批量导入题目</w:t>
      </w:r>
      <w:r>
        <w:rPr>
          <w:rFonts w:hint="eastAsia"/>
          <w:sz w:val="22"/>
          <w:lang w:eastAsia="zh-CN"/>
        </w:rPr>
        <w:t>，</w:t>
      </w:r>
      <w:r>
        <w:rPr>
          <w:rFonts w:hint="eastAsia"/>
          <w:sz w:val="22"/>
          <w:lang w:val="en-US" w:eastAsia="zh-CN"/>
        </w:rPr>
        <w:t>智能出题的习题可以导出到题库</w:t>
      </w:r>
    </w:p>
    <w:p w14:paraId="74AD8EE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多维筛选：支持关键词搜索</w:t>
      </w:r>
    </w:p>
    <w:p w14:paraId="276BE11E">
      <w:pPr>
        <w:pStyle w:val="16"/>
        <w:spacing w:after="60"/>
      </w:pPr>
      <w:r>
        <w:rPr>
          <w:rFonts w:ascii="微软雅黑" w:hAnsi="微软雅黑" w:eastAsia="微软雅黑"/>
          <w:sz w:val="22"/>
        </w:rPr>
        <w:t>题库维护：删除题目、修改题目、批量</w:t>
      </w:r>
      <w:r>
        <w:rPr>
          <w:rFonts w:hint="eastAsia"/>
          <w:sz w:val="22"/>
          <w:lang w:val="en-US" w:eastAsia="zh-CN"/>
        </w:rPr>
        <w:t>导入</w:t>
      </w:r>
      <w:r>
        <w:rPr>
          <w:rFonts w:ascii="微软雅黑" w:hAnsi="微软雅黑" w:eastAsia="微软雅黑"/>
          <w:sz w:val="22"/>
        </w:rPr>
        <w:t>题目</w:t>
      </w:r>
    </w:p>
    <w:p w14:paraId="788B6F15">
      <w:pPr>
        <w:pStyle w:val="16"/>
        <w:spacing w:after="60"/>
      </w:pPr>
      <w:r>
        <w:rPr>
          <w:rFonts w:ascii="微软雅黑" w:hAnsi="微软雅黑" w:eastAsia="微软雅黑"/>
          <w:sz w:val="22"/>
        </w:rPr>
        <w:t>题型支持：单选题、多选题、判断题、填空题、简答题、问答题、综合题等多种题型</w:t>
      </w:r>
    </w:p>
    <w:p w14:paraId="5595B92D">
      <w:pPr>
        <w:pStyle w:val="4"/>
      </w:pPr>
      <w:r>
        <w:rPr>
          <w:rFonts w:ascii="微软雅黑" w:hAnsi="微软雅黑" w:eastAsia="微软雅黑"/>
        </w:rPr>
        <w:t>3.5 作业管理</w:t>
      </w:r>
    </w:p>
    <w:p w14:paraId="1BC71B0E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支持创建/编辑/删除作业</w:t>
      </w:r>
    </w:p>
    <w:p w14:paraId="530389FF">
      <w:pPr>
        <w:pStyle w:val="16"/>
        <w:spacing w:after="60"/>
      </w:pPr>
      <w:r>
        <w:rPr>
          <w:rFonts w:hint="eastAsia"/>
          <w:lang w:val="en-US" w:eastAsia="zh-CN"/>
        </w:rPr>
        <w:t>批量上传作业</w:t>
      </w:r>
    </w:p>
    <w:p w14:paraId="1D95C75F">
      <w:pPr>
        <w:pStyle w:val="4"/>
      </w:pPr>
      <w:r>
        <w:rPr>
          <w:rFonts w:ascii="微软雅黑" w:hAnsi="微软雅黑" w:eastAsia="微软雅黑"/>
        </w:rPr>
        <w:t>3.</w:t>
      </w:r>
      <w:r>
        <w:rPr>
          <w:rFonts w:hint="eastAsia" w:ascii="微软雅黑" w:hAnsi="微软雅黑" w:eastAsia="微软雅黑"/>
          <w:lang w:val="en-US" w:eastAsia="zh-CN"/>
        </w:rPr>
        <w:t>6</w:t>
      </w:r>
      <w:r>
        <w:rPr>
          <w:rFonts w:ascii="微软雅黑" w:hAnsi="微软雅黑" w:eastAsia="微软雅黑"/>
        </w:rPr>
        <w:t xml:space="preserve"> 数据统计与教学大屏</w:t>
      </w:r>
    </w:p>
    <w:p w14:paraId="3FA1A3A1">
      <w:pPr>
        <w:pStyle w:val="16"/>
        <w:spacing w:after="60"/>
      </w:pPr>
      <w:r>
        <w:rPr>
          <w:rFonts w:ascii="微软雅黑" w:hAnsi="微软雅黑" w:eastAsia="微软雅黑"/>
          <w:sz w:val="22"/>
        </w:rPr>
        <w:t>知识图谱数据</w:t>
      </w:r>
      <w:r>
        <w:rPr>
          <w:rFonts w:hint="eastAsia"/>
          <w:sz w:val="22"/>
          <w:lang w:val="en-US" w:eastAsia="zh-CN"/>
        </w:rPr>
        <w:t>汇总</w:t>
      </w:r>
    </w:p>
    <w:p w14:paraId="32F91D72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教学资源统计：课程、章节、知识点、视频、文档数量及总时长</w:t>
      </w:r>
    </w:p>
    <w:p w14:paraId="791DADD8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教学活动统计：作业、练习题、AI 生成练习等</w:t>
      </w:r>
    </w:p>
    <w:p w14:paraId="180066FC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功能使用统计：AI命令使用次数</w:t>
      </w:r>
      <w:r>
        <w:rPr>
          <w:rFonts w:hint="default"/>
          <w:sz w:val="22"/>
          <w:lang w:val="en-US"/>
        </w:rPr>
        <w:t>d</w:t>
      </w:r>
      <w:r>
        <w:rPr>
          <w:rFonts w:hint="eastAsia"/>
          <w:sz w:val="22"/>
          <w:lang w:val="en-US" w:eastAsia="zh-CN"/>
        </w:rPr>
        <w:t>等</w:t>
      </w:r>
    </w:p>
    <w:p w14:paraId="6198BCD0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教学大屏：学习数据统计展示、教学活动数据统计展示、成绩统计展示</w:t>
      </w:r>
    </w:p>
    <w:p w14:paraId="750FD919">
      <w:pPr>
        <w:pStyle w:val="4"/>
      </w:pPr>
      <w:r>
        <w:rPr>
          <w:rFonts w:ascii="微软雅黑" w:hAnsi="微软雅黑" w:eastAsia="微软雅黑"/>
        </w:rPr>
        <w:t>3.</w:t>
      </w:r>
      <w:r>
        <w:rPr>
          <w:rFonts w:hint="eastAsia" w:ascii="微软雅黑" w:hAnsi="微软雅黑" w:eastAsia="微软雅黑"/>
          <w:lang w:val="en-US" w:eastAsia="zh-CN"/>
        </w:rPr>
        <w:t>7</w:t>
      </w:r>
      <w:r>
        <w:rPr>
          <w:rFonts w:ascii="微软雅黑" w:hAnsi="微软雅黑" w:eastAsia="微软雅黑"/>
        </w:rPr>
        <w:t xml:space="preserve"> 消息通知</w:t>
      </w:r>
    </w:p>
    <w:p w14:paraId="55F953D0">
      <w:pPr>
        <w:pStyle w:val="16"/>
        <w:spacing w:after="60"/>
      </w:pPr>
      <w:r>
        <w:rPr>
          <w:rFonts w:ascii="微软雅黑" w:hAnsi="微软雅黑" w:eastAsia="微软雅黑"/>
          <w:sz w:val="22"/>
        </w:rPr>
        <w:t>查看已发送信息及收到的信息</w:t>
      </w:r>
    </w:p>
    <w:p w14:paraId="7AC599CF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支持一键已读、邮件状态跟踪</w:t>
      </w:r>
    </w:p>
    <w:p w14:paraId="65A3372F">
      <w:r>
        <w:br w:type="page"/>
      </w:r>
    </w:p>
    <w:p w14:paraId="1723F670">
      <w:pPr>
        <w:pStyle w:val="3"/>
      </w:pPr>
      <w:r>
        <w:rPr>
          <w:rFonts w:ascii="微软雅黑" w:hAnsi="微软雅黑" w:eastAsia="微软雅黑"/>
        </w:rPr>
        <w:t>四、知识图谱核心功能</w:t>
      </w:r>
    </w:p>
    <w:p w14:paraId="24F9E515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知识图谱是本系统的核心驱动引擎，依托平台的知识图谱构建功能，支持建设课程专属知识图谱，并在教师建课后台、前端门户实时展示。系统提供从图谱创建、编辑、协作到多维可视化展示的完整工具链。</w:t>
      </w:r>
    </w:p>
    <w:p w14:paraId="2996AC50">
      <w:pPr>
        <w:pStyle w:val="4"/>
      </w:pPr>
      <w:r>
        <w:rPr>
          <w:rFonts w:ascii="微软雅黑" w:hAnsi="微软雅黑" w:eastAsia="微软雅黑"/>
        </w:rPr>
        <w:t>4.1 图谱创建与导入导出</w:t>
      </w:r>
    </w:p>
    <w:p w14:paraId="71DF9415">
      <w:pPr>
        <w:pStyle w:val="16"/>
        <w:spacing w:after="60"/>
      </w:pPr>
      <w:r>
        <w:rPr>
          <w:rFonts w:ascii="微软雅黑" w:hAnsi="微软雅黑" w:eastAsia="微软雅黑"/>
          <w:sz w:val="22"/>
        </w:rPr>
        <w:t>创建课程后</w:t>
      </w:r>
      <w:r>
        <w:rPr>
          <w:rFonts w:hint="eastAsia"/>
          <w:sz w:val="22"/>
          <w:lang w:eastAsia="zh-CN"/>
        </w:rPr>
        <w:t>，</w:t>
      </w:r>
      <w:r>
        <w:rPr>
          <w:rFonts w:hint="eastAsia"/>
          <w:sz w:val="22"/>
          <w:lang w:val="en-US" w:eastAsia="zh-CN"/>
        </w:rPr>
        <w:t>支持超星的</w:t>
      </w:r>
      <w:bookmarkStart w:id="0" w:name="_GoBack"/>
      <w:bookmarkEnd w:id="0"/>
    </w:p>
    <w:p w14:paraId="18FCFA82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支持依据导入模板格式一键导入，自动生成图谱</w:t>
      </w:r>
    </w:p>
    <w:p w14:paraId="2C064191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支持引用课程上一期的图谱，自动将上一期的节点资源、节点标签等同步到新一期</w:t>
      </w:r>
    </w:p>
    <w:p w14:paraId="522E1A38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课程名称、封面、专业大类信息自动同步至对应图谱</w:t>
      </w:r>
    </w:p>
    <w:p w14:paraId="7A677269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支持将图谱内容一键导出</w:t>
      </w:r>
    </w:p>
    <w:p w14:paraId="59FB7547">
      <w:pPr>
        <w:pStyle w:val="4"/>
      </w:pPr>
      <w:r>
        <w:rPr>
          <w:rFonts w:ascii="微软雅黑" w:hAnsi="微软雅黑" w:eastAsia="微软雅黑"/>
        </w:rPr>
        <w:t>4.2 图谱编辑（三种模式）</w:t>
      </w:r>
    </w:p>
    <w:p w14:paraId="3AC28D14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系统提供预览和编辑两种模式，满足老师在不同场景的使用需求。提供三种图谱编辑方式：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2835"/>
      </w:tblGrid>
      <w:tr w14:paraId="7927CA17">
        <w:trPr>
          <w:jc w:val="center"/>
        </w:trPr>
        <w:tc>
          <w:tcPr>
            <w:tcW w:w="1984" w:type="dxa"/>
            <w:shd w:val="clear" w:color="auto" w:fill="D9E2F3"/>
          </w:tcPr>
          <w:p w14:paraId="2CA32C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编辑模式</w:t>
            </w:r>
          </w:p>
        </w:tc>
        <w:tc>
          <w:tcPr>
            <w:tcW w:w="3118" w:type="dxa"/>
            <w:shd w:val="clear" w:color="auto" w:fill="D9E2F3"/>
          </w:tcPr>
          <w:p w14:paraId="00B037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特点</w:t>
            </w:r>
          </w:p>
        </w:tc>
        <w:tc>
          <w:tcPr>
            <w:tcW w:w="2835" w:type="dxa"/>
            <w:shd w:val="clear" w:color="auto" w:fill="D9E2F3"/>
          </w:tcPr>
          <w:p w14:paraId="42C114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 w14:paraId="6E36112D">
        <w:trPr>
          <w:jc w:val="center"/>
        </w:trPr>
        <w:tc>
          <w:tcPr>
            <w:tcW w:w="1984" w:type="dxa"/>
          </w:tcPr>
          <w:p w14:paraId="07EEFD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知识技能导图</w:t>
            </w:r>
          </w:p>
        </w:tc>
        <w:tc>
          <w:tcPr>
            <w:tcW w:w="3118" w:type="dxa"/>
          </w:tcPr>
          <w:p w14:paraId="627687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自由分布布局，节点可任意拖拽</w:t>
            </w:r>
          </w:p>
        </w:tc>
        <w:tc>
          <w:tcPr>
            <w:tcW w:w="2835" w:type="dxa"/>
          </w:tcPr>
          <w:p w14:paraId="45D703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宏观知识结构展示</w:t>
            </w:r>
          </w:p>
        </w:tc>
      </w:tr>
      <w:tr w14:paraId="096789CD">
        <w:trPr>
          <w:jc w:val="center"/>
        </w:trPr>
        <w:tc>
          <w:tcPr>
            <w:tcW w:w="1984" w:type="dxa"/>
          </w:tcPr>
          <w:p w14:paraId="2CDC37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知识技能树</w:t>
            </w:r>
          </w:p>
        </w:tc>
        <w:tc>
          <w:tcPr>
            <w:tcW w:w="3118" w:type="dxa"/>
          </w:tcPr>
          <w:p w14:paraId="4D416F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树形结构，支持拖拽调整章/节/讲/资源的顺序</w:t>
            </w:r>
          </w:p>
        </w:tc>
        <w:tc>
          <w:tcPr>
            <w:tcW w:w="2835" w:type="dxa"/>
          </w:tcPr>
          <w:p w14:paraId="3DF7D2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与课程结构一致的精细化编排</w:t>
            </w:r>
          </w:p>
        </w:tc>
      </w:tr>
      <w:tr w14:paraId="61A8C51D">
        <w:trPr>
          <w:jc w:val="center"/>
        </w:trPr>
        <w:tc>
          <w:tcPr>
            <w:tcW w:w="1984" w:type="dxa"/>
          </w:tcPr>
          <w:p w14:paraId="3C8A8B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知识技能图谱</w:t>
            </w:r>
          </w:p>
        </w:tc>
        <w:tc>
          <w:tcPr>
            <w:tcW w:w="3118" w:type="dxa"/>
          </w:tcPr>
          <w:p w14:paraId="24F6E5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网络关系布局，展示节点间复杂关联</w:t>
            </w:r>
          </w:p>
        </w:tc>
        <w:tc>
          <w:tcPr>
            <w:tcW w:w="2835" w:type="dxa"/>
          </w:tcPr>
          <w:p w14:paraId="340158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知识点交叉关联展示</w:t>
            </w:r>
          </w:p>
        </w:tc>
      </w:tr>
    </w:tbl>
    <w:p w14:paraId="0DC2EC57">
      <w:pPr>
        <w:spacing w:before="0" w:after="120"/>
      </w:pPr>
    </w:p>
    <w:p w14:paraId="730F4168">
      <w:pPr>
        <w:spacing w:before="0" w:after="120"/>
      </w:pPr>
      <w:r>
        <w:rPr>
          <w:rFonts w:ascii="微软雅黑" w:hAnsi="微软雅黑" w:eastAsia="微软雅黑"/>
          <w:b/>
          <w:sz w:val="22"/>
        </w:rPr>
        <w:t>核心编辑能力：</w:t>
      </w:r>
    </w:p>
    <w:p w14:paraId="010B4CEA">
      <w:pPr>
        <w:pStyle w:val="16"/>
        <w:spacing w:after="60"/>
      </w:pPr>
      <w:r>
        <w:rPr>
          <w:rFonts w:ascii="微软雅黑" w:hAnsi="微软雅黑" w:eastAsia="微软雅黑"/>
          <w:sz w:val="22"/>
        </w:rPr>
        <w:t>根据布鲁姆认知学习领域目标（记忆、理解、应用、分析、评价、创造）搭建知识图谱标签体系</w:t>
      </w:r>
    </w:p>
    <w:p w14:paraId="3285DA1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完善图谱节点基本信息：节点名称、节点描述、节点目标、节点属性</w:t>
      </w:r>
    </w:p>
    <w:p w14:paraId="7E36CA39">
      <w:pPr>
        <w:pStyle w:val="16"/>
        <w:spacing w:after="60"/>
      </w:pPr>
      <w:r>
        <w:rPr>
          <w:rFonts w:ascii="微软雅黑" w:hAnsi="微软雅黑" w:eastAsia="微软雅黑"/>
          <w:sz w:val="22"/>
        </w:rPr>
        <w:t>标记节点属性：是否关联岗位、是否关联证书、是否为赛点、是否为课程思政点</w:t>
      </w:r>
    </w:p>
    <w:p w14:paraId="27E05D54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支持设置和自定义添加节点标签</w:t>
      </w:r>
    </w:p>
    <w:p w14:paraId="68B7E24C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助写功能：智能生成图谱节点描述、知识节点目标</w:t>
      </w:r>
    </w:p>
    <w:p w14:paraId="7DA340CA">
      <w:pPr>
        <w:pStyle w:val="16"/>
        <w:spacing w:after="60"/>
      </w:pPr>
      <w:r>
        <w:rPr>
          <w:rFonts w:ascii="微软雅黑" w:hAnsi="微软雅黑" w:eastAsia="微软雅黑"/>
          <w:sz w:val="22"/>
        </w:rPr>
        <w:t>节点关系编辑：支持添加包含、并列、先后关系</w:t>
      </w:r>
    </w:p>
    <w:p w14:paraId="66BE4D43">
      <w:pPr>
        <w:pStyle w:val="5"/>
      </w:pPr>
      <w:r>
        <w:rPr>
          <w:rFonts w:ascii="微软雅黑" w:hAnsi="微软雅黑" w:eastAsia="微软雅黑"/>
        </w:rPr>
        <w:t>知识点关联</w:t>
      </w:r>
    </w:p>
    <w:p w14:paraId="188C7CEE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支持将图谱节点与统一资源中心、专业资源库、本地的资源相关联，建立知识点与资源的绑定关系</w:t>
      </w:r>
    </w:p>
    <w:p w14:paraId="7C1FDCEF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支持将图谱节点与课程的作业、测验、考试相关联，建立知识点与考核的绑定关系</w:t>
      </w:r>
    </w:p>
    <w:p w14:paraId="3A4939C6">
      <w:pPr>
        <w:pStyle w:val="16"/>
        <w:spacing w:after="60"/>
      </w:pPr>
      <w:r>
        <w:rPr>
          <w:rFonts w:ascii="微软雅黑" w:hAnsi="微软雅黑" w:eastAsia="微软雅黑"/>
          <w:sz w:val="22"/>
        </w:rPr>
        <w:t>知识关系管理：支持设置前置知识、后置知识、依赖关系等多种关联类型</w:t>
      </w:r>
    </w:p>
    <w:p w14:paraId="4D3AB708">
      <w:pPr>
        <w:pStyle w:val="4"/>
      </w:pPr>
      <w:r>
        <w:rPr>
          <w:rFonts w:ascii="微软雅黑" w:hAnsi="微软雅黑" w:eastAsia="微软雅黑"/>
        </w:rPr>
        <w:t>4.3 图谱协作</w:t>
      </w:r>
    </w:p>
    <w:p w14:paraId="192CEA7C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教学团队成员参与图谱协作，课程负责人可分配协作节点、设置任务截止时间</w:t>
      </w:r>
    </w:p>
    <w:p w14:paraId="5A261727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课程负责人拥有全部课程节点的编辑权限</w:t>
      </w:r>
    </w:p>
    <w:p w14:paraId="0FF61536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支持修改、撤销协作任务</w:t>
      </w:r>
    </w:p>
    <w:p w14:paraId="74D138E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团队成员编辑完成后提交至课程主持人审核</w:t>
      </w:r>
    </w:p>
    <w:p w14:paraId="6D4EAF5A">
      <w:pPr>
        <w:pStyle w:val="4"/>
      </w:pPr>
      <w:r>
        <w:rPr>
          <w:rFonts w:ascii="微软雅黑" w:hAnsi="微软雅黑" w:eastAsia="微软雅黑"/>
        </w:rPr>
        <w:t>4.4 图谱统计</w:t>
      </w:r>
    </w:p>
    <w:p w14:paraId="285AAFE4">
      <w:pPr>
        <w:pStyle w:val="16"/>
        <w:spacing w:after="60"/>
      </w:pPr>
      <w:r>
        <w:rPr>
          <w:rFonts w:ascii="微软雅黑" w:hAnsi="微软雅黑" w:eastAsia="微软雅黑"/>
          <w:sz w:val="22"/>
        </w:rPr>
        <w:t>提供各级节点数、关联岗位数、关联证书数、关联赛项数的统计</w:t>
      </w:r>
    </w:p>
    <w:p w14:paraId="4431E446">
      <w:pPr>
        <w:pStyle w:val="16"/>
        <w:spacing w:after="60"/>
      </w:pPr>
      <w:r>
        <w:rPr>
          <w:rFonts w:ascii="微软雅黑" w:hAnsi="微软雅黑" w:eastAsia="微软雅黑"/>
          <w:sz w:val="22"/>
        </w:rPr>
        <w:t>关联资源数、关联作业测验考试数、团队成员数、点击次数、访问次数</w:t>
      </w:r>
    </w:p>
    <w:p w14:paraId="2633CF11">
      <w:pPr>
        <w:pStyle w:val="4"/>
      </w:pPr>
      <w:r>
        <w:rPr>
          <w:rFonts w:ascii="微软雅黑" w:hAnsi="微软雅黑" w:eastAsia="微软雅黑"/>
        </w:rPr>
        <w:t>4.5 学情图谱（学生端）</w:t>
      </w:r>
    </w:p>
    <w:p w14:paraId="25936AEC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学情图谱以图谱形式展示学生的学习进度、测评分数和薄弱知识点，帮助学生直观了解个人学习情况：</w:t>
      </w:r>
    </w:p>
    <w:p w14:paraId="105DCC3F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（1）进度图谱</w:t>
      </w:r>
    </w:p>
    <w:p w14:paraId="7914CACF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以图谱形式直观呈现课程每个节点的学习进度</w:t>
      </w:r>
    </w:p>
    <w:p w14:paraId="0E4C3AFF">
      <w:pPr>
        <w:pStyle w:val="16"/>
        <w:spacing w:after="60"/>
      </w:pPr>
      <w:r>
        <w:rPr>
          <w:rFonts w:ascii="微软雅黑" w:hAnsi="微软雅黑" w:eastAsia="微软雅黑"/>
          <w:sz w:val="22"/>
        </w:rPr>
        <w:t>查看每个节点下的学习资源列表及各资源的学习进度</w:t>
      </w:r>
    </w:p>
    <w:p w14:paraId="6092C203">
      <w:pPr>
        <w:pStyle w:val="16"/>
        <w:spacing w:after="60"/>
      </w:pPr>
      <w:r>
        <w:rPr>
          <w:rFonts w:ascii="微软雅黑" w:hAnsi="微软雅黑" w:eastAsia="微软雅黑"/>
          <w:sz w:val="22"/>
        </w:rPr>
        <w:t>点击弹窗可直接跳转资源进行学习</w:t>
      </w:r>
    </w:p>
    <w:p w14:paraId="7B38EC6B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（2）测评图谱</w:t>
      </w:r>
    </w:p>
    <w:p w14:paraId="6E231F8C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以图谱形式呈现每个节点的作业、测验、考试列表及作答成绩</w:t>
      </w:r>
    </w:p>
    <w:p w14:paraId="0BEF3A3F">
      <w:pPr>
        <w:pStyle w:val="16"/>
        <w:spacing w:after="60"/>
      </w:pPr>
      <w:r>
        <w:rPr>
          <w:rFonts w:ascii="微软雅黑" w:hAnsi="微软雅黑" w:eastAsia="微软雅黑"/>
          <w:sz w:val="22"/>
        </w:rPr>
        <w:t>弹窗中可直接进入试卷作答</w:t>
      </w:r>
    </w:p>
    <w:p w14:paraId="454CD253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（3）薄弱知识点图谱</w:t>
      </w:r>
    </w:p>
    <w:p w14:paraId="298074FF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以图谱形式展示每个节点的资源、作业、测验、考试的整体掌握程度</w:t>
      </w:r>
    </w:p>
    <w:p w14:paraId="0A5A105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同步展示掌握程度、学习进度及测评得分率相关数据</w:t>
      </w:r>
    </w:p>
    <w:p w14:paraId="1715AFD6">
      <w:pPr>
        <w:pStyle w:val="4"/>
      </w:pPr>
      <w:r>
        <w:rPr>
          <w:rFonts w:ascii="微软雅黑" w:hAnsi="微软雅黑" w:eastAsia="微软雅黑"/>
        </w:rPr>
        <w:t>4.6 职业图谱（岗赛证）</w:t>
      </w:r>
    </w:p>
    <w:p w14:paraId="0C92F21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职业图谱呈现课程内容与岗位、竞赛、证书之间的关联关系，辅助学生根据职业发展需求进行学习：</w:t>
      </w:r>
    </w:p>
    <w:p w14:paraId="20B71E9B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（1）岗位图谱</w:t>
      </w:r>
    </w:p>
    <w:p w14:paraId="46834C2E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以图谱形式直观呈现课程节点与岗位信息的关联</w:t>
      </w:r>
    </w:p>
    <w:p w14:paraId="3440CA4D">
      <w:pPr>
        <w:pStyle w:val="16"/>
        <w:spacing w:after="60"/>
      </w:pPr>
      <w:r>
        <w:rPr>
          <w:rFonts w:ascii="微软雅黑" w:hAnsi="微软雅黑" w:eastAsia="微软雅黑"/>
          <w:sz w:val="22"/>
        </w:rPr>
        <w:t>展示岗位的工作领域、工作任务、技能描述与课程节点的关联关系</w:t>
      </w:r>
    </w:p>
    <w:p w14:paraId="4992EE4F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支持查看节点设置的岗位、证书等信息及具体资源</w:t>
      </w:r>
    </w:p>
    <w:p w14:paraId="7400B415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（2）比赛图谱</w:t>
      </w:r>
    </w:p>
    <w:p w14:paraId="10EB7429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以图谱形式呈现课程节点与比赛及赛项信息的关联</w:t>
      </w:r>
    </w:p>
    <w:p w14:paraId="1515769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展示各赛项、赛点与课程节点的关联关系</w:t>
      </w:r>
    </w:p>
    <w:p w14:paraId="3B128FFB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（3）证书图谱</w:t>
      </w:r>
    </w:p>
    <w:p w14:paraId="429447B3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以图谱形式呈现课程节点与证书信息的关联</w:t>
      </w:r>
    </w:p>
    <w:p w14:paraId="6C98C5F7">
      <w:pPr>
        <w:pStyle w:val="16"/>
        <w:spacing w:after="60"/>
      </w:pPr>
      <w:r>
        <w:rPr>
          <w:rFonts w:ascii="微软雅黑" w:hAnsi="微软雅黑" w:eastAsia="微软雅黑"/>
          <w:sz w:val="22"/>
        </w:rPr>
        <w:t>展示证书考点与课程节点的对应关系</w:t>
      </w:r>
    </w:p>
    <w:p w14:paraId="7087B203">
      <w:pPr>
        <w:spacing w:before="0" w:after="120"/>
      </w:pPr>
    </w:p>
    <w:p w14:paraId="7020C5BC">
      <w:pPr>
        <w:spacing w:before="0" w:after="120"/>
      </w:pPr>
      <w:r>
        <w:rPr>
          <w:rFonts w:ascii="微软雅黑" w:hAnsi="微软雅黑" w:eastAsia="微软雅黑"/>
          <w:b/>
          <w:sz w:val="22"/>
        </w:rPr>
        <w:t>可视化视图模式：</w:t>
      </w:r>
    </w:p>
    <w:p w14:paraId="579AB556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支持树图、环图、层次结构图、问题图、思政图谱、能力图谱等多种视图切换</w:t>
      </w:r>
    </w:p>
    <w:p w14:paraId="71137DFB">
      <w:pPr>
        <w:pStyle w:val="16"/>
        <w:spacing w:after="60"/>
      </w:pPr>
      <w:r>
        <w:rPr>
          <w:rFonts w:ascii="微软雅黑" w:hAnsi="微软雅黑" w:eastAsia="微软雅黑"/>
          <w:sz w:val="22"/>
        </w:rPr>
        <w:t>知识点搜索定位、节点缩放拖拽</w:t>
      </w:r>
    </w:p>
    <w:p w14:paraId="6F210CCB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课程图谱支持自由分布和有序呈现两种展示方式</w:t>
      </w:r>
    </w:p>
    <w:p w14:paraId="57C78650">
      <w:r>
        <w:br w:type="page"/>
      </w:r>
    </w:p>
    <w:p w14:paraId="01C71F5E">
      <w:pPr>
        <w:pStyle w:val="3"/>
      </w:pPr>
      <w:r>
        <w:rPr>
          <w:rFonts w:ascii="微软雅黑" w:hAnsi="微软雅黑" w:eastAsia="微软雅黑"/>
        </w:rPr>
        <w:t>五、课程智能体（AI Agent）</w:t>
      </w:r>
    </w:p>
    <w:p w14:paraId="68EE6A7A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基于大语言模型核心能力，训练解析基于本课程的课程级智能体，提供课程级别的智能问答助手。智能体负责人、训练人员、审核人员三位一体协同管理。</w:t>
      </w:r>
    </w:p>
    <w:p w14:paraId="3F0A5C02">
      <w:pPr>
        <w:pStyle w:val="4"/>
      </w:pPr>
      <w:r>
        <w:rPr>
          <w:rFonts w:ascii="微软雅黑" w:hAnsi="微软雅黑" w:eastAsia="微软雅黑"/>
        </w:rPr>
        <w:t>5.1 智能体建设与管理</w:t>
      </w:r>
    </w:p>
    <w:p w14:paraId="59CF8B63">
      <w:pPr>
        <w:pStyle w:val="16"/>
        <w:spacing w:after="60"/>
      </w:pPr>
      <w:r>
        <w:rPr>
          <w:rFonts w:ascii="微软雅黑" w:hAnsi="微软雅黑" w:eastAsia="微软雅黑"/>
          <w:sz w:val="22"/>
        </w:rPr>
        <w:t>智能体负责人查看已分配的智能体项目信息列表</w:t>
      </w:r>
    </w:p>
    <w:p w14:paraId="7D6D15F4">
      <w:pPr>
        <w:pStyle w:val="16"/>
        <w:spacing w:after="60"/>
      </w:pPr>
      <w:r>
        <w:rPr>
          <w:rFonts w:ascii="微软雅黑" w:hAnsi="微软雅黑" w:eastAsia="微软雅黑"/>
          <w:sz w:val="22"/>
        </w:rPr>
        <w:t>为项目添加多个训练人员和审核人员</w:t>
      </w:r>
    </w:p>
    <w:p w14:paraId="6B5F9875">
      <w:pPr>
        <w:pStyle w:val="16"/>
        <w:spacing w:after="60"/>
      </w:pPr>
      <w:r>
        <w:rPr>
          <w:rFonts w:ascii="微软雅黑" w:hAnsi="微软雅黑" w:eastAsia="微软雅黑"/>
          <w:sz w:val="22"/>
        </w:rPr>
        <w:t>智能体对话在讨论区和答疑区自动接入，智能解答学生提问</w:t>
      </w:r>
    </w:p>
    <w:p w14:paraId="3CF28FFD">
      <w:pPr>
        <w:pStyle w:val="4"/>
      </w:pPr>
      <w:r>
        <w:rPr>
          <w:rFonts w:ascii="微软雅黑" w:hAnsi="微软雅黑" w:eastAsia="微软雅黑"/>
        </w:rPr>
        <w:t>5.2 语料管理与审核</w:t>
      </w:r>
    </w:p>
    <w:p w14:paraId="45038586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语料新增/修改/删除/审核/查看</w:t>
      </w:r>
    </w:p>
    <w:p w14:paraId="1282278E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支持解析多模态资源：视频、音频、文档（PPT、Word、Excel、PDF等）</w:t>
      </w:r>
    </w:p>
    <w:p w14:paraId="7B0D9144">
      <w:pPr>
        <w:pStyle w:val="16"/>
        <w:spacing w:after="60"/>
      </w:pPr>
      <w:r>
        <w:rPr>
          <w:rFonts w:ascii="微软雅黑" w:hAnsi="微软雅黑" w:eastAsia="微软雅黑"/>
          <w:sz w:val="22"/>
        </w:rPr>
        <w:t>查看语料资源信息：资源名称、格式类型、资源容量、数据来源、上传时间、上传人、所属单位、审核人、状态、操作等</w:t>
      </w:r>
    </w:p>
    <w:p w14:paraId="0D8D9391">
      <w:pPr>
        <w:pStyle w:val="16"/>
        <w:spacing w:after="60"/>
      </w:pPr>
      <w:r>
        <w:rPr>
          <w:rFonts w:ascii="微软雅黑" w:hAnsi="微软雅黑" w:eastAsia="微软雅黑"/>
          <w:sz w:val="22"/>
        </w:rPr>
        <w:t>训练人员可新增、添加语料，查看语料详情及状态</w:t>
      </w:r>
    </w:p>
    <w:p w14:paraId="4A4894DE">
      <w:pPr>
        <w:pStyle w:val="16"/>
        <w:spacing w:after="60"/>
      </w:pPr>
      <w:r>
        <w:rPr>
          <w:rFonts w:ascii="微软雅黑" w:hAnsi="微软雅黑" w:eastAsia="微软雅黑"/>
          <w:sz w:val="22"/>
        </w:rPr>
        <w:t>审核人员查看待审核/已审核的语料资源，执行审核操作</w:t>
      </w:r>
    </w:p>
    <w:p w14:paraId="71E30C5B">
      <w:pPr>
        <w:pStyle w:val="4"/>
      </w:pPr>
      <w:r>
        <w:rPr>
          <w:rFonts w:ascii="微软雅黑" w:hAnsi="微软雅黑" w:eastAsia="微软雅黑"/>
        </w:rPr>
        <w:t>5.3 问答对管理</w:t>
      </w:r>
    </w:p>
    <w:p w14:paraId="6C32E5A4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课程问答对管理：支持从题库中选择题目生成问答对，或手动创建问答对</w:t>
      </w:r>
    </w:p>
    <w:p w14:paraId="1D5074DF">
      <w:pPr>
        <w:pStyle w:val="16"/>
        <w:spacing w:after="60"/>
      </w:pPr>
      <w:r>
        <w:rPr>
          <w:rFonts w:ascii="微软雅黑" w:hAnsi="微软雅黑" w:eastAsia="微软雅黑"/>
          <w:sz w:val="22"/>
        </w:rPr>
        <w:t>问答对新增/修改/删除/审核/查看</w:t>
      </w:r>
    </w:p>
    <w:p w14:paraId="32340B6F">
      <w:pPr>
        <w:pStyle w:val="16"/>
        <w:spacing w:after="60"/>
      </w:pPr>
      <w:r>
        <w:rPr>
          <w:rFonts w:ascii="微软雅黑" w:hAnsi="微软雅黑" w:eastAsia="微软雅黑"/>
          <w:sz w:val="22"/>
        </w:rPr>
        <w:t>训练人员查看已提交、待审核、通过、未通过的问答对列表</w:t>
      </w:r>
    </w:p>
    <w:p w14:paraId="73B55FC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审核人员可对问答对详情数据进行查看及审核</w:t>
      </w:r>
    </w:p>
    <w:p w14:paraId="41DA4D14">
      <w:r>
        <w:br w:type="page"/>
      </w:r>
    </w:p>
    <w:p w14:paraId="52A883B2">
      <w:pPr>
        <w:pStyle w:val="3"/>
      </w:pPr>
      <w:r>
        <w:rPr>
          <w:rFonts w:ascii="微软雅黑" w:hAnsi="微软雅黑" w:eastAsia="微软雅黑"/>
        </w:rPr>
        <w:t>六、AI 工具集</w:t>
      </w:r>
    </w:p>
    <w:p w14:paraId="48D7A9E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依托大模型与智能体技术，系统提供覆盖教学全场景的 AI 工具矩阵：</w:t>
      </w:r>
    </w:p>
    <w:p w14:paraId="61BA30A7">
      <w:pPr>
        <w:pStyle w:val="4"/>
      </w:pPr>
      <w:r>
        <w:rPr>
          <w:rFonts w:ascii="微软雅黑" w:hAnsi="微软雅黑" w:eastAsia="微软雅黑"/>
        </w:rPr>
        <w:t>6.1 AI 批阅</w:t>
      </w:r>
    </w:p>
    <w:p w14:paraId="5A983279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AI自动批阅作业与考试，结合评分标准剖析答案内容，自动打分并提供智能批语</w:t>
      </w:r>
    </w:p>
    <w:p w14:paraId="7DED7579">
      <w:pPr>
        <w:pStyle w:val="16"/>
        <w:spacing w:after="60"/>
      </w:pPr>
      <w:r>
        <w:rPr>
          <w:rFonts w:ascii="微软雅黑" w:hAnsi="微软雅黑" w:eastAsia="微软雅黑"/>
          <w:sz w:val="22"/>
        </w:rPr>
        <w:t>总结性评价：自动分析学生回答，生成评语和评分</w:t>
      </w:r>
    </w:p>
    <w:p w14:paraId="403350B3">
      <w:pPr>
        <w:pStyle w:val="16"/>
        <w:spacing w:after="60"/>
      </w:pPr>
      <w:r>
        <w:rPr>
          <w:rFonts w:ascii="微软雅黑" w:hAnsi="微软雅黑" w:eastAsia="微软雅黑"/>
          <w:sz w:val="22"/>
        </w:rPr>
        <w:t>逐句评价：对内容提供细致的逐句评价结果</w:t>
      </w:r>
    </w:p>
    <w:p w14:paraId="331E506D">
      <w:pPr>
        <w:pStyle w:val="16"/>
        <w:spacing w:after="60"/>
      </w:pPr>
      <w:r>
        <w:rPr>
          <w:rFonts w:ascii="微软雅黑" w:hAnsi="微软雅黑" w:eastAsia="微软雅黑"/>
          <w:sz w:val="22"/>
        </w:rPr>
        <w:t>多维度评价：针对学习态度、认知能力、表达能力等方面进行评价</w:t>
      </w:r>
    </w:p>
    <w:p w14:paraId="0E17155C">
      <w:pPr>
        <w:pStyle w:val="4"/>
      </w:pPr>
      <w:r>
        <w:rPr>
          <w:rFonts w:ascii="微软雅黑" w:hAnsi="微软雅黑" w:eastAsia="微软雅黑"/>
        </w:rPr>
        <w:t>6.2 AI 课程教学报告</w:t>
      </w:r>
    </w:p>
    <w:p w14:paraId="77A54E6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基于教学过程数据智能生成课程教学报告</w:t>
      </w:r>
    </w:p>
    <w:p w14:paraId="05CE1E50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评价指标：学习用户量、成绩分布、进度分布、课程建设内容</w:t>
      </w:r>
    </w:p>
    <w:p w14:paraId="573F7192">
      <w:pPr>
        <w:pStyle w:val="16"/>
        <w:spacing w:after="60"/>
      </w:pPr>
      <w:r>
        <w:rPr>
          <w:rFonts w:ascii="微软雅黑" w:hAnsi="微软雅黑" w:eastAsia="微软雅黑"/>
          <w:sz w:val="22"/>
        </w:rPr>
        <w:t>关键数据洞察：表现最突出的学生、最受欢迎的问题、整体分数最好的考试、最需关注的知识点</w:t>
      </w:r>
    </w:p>
    <w:p w14:paraId="41EF8A24">
      <w:pPr>
        <w:pStyle w:val="16"/>
        <w:spacing w:after="60"/>
      </w:pPr>
      <w:r>
        <w:rPr>
          <w:rFonts w:ascii="微软雅黑" w:hAnsi="微软雅黑" w:eastAsia="微软雅黑"/>
          <w:sz w:val="22"/>
        </w:rPr>
        <w:t>知识点掌握程度评价、学生考测评排行榜</w:t>
      </w:r>
    </w:p>
    <w:p w14:paraId="1612D999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课程风格分析：以视频资源为主、题库丰富、讨论气氛热烈等</w:t>
      </w:r>
    </w:p>
    <w:p w14:paraId="679DE1E4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教学详情分析：参与情况、课程设计情况、智能工具使用情况、知识图谱建设情况、考测评情况</w:t>
      </w:r>
    </w:p>
    <w:p w14:paraId="3D8A3D50">
      <w:pPr>
        <w:pStyle w:val="16"/>
        <w:spacing w:after="60"/>
      </w:pPr>
      <w:r>
        <w:rPr>
          <w:rFonts w:ascii="微软雅黑" w:hAnsi="微软雅黑" w:eastAsia="微软雅黑"/>
          <w:sz w:val="22"/>
        </w:rPr>
        <w:t>重点内容汇聚：登录时间分布、学生讨论关键词、视频解析及错题关键词、热门对话问题TOP5、班级薄弱知识图谱</w:t>
      </w:r>
    </w:p>
    <w:p w14:paraId="7545278B">
      <w:pPr>
        <w:pStyle w:val="16"/>
        <w:spacing w:after="60"/>
      </w:pPr>
      <w:r>
        <w:rPr>
          <w:rFonts w:ascii="微软雅黑" w:hAnsi="微软雅黑" w:eastAsia="微软雅黑"/>
          <w:sz w:val="22"/>
        </w:rPr>
        <w:t>智能生成课程建设参考建议</w:t>
      </w:r>
    </w:p>
    <w:p w14:paraId="0D8A8559">
      <w:pPr>
        <w:pStyle w:val="4"/>
      </w:pPr>
      <w:r>
        <w:rPr>
          <w:rFonts w:ascii="微软雅黑" w:hAnsi="微软雅黑" w:eastAsia="微软雅黑"/>
        </w:rPr>
        <w:t>6.3 AI 学习助手</w:t>
      </w:r>
    </w:p>
    <w:p w14:paraId="1D1CEFBA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课程学习助手：配套展示在课程学习页面，支持学生随时调用，进行基于课程内容的过程性问答</w:t>
      </w:r>
    </w:p>
    <w:p w14:paraId="45951172">
      <w:pPr>
        <w:pStyle w:val="16"/>
        <w:spacing w:after="60"/>
      </w:pPr>
      <w:r>
        <w:rPr>
          <w:rFonts w:ascii="微软雅黑" w:hAnsi="微软雅黑" w:eastAsia="微软雅黑"/>
          <w:sz w:val="22"/>
        </w:rPr>
        <w:t>讨论支持：在讨论区自动解答学生发起的讨论问题</w:t>
      </w:r>
    </w:p>
    <w:p w14:paraId="71E3BCFB">
      <w:pPr>
        <w:pStyle w:val="16"/>
        <w:spacing w:after="60"/>
      </w:pPr>
      <w:r>
        <w:rPr>
          <w:rFonts w:ascii="微软雅黑" w:hAnsi="微软雅黑" w:eastAsia="微软雅黑"/>
          <w:sz w:val="22"/>
        </w:rPr>
        <w:t>答疑支持：在答疑区自动解答学生提问</w:t>
      </w:r>
    </w:p>
    <w:p w14:paraId="0964EA85">
      <w:pPr>
        <w:pStyle w:val="4"/>
      </w:pPr>
      <w:r>
        <w:rPr>
          <w:rFonts w:ascii="微软雅黑" w:hAnsi="微软雅黑" w:eastAsia="微软雅黑"/>
        </w:rPr>
        <w:t>6.4 AI 视频理解</w:t>
      </w:r>
    </w:p>
    <w:p w14:paraId="7C9EEDCB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视频速览：多模态技术对视频切片，梳理知识点，支持按知识点跳转对应视频片段</w:t>
      </w:r>
    </w:p>
    <w:p w14:paraId="2D6CC4AD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视频字幕及实时翻译：自动生成视频字幕，支持中英双语</w:t>
      </w:r>
    </w:p>
    <w:p w14:paraId="6398160A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视频总结：基于视频内容自动提取生成概要总结</w:t>
      </w:r>
    </w:p>
    <w:p w14:paraId="51F1125B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热词解析：自动生成热词词云，点击词云即可基于词云对话</w:t>
      </w:r>
    </w:p>
    <w:p w14:paraId="5BC3C020">
      <w:pPr>
        <w:pStyle w:val="4"/>
      </w:pPr>
      <w:r>
        <w:rPr>
          <w:rFonts w:ascii="微软雅黑" w:hAnsi="微软雅黑" w:eastAsia="微软雅黑"/>
        </w:rPr>
        <w:t>6.5 AI 文档解析</w:t>
      </w:r>
    </w:p>
    <w:p w14:paraId="3509A652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 Word、PDF 等文档格式上传，基于文档进行问答对话</w:t>
      </w:r>
    </w:p>
    <w:p w14:paraId="46415680">
      <w:pPr>
        <w:pStyle w:val="16"/>
        <w:spacing w:after="60"/>
      </w:pPr>
      <w:r>
        <w:rPr>
          <w:rFonts w:ascii="微软雅黑" w:hAnsi="微软雅黑" w:eastAsia="微软雅黑"/>
          <w:sz w:val="22"/>
        </w:rPr>
        <w:t>基于文档的分层级总结，重点内容特殊标记</w:t>
      </w:r>
    </w:p>
    <w:p w14:paraId="10E92E46">
      <w:pPr>
        <w:pStyle w:val="4"/>
      </w:pPr>
      <w:r>
        <w:rPr>
          <w:rFonts w:ascii="微软雅黑" w:hAnsi="微软雅黑" w:eastAsia="微软雅黑"/>
        </w:rPr>
        <w:t>6.6 AI 错题解析</w:t>
      </w:r>
    </w:p>
    <w:p w14:paraId="75FD3A5D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学生遇到错题且无解析时，AI 自动智能解析错因</w:t>
      </w:r>
    </w:p>
    <w:p w14:paraId="525A65C6">
      <w:pPr>
        <w:pStyle w:val="16"/>
        <w:spacing w:after="60"/>
      </w:pPr>
      <w:r>
        <w:rPr>
          <w:rFonts w:ascii="微软雅黑" w:hAnsi="微软雅黑" w:eastAsia="微软雅黑"/>
          <w:sz w:val="22"/>
        </w:rPr>
        <w:t>同步提供相关知识点资源展示，帮助针对性巩固</w:t>
      </w:r>
    </w:p>
    <w:p w14:paraId="327FDDA6">
      <w:pPr>
        <w:pStyle w:val="4"/>
      </w:pPr>
      <w:r>
        <w:rPr>
          <w:rFonts w:ascii="微软雅黑" w:hAnsi="微软雅黑" w:eastAsia="微软雅黑"/>
        </w:rPr>
        <w:t>6.7 AI 学习报告</w:t>
      </w:r>
    </w:p>
    <w:p w14:paraId="1B715D93">
      <w:pPr>
        <w:pStyle w:val="16"/>
        <w:spacing w:after="60"/>
      </w:pPr>
      <w:r>
        <w:rPr>
          <w:rFonts w:ascii="微软雅黑" w:hAnsi="微软雅黑" w:eastAsia="微软雅黑"/>
          <w:sz w:val="22"/>
        </w:rPr>
        <w:t>根据学生参与度、成绩、学习风格和偏好、学习路径和薄弱知识点分析生成个性化 AI 学习报告</w:t>
      </w:r>
    </w:p>
    <w:p w14:paraId="5697E65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参与度分析：登录频率、学习时长、资源学习、讨论答疑、测验完成情况 → 智能评价</w:t>
      </w:r>
    </w:p>
    <w:p w14:paraId="293E2E61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学习习惯分析：材料类型偏好、学习时间分布、成绩趋势、难点掌握 → 学习建议</w:t>
      </w:r>
    </w:p>
    <w:p w14:paraId="71FA614C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学习详情展示：参与度（登录/资源/作业/讨论）、智能工具使用（错题解析/视频解析/智能体对话/图谱使用）、学习成果智能评价</w:t>
      </w:r>
    </w:p>
    <w:p w14:paraId="6012A97B">
      <w:pPr>
        <w:pStyle w:val="4"/>
      </w:pPr>
      <w:r>
        <w:rPr>
          <w:rFonts w:ascii="微软雅黑" w:hAnsi="微软雅黑" w:eastAsia="微软雅黑"/>
        </w:rPr>
        <w:t>6.8 AI 练习题生成</w:t>
      </w:r>
    </w:p>
    <w:p w14:paraId="1113E7C5">
      <w:pPr>
        <w:pStyle w:val="16"/>
        <w:spacing w:after="60"/>
      </w:pPr>
      <w:r>
        <w:rPr>
          <w:rFonts w:ascii="微软雅黑" w:hAnsi="微软雅黑" w:eastAsia="微软雅黑"/>
          <w:sz w:val="22"/>
        </w:rPr>
        <w:t>利用 AI 技术自动生成练习题目，支持多种题型</w:t>
      </w:r>
    </w:p>
    <w:p w14:paraId="4CD294FD">
      <w:pPr>
        <w:pStyle w:val="16"/>
        <w:spacing w:after="60"/>
      </w:pPr>
      <w:r>
        <w:rPr>
          <w:rFonts w:ascii="微软雅黑" w:hAnsi="微软雅黑" w:eastAsia="微软雅黑"/>
          <w:sz w:val="22"/>
        </w:rPr>
        <w:t>基于课程内容智能出题，支持按课程和题型筛选</w:t>
      </w:r>
    </w:p>
    <w:p w14:paraId="3B380D19">
      <w:pPr>
        <w:pStyle w:val="4"/>
      </w:pPr>
      <w:r>
        <w:rPr>
          <w:rFonts w:ascii="微软雅黑" w:hAnsi="微软雅黑" w:eastAsia="微软雅黑"/>
        </w:rPr>
        <w:t>6.9 全平台内容安全（绿网）</w:t>
      </w:r>
    </w:p>
    <w:p w14:paraId="5C98D361">
      <w:pPr>
        <w:pStyle w:val="16"/>
        <w:spacing w:after="60"/>
      </w:pPr>
      <w:r>
        <w:rPr>
          <w:rFonts w:ascii="微软雅黑" w:hAnsi="微软雅黑" w:eastAsia="微软雅黑"/>
          <w:sz w:val="22"/>
        </w:rPr>
        <w:t>全平台智能回复接入"绿网"功能</w:t>
      </w:r>
    </w:p>
    <w:p w14:paraId="3CE5F5D3">
      <w:pPr>
        <w:pStyle w:val="16"/>
        <w:spacing w:after="60"/>
      </w:pPr>
      <w:r>
        <w:rPr>
          <w:rFonts w:ascii="微软雅黑" w:hAnsi="微软雅黑" w:eastAsia="微软雅黑"/>
          <w:sz w:val="22"/>
        </w:rPr>
        <w:t>运用语义分析与内容识别技术，构建多层级内容过滤机制</w:t>
      </w:r>
    </w:p>
    <w:p w14:paraId="2515860A">
      <w:pPr>
        <w:pStyle w:val="16"/>
        <w:spacing w:after="60"/>
      </w:pPr>
      <w:r>
        <w:rPr>
          <w:rFonts w:ascii="微软雅黑" w:hAnsi="微软雅黑" w:eastAsia="微软雅黑"/>
          <w:sz w:val="22"/>
        </w:rPr>
        <w:t>对所有 AI 生成回复进行实时精准审查</w:t>
      </w:r>
    </w:p>
    <w:p w14:paraId="412D9036">
      <w:pPr>
        <w:pStyle w:val="16"/>
        <w:spacing w:after="60"/>
      </w:pPr>
      <w:r>
        <w:rPr>
          <w:rFonts w:ascii="微软雅黑" w:hAnsi="微软雅黑" w:eastAsia="微软雅黑"/>
          <w:sz w:val="22"/>
        </w:rPr>
        <w:t>快速识别不良或敏感信息：低俗内容、错误价值观导向言论、不实知识信息等</w:t>
      </w:r>
    </w:p>
    <w:p w14:paraId="769A4426">
      <w:r>
        <w:br w:type="page"/>
      </w:r>
    </w:p>
    <w:p w14:paraId="6D7C61E9">
      <w:pPr>
        <w:pStyle w:val="3"/>
      </w:pPr>
      <w:r>
        <w:rPr>
          <w:rFonts w:ascii="微软雅黑" w:hAnsi="微软雅黑" w:eastAsia="微软雅黑"/>
        </w:rPr>
        <w:t>七、微专业功能</w:t>
      </w:r>
    </w:p>
    <w:p w14:paraId="2B0C1DE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微专业模块是本系统的特色人才培养功能，提供从微专业创建、独立课程体系构建、学生报名审批到学习跟踪的完整闭环。微专业与智慧课程模块数据独立，但支持数据导入复用。</w:t>
      </w:r>
    </w:p>
    <w:p w14:paraId="778DB484">
      <w:pPr>
        <w:pStyle w:val="4"/>
      </w:pPr>
      <w:r>
        <w:rPr>
          <w:rFonts w:ascii="微软雅黑" w:hAnsi="微软雅黑" w:eastAsia="微软雅黑"/>
        </w:rPr>
        <w:t>7.1 微专业管理</w:t>
      </w:r>
    </w:p>
    <w:p w14:paraId="7563364A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教师端独立微专业模块，左侧导航专属功能菜单</w:t>
      </w:r>
    </w:p>
    <w:p w14:paraId="2569A450">
      <w:pPr>
        <w:pStyle w:val="16"/>
        <w:spacing w:after="60"/>
      </w:pPr>
      <w:r>
        <w:rPr>
          <w:rFonts w:ascii="微软雅黑" w:hAnsi="微软雅黑" w:eastAsia="微软雅黑"/>
          <w:sz w:val="22"/>
        </w:rPr>
        <w:t>微专业创建/编辑/发布/归档全生命周期管理</w:t>
      </w:r>
    </w:p>
    <w:p w14:paraId="3E1D7909">
      <w:pPr>
        <w:pStyle w:val="16"/>
        <w:spacing w:after="60"/>
      </w:pPr>
      <w:r>
        <w:rPr>
          <w:rFonts w:ascii="微软雅黑" w:hAnsi="微软雅黑" w:eastAsia="微软雅黑"/>
          <w:sz w:val="22"/>
        </w:rPr>
        <w:t>发布状态管理：草稿、已发布（可报名）、已归档</w:t>
      </w:r>
    </w:p>
    <w:p w14:paraId="0091F9B7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从智慧课程模块导入课程资源（视频、习题、资源）</w:t>
      </w:r>
    </w:p>
    <w:p w14:paraId="43445E7D">
      <w:pPr>
        <w:pStyle w:val="4"/>
      </w:pPr>
      <w:r>
        <w:rPr>
          <w:rFonts w:ascii="微软雅黑" w:hAnsi="微软雅黑" w:eastAsia="微软雅黑"/>
        </w:rPr>
        <w:t>7.2 微专业课程体系</w:t>
      </w:r>
    </w:p>
    <w:p w14:paraId="0DBB5081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微专业拥有独立课程体系（与智慧课程模块数据隔离但结构一致）：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551"/>
      </w:tblGrid>
      <w:tr w14:paraId="3E4920D6">
        <w:trPr>
          <w:jc w:val="center"/>
        </w:trPr>
        <w:tc>
          <w:tcPr>
            <w:tcW w:w="2268" w:type="dxa"/>
            <w:shd w:val="clear" w:color="auto" w:fill="D9E2F3"/>
          </w:tcPr>
          <w:p w14:paraId="447634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数据模型</w:t>
            </w:r>
          </w:p>
        </w:tc>
        <w:tc>
          <w:tcPr>
            <w:tcW w:w="3402" w:type="dxa"/>
            <w:shd w:val="clear" w:color="auto" w:fill="D9E2F3"/>
          </w:tcPr>
          <w:p w14:paraId="271324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551" w:type="dxa"/>
            <w:shd w:val="clear" w:color="auto" w:fill="D9E2F3"/>
          </w:tcPr>
          <w:p w14:paraId="2CE7A4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与智慧课程关系</w:t>
            </w:r>
          </w:p>
        </w:tc>
      </w:tr>
      <w:tr w14:paraId="04A286E9">
        <w:trPr>
          <w:jc w:val="center"/>
        </w:trPr>
        <w:tc>
          <w:tcPr>
            <w:tcW w:w="2268" w:type="dxa"/>
          </w:tcPr>
          <w:p w14:paraId="2447B1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MicroMajorCourse</w:t>
            </w:r>
          </w:p>
        </w:tc>
        <w:tc>
          <w:tcPr>
            <w:tcW w:w="3402" w:type="dxa"/>
          </w:tcPr>
          <w:p w14:paraId="7DAEEC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微专业独立课程实体</w:t>
            </w:r>
          </w:p>
        </w:tc>
        <w:tc>
          <w:tcPr>
            <w:tcW w:w="2551" w:type="dxa"/>
          </w:tcPr>
          <w:p w14:paraId="45F763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与智慧课程同构但数据独立</w:t>
            </w:r>
          </w:p>
        </w:tc>
      </w:tr>
      <w:tr w14:paraId="13FC2783">
        <w:trPr>
          <w:jc w:val="center"/>
        </w:trPr>
        <w:tc>
          <w:tcPr>
            <w:tcW w:w="2268" w:type="dxa"/>
          </w:tcPr>
          <w:p w14:paraId="578827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MicroMajorChapter</w:t>
            </w:r>
          </w:p>
        </w:tc>
        <w:tc>
          <w:tcPr>
            <w:tcW w:w="3402" w:type="dxa"/>
          </w:tcPr>
          <w:p w14:paraId="0334B8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课程章节（支持多级自嵌套）</w:t>
            </w:r>
          </w:p>
        </w:tc>
        <w:tc>
          <w:tcPr>
            <w:tcW w:w="2551" w:type="dxa"/>
          </w:tcPr>
          <w:p w14:paraId="3B56DE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树形结构，parent_chapter_id 自引用</w:t>
            </w:r>
          </w:p>
        </w:tc>
      </w:tr>
      <w:tr w14:paraId="00A01E7D">
        <w:trPr>
          <w:jc w:val="center"/>
        </w:trPr>
        <w:tc>
          <w:tcPr>
            <w:tcW w:w="2268" w:type="dxa"/>
          </w:tcPr>
          <w:p w14:paraId="5F9C12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MicroMajorVideo</w:t>
            </w:r>
          </w:p>
        </w:tc>
        <w:tc>
          <w:tcPr>
            <w:tcW w:w="3402" w:type="dxa"/>
          </w:tcPr>
          <w:p w14:paraId="57E3D9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微专业视频资源</w:t>
            </w:r>
          </w:p>
        </w:tc>
        <w:tc>
          <w:tcPr>
            <w:tcW w:w="2551" w:type="dxa"/>
          </w:tcPr>
          <w:p w14:paraId="5B73CB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可从智慧课程导入</w:t>
            </w:r>
          </w:p>
        </w:tc>
      </w:tr>
      <w:tr w14:paraId="418E4A83">
        <w:trPr>
          <w:jc w:val="center"/>
        </w:trPr>
        <w:tc>
          <w:tcPr>
            <w:tcW w:w="2268" w:type="dxa"/>
          </w:tcPr>
          <w:p w14:paraId="13EF1E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MicroMajorExercise</w:t>
            </w:r>
          </w:p>
        </w:tc>
        <w:tc>
          <w:tcPr>
            <w:tcW w:w="3402" w:type="dxa"/>
          </w:tcPr>
          <w:p w14:paraId="4B4E69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微专业习题</w:t>
            </w:r>
          </w:p>
        </w:tc>
        <w:tc>
          <w:tcPr>
            <w:tcW w:w="2551" w:type="dxa"/>
          </w:tcPr>
          <w:p w14:paraId="1E2FD0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可从智慧课程导入，支持多种题型</w:t>
            </w:r>
          </w:p>
        </w:tc>
      </w:tr>
      <w:tr w14:paraId="45CA2044">
        <w:trPr>
          <w:jc w:val="center"/>
        </w:trPr>
        <w:tc>
          <w:tcPr>
            <w:tcW w:w="2268" w:type="dxa"/>
          </w:tcPr>
          <w:p w14:paraId="7546CA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MicroMajorResource</w:t>
            </w:r>
          </w:p>
        </w:tc>
        <w:tc>
          <w:tcPr>
            <w:tcW w:w="3402" w:type="dxa"/>
          </w:tcPr>
          <w:p w14:paraId="3D31DD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微专业文件资源</w:t>
            </w:r>
          </w:p>
        </w:tc>
        <w:tc>
          <w:tcPr>
            <w:tcW w:w="2551" w:type="dxa"/>
          </w:tcPr>
          <w:p w14:paraId="16420C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可从智慧课程导入</w:t>
            </w:r>
          </w:p>
        </w:tc>
      </w:tr>
    </w:tbl>
    <w:p w14:paraId="10266FA5">
      <w:pPr>
        <w:spacing w:before="0" w:after="120"/>
      </w:pPr>
    </w:p>
    <w:p w14:paraId="63C203B2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课程管理：CRUD + 发布/下架状态控制</w:t>
      </w:r>
    </w:p>
    <w:p w14:paraId="3951F9E7">
      <w:pPr>
        <w:pStyle w:val="16"/>
        <w:spacing w:after="60"/>
      </w:pPr>
      <w:r>
        <w:rPr>
          <w:rFonts w:ascii="微软雅黑" w:hAnsi="微软雅黑" w:eastAsia="微软雅黑"/>
          <w:sz w:val="22"/>
        </w:rPr>
        <w:t>章节管理：树形结构 + 拖拽排序</w:t>
      </w:r>
    </w:p>
    <w:p w14:paraId="50EC62B6">
      <w:pPr>
        <w:pStyle w:val="16"/>
        <w:spacing w:after="60"/>
      </w:pPr>
      <w:r>
        <w:rPr>
          <w:rFonts w:ascii="微软雅黑" w:hAnsi="微软雅黑" w:eastAsia="微软雅黑"/>
          <w:sz w:val="22"/>
        </w:rPr>
        <w:t>视频管理：上传 + 列表管理</w:t>
      </w:r>
    </w:p>
    <w:p w14:paraId="3EF5F085">
      <w:pPr>
        <w:pStyle w:val="16"/>
        <w:spacing w:after="60"/>
      </w:pPr>
      <w:r>
        <w:rPr>
          <w:rFonts w:ascii="微软雅黑" w:hAnsi="微软雅黑" w:eastAsia="微软雅黑"/>
          <w:sz w:val="22"/>
        </w:rPr>
        <w:t>习题管理：CRUD + 题型支持（单选/多选/判断/填空/问答等）</w:t>
      </w:r>
    </w:p>
    <w:p w14:paraId="1154BE08">
      <w:pPr>
        <w:pStyle w:val="16"/>
        <w:spacing w:after="60"/>
      </w:pPr>
      <w:r>
        <w:rPr>
          <w:rFonts w:ascii="微软雅黑" w:hAnsi="微软雅黑" w:eastAsia="微软雅黑"/>
          <w:sz w:val="22"/>
        </w:rPr>
        <w:t>资源管理：文件上传 + 列表管理</w:t>
      </w:r>
    </w:p>
    <w:p w14:paraId="3CF1BD75">
      <w:pPr>
        <w:pStyle w:val="16"/>
        <w:spacing w:after="60"/>
      </w:pPr>
      <w:r>
        <w:rPr>
          <w:rFonts w:ascii="微软雅黑" w:hAnsi="微软雅黑" w:eastAsia="微软雅黑"/>
          <w:sz w:val="22"/>
        </w:rPr>
        <w:t>导入功能：从智慧课程的多选/搜索表格界面批量导入视频、习题、资源</w:t>
      </w:r>
    </w:p>
    <w:p w14:paraId="55B81DEE">
      <w:pPr>
        <w:pStyle w:val="4"/>
      </w:pPr>
      <w:r>
        <w:rPr>
          <w:rFonts w:ascii="微软雅黑" w:hAnsi="微软雅黑" w:eastAsia="微软雅黑"/>
        </w:rPr>
        <w:t>7.3 学生报名与审批</w:t>
      </w:r>
    </w:p>
    <w:p w14:paraId="2312EC3F">
      <w:pPr>
        <w:spacing w:before="0" w:after="120"/>
      </w:pPr>
      <w:r>
        <w:rPr>
          <w:rFonts w:ascii="微软雅黑" w:hAnsi="微软雅黑" w:eastAsia="微软雅黑"/>
          <w:b/>
          <w:sz w:val="22"/>
        </w:rPr>
        <w:t>微专业支持学生自主报名 + 教师审批的完整流程：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4F864AF2">
        <w:trPr>
          <w:jc w:val="center"/>
        </w:trPr>
        <w:tc>
          <w:tcPr>
            <w:tcW w:w="1701" w:type="dxa"/>
            <w:shd w:val="clear" w:color="auto" w:fill="D9E2F3"/>
          </w:tcPr>
          <w:p w14:paraId="168F70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w="2835" w:type="dxa"/>
            <w:shd w:val="clear" w:color="auto" w:fill="D9E2F3"/>
          </w:tcPr>
          <w:p w14:paraId="50CEF4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3402" w:type="dxa"/>
            <w:shd w:val="clear" w:color="auto" w:fill="D9E2F3"/>
          </w:tcPr>
          <w:p w14:paraId="2AAC64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触发动作</w:t>
            </w:r>
          </w:p>
        </w:tc>
      </w:tr>
      <w:tr w14:paraId="10A2D747">
        <w:trPr>
          <w:jc w:val="center"/>
        </w:trPr>
        <w:tc>
          <w:tcPr>
            <w:tcW w:w="1701" w:type="dxa"/>
          </w:tcPr>
          <w:p w14:paraId="3D3EFA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pending（待审核）</w:t>
            </w:r>
          </w:p>
        </w:tc>
        <w:tc>
          <w:tcPr>
            <w:tcW w:w="2835" w:type="dxa"/>
          </w:tcPr>
          <w:p w14:paraId="131BE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学生已报名，等待教师审批</w:t>
            </w:r>
          </w:p>
        </w:tc>
        <w:tc>
          <w:tcPr>
            <w:tcW w:w="3402" w:type="dxa"/>
          </w:tcPr>
          <w:p w14:paraId="362208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学生报名或重新报名</w:t>
            </w:r>
          </w:p>
        </w:tc>
      </w:tr>
      <w:tr w14:paraId="739813F3">
        <w:trPr>
          <w:jc w:val="center"/>
        </w:trPr>
        <w:tc>
          <w:tcPr>
            <w:tcW w:w="1701" w:type="dxa"/>
          </w:tcPr>
          <w:p w14:paraId="62AC4F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active（已通过）</w:t>
            </w:r>
          </w:p>
        </w:tc>
        <w:tc>
          <w:tcPr>
            <w:tcW w:w="2835" w:type="dxa"/>
          </w:tcPr>
          <w:p w14:paraId="15F8EA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审批通过，学生可正常学习</w:t>
            </w:r>
          </w:p>
        </w:tc>
        <w:tc>
          <w:tcPr>
            <w:tcW w:w="3402" w:type="dxa"/>
          </w:tcPr>
          <w:p w14:paraId="5EB52F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教师批准 / 教师手动分配</w:t>
            </w:r>
          </w:p>
        </w:tc>
      </w:tr>
      <w:tr w14:paraId="4D9BC782">
        <w:trPr>
          <w:jc w:val="center"/>
        </w:trPr>
        <w:tc>
          <w:tcPr>
            <w:tcW w:w="1701" w:type="dxa"/>
          </w:tcPr>
          <w:p w14:paraId="3678BE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rejected（已拒绝）</w:t>
            </w:r>
          </w:p>
        </w:tc>
        <w:tc>
          <w:tcPr>
            <w:tcW w:w="2835" w:type="dxa"/>
          </w:tcPr>
          <w:p w14:paraId="6E9D66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教师拒绝报名</w:t>
            </w:r>
          </w:p>
        </w:tc>
        <w:tc>
          <w:tcPr>
            <w:tcW w:w="3402" w:type="dxa"/>
          </w:tcPr>
          <w:p w14:paraId="24649F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教师拒绝时填写拒绝原因</w:t>
            </w:r>
          </w:p>
        </w:tc>
      </w:tr>
      <w:tr w14:paraId="2B4B1CCD">
        <w:trPr>
          <w:jc w:val="center"/>
        </w:trPr>
        <w:tc>
          <w:tcPr>
            <w:tcW w:w="1701" w:type="dxa"/>
          </w:tcPr>
          <w:p w14:paraId="5D178B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completed（已完成）</w:t>
            </w:r>
          </w:p>
        </w:tc>
        <w:tc>
          <w:tcPr>
            <w:tcW w:w="2835" w:type="dxa"/>
          </w:tcPr>
          <w:p w14:paraId="3CB4DA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学生完成微专业学习</w:t>
            </w:r>
          </w:p>
        </w:tc>
        <w:tc>
          <w:tcPr>
            <w:tcW w:w="3402" w:type="dxa"/>
          </w:tcPr>
          <w:p w14:paraId="61767C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系统自动或手动设置</w:t>
            </w:r>
          </w:p>
        </w:tc>
      </w:tr>
      <w:tr w14:paraId="2E29AAC1">
        <w:trPr>
          <w:jc w:val="center"/>
        </w:trPr>
        <w:tc>
          <w:tcPr>
            <w:tcW w:w="1701" w:type="dxa"/>
          </w:tcPr>
          <w:p w14:paraId="00D650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removed（已移除）</w:t>
            </w:r>
          </w:p>
        </w:tc>
        <w:tc>
          <w:tcPr>
            <w:tcW w:w="2835" w:type="dxa"/>
          </w:tcPr>
          <w:p w14:paraId="35C96F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学生被移除</w:t>
            </w:r>
          </w:p>
        </w:tc>
        <w:tc>
          <w:tcPr>
            <w:tcW w:w="3402" w:type="dxa"/>
          </w:tcPr>
          <w:p w14:paraId="774E4C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教师手动移除</w:t>
            </w:r>
          </w:p>
        </w:tc>
      </w:tr>
    </w:tbl>
    <w:p w14:paraId="716E91D4">
      <w:pPr>
        <w:spacing w:before="0" w:after="120"/>
      </w:pPr>
    </w:p>
    <w:p w14:paraId="478FDE0D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学生端：浏览公开微专业列表 → 点击"报名申请" → 查看审核状态（审核中/已通过/已拒绝）</w:t>
      </w:r>
    </w:p>
    <w:p w14:paraId="13B03DFA">
      <w:pPr>
        <w:pStyle w:val="16"/>
        <w:spacing w:after="60"/>
      </w:pPr>
      <w:r>
        <w:rPr>
          <w:rFonts w:ascii="微软雅黑" w:hAnsi="微软雅黑" w:eastAsia="微软雅黑"/>
          <w:sz w:val="22"/>
        </w:rPr>
        <w:t>被拒后支持"重新报名"，清空拒绝原因重新进入待审核</w:t>
      </w:r>
    </w:p>
    <w:p w14:paraId="048CF4B7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教师端审批管理：待审核/已通过/已拒绝三个 Tab</w:t>
      </w:r>
    </w:p>
    <w:p w14:paraId="2261B11A">
      <w:pPr>
        <w:pStyle w:val="16"/>
        <w:spacing w:after="60"/>
      </w:pPr>
      <w:r>
        <w:rPr>
          <w:rFonts w:ascii="微软雅黑" w:hAnsi="微软雅黑" w:eastAsia="微软雅黑"/>
          <w:sz w:val="22"/>
        </w:rPr>
        <w:t>审批操作：批准（可填写备注）或 拒绝（需填写拒绝原因）</w:t>
      </w:r>
    </w:p>
    <w:p w14:paraId="42355A4E">
      <w:pPr>
        <w:pStyle w:val="4"/>
      </w:pPr>
      <w:r>
        <w:rPr>
          <w:rFonts w:ascii="微软雅黑" w:hAnsi="微软雅黑" w:eastAsia="微软雅黑"/>
        </w:rPr>
        <w:t>7.4 微专业学习门户</w:t>
      </w:r>
    </w:p>
    <w:p w14:paraId="5EEB67CC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学生端微专业首页：卡片网格布局，展示封面、名称、学习周期、进度条</w:t>
      </w:r>
    </w:p>
    <w:p w14:paraId="68927E05">
      <w:pPr>
        <w:pStyle w:val="16"/>
        <w:spacing w:after="60"/>
      </w:pPr>
      <w:r>
        <w:rPr>
          <w:rFonts w:ascii="微软雅黑" w:hAnsi="微软雅黑" w:eastAsia="微软雅黑"/>
          <w:sz w:val="22"/>
        </w:rPr>
        <w:t>微专业详情页：课程列表（标题/描述/学分/学时）</w:t>
      </w:r>
    </w:p>
    <w:p w14:paraId="7A3EC916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课程学习页面：四个 Tab—课程介绍 + 章节树 / 视频学习（播放器+章节导航）/ 习题练习 / 资源下载</w:t>
      </w:r>
    </w:p>
    <w:p w14:paraId="63154011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学习行为记录：ActivityLog 记录视频观看、习题提交、文件下载等操作</w:t>
      </w:r>
    </w:p>
    <w:p w14:paraId="38976147">
      <w:pPr>
        <w:pStyle w:val="4"/>
      </w:pPr>
      <w:r>
        <w:rPr>
          <w:rFonts w:ascii="微软雅黑" w:hAnsi="微软雅黑" w:eastAsia="微软雅黑"/>
        </w:rPr>
        <w:t>7.5 运营分析与数据看板</w:t>
      </w:r>
    </w:p>
    <w:p w14:paraId="4CA4308F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教师端运营分析面板：微专业 → 课程 → 学生三层维度</w:t>
      </w:r>
    </w:p>
    <w:p w14:paraId="12FCBF1B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数据指标：选课人数、视频观看数、习题完成率、资源下载数</w:t>
      </w:r>
    </w:p>
    <w:p w14:paraId="6B263499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学生学习时间轴：按日期分组的 ActivityLog 动态展示</w:t>
      </w:r>
    </w:p>
    <w:p w14:paraId="6FB565E5">
      <w:r>
        <w:br w:type="page"/>
      </w:r>
    </w:p>
    <w:p w14:paraId="74EA2408">
      <w:pPr>
        <w:pStyle w:val="3"/>
      </w:pPr>
      <w:r>
        <w:rPr>
          <w:rFonts w:ascii="微软雅黑" w:hAnsi="微软雅黑" w:eastAsia="微软雅黑"/>
        </w:rPr>
        <w:t>八、分组教学与课堂互动</w:t>
      </w:r>
    </w:p>
    <w:p w14:paraId="0B798A0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教师可在课堂互动中创建学生分组、布置分组任务，通过二维码分发学生参与，教师端实时跟踪完成进度。</w:t>
      </w:r>
    </w:p>
    <w:p w14:paraId="53F2E4B6">
      <w:pPr>
        <w:pStyle w:val="4"/>
      </w:pPr>
      <w:r>
        <w:rPr>
          <w:rFonts w:ascii="微软雅黑" w:hAnsi="微软雅黑" w:eastAsia="微软雅黑"/>
        </w:rPr>
        <w:t>8.1 分组管理</w:t>
      </w:r>
    </w:p>
    <w:p w14:paraId="1D3E46C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创建小组：名称/描述 + 成员管理</w:t>
      </w:r>
    </w:p>
    <w:p w14:paraId="2EB97171">
      <w:pPr>
        <w:pStyle w:val="16"/>
        <w:spacing w:after="60"/>
      </w:pPr>
      <w:r>
        <w:rPr>
          <w:rFonts w:ascii="微软雅黑" w:hAnsi="微软雅黑" w:eastAsia="微软雅黑"/>
          <w:sz w:val="22"/>
        </w:rPr>
        <w:t>随机分组：一键自动将课程学生随机分成 N 组</w:t>
      </w:r>
    </w:p>
    <w:p w14:paraId="729080F2">
      <w:pPr>
        <w:pStyle w:val="16"/>
        <w:spacing w:after="60"/>
      </w:pPr>
      <w:r>
        <w:rPr>
          <w:rFonts w:ascii="微软雅黑" w:hAnsi="微软雅黑" w:eastAsia="微软雅黑"/>
          <w:sz w:val="22"/>
        </w:rPr>
        <w:t>小组维护：添加/移除成员</w:t>
      </w:r>
    </w:p>
    <w:p w14:paraId="3335D825">
      <w:pPr>
        <w:pStyle w:val="4"/>
      </w:pPr>
      <w:r>
        <w:rPr>
          <w:rFonts w:ascii="微软雅黑" w:hAnsi="微软雅黑" w:eastAsia="微软雅黑"/>
        </w:rPr>
        <w:t>8.2 分组任务</w:t>
      </w:r>
    </w:p>
    <w:p w14:paraId="15E916EC">
      <w:pPr>
        <w:pStyle w:val="16"/>
        <w:spacing w:after="60"/>
      </w:pPr>
      <w:r>
        <w:rPr>
          <w:rFonts w:ascii="微软雅黑" w:hAnsi="微软雅黑" w:eastAsia="微软雅黑"/>
          <w:sz w:val="22"/>
        </w:rPr>
        <w:t>创建任务：标题/类型/描述/截止日期</w:t>
      </w:r>
    </w:p>
    <w:p w14:paraId="7211A398">
      <w:pPr>
        <w:pStyle w:val="16"/>
        <w:spacing w:after="60"/>
      </w:pPr>
      <w:r>
        <w:rPr>
          <w:rFonts w:ascii="微软雅黑" w:hAnsi="微软雅黑" w:eastAsia="微软雅黑"/>
          <w:sz w:val="22"/>
        </w:rPr>
        <w:t>任务类型：提交任务（文本+文件上传）、讨论任务、投票调查、文件上传</w:t>
      </w:r>
    </w:p>
    <w:p w14:paraId="01E4402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发布任务：自动生成二维码弹窗 + 分享链接</w:t>
      </w:r>
    </w:p>
    <w:p w14:paraId="78C289C8">
      <w:pPr>
        <w:pStyle w:val="16"/>
        <w:spacing w:after="60"/>
      </w:pPr>
      <w:r>
        <w:rPr>
          <w:rFonts w:ascii="微软雅黑" w:hAnsi="微软雅黑" w:eastAsia="微软雅黑"/>
          <w:sz w:val="22"/>
        </w:rPr>
        <w:t>进度跟踪：状态管理（草稿/进行中/已结束）</w:t>
      </w:r>
    </w:p>
    <w:p w14:paraId="3D9EB1F1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学生扫码进入 → 查看任务 → 提交内容 → 完成标记</w:t>
      </w:r>
    </w:p>
    <w:p w14:paraId="0FDE6F32">
      <w:r>
        <w:br w:type="page"/>
      </w:r>
    </w:p>
    <w:p w14:paraId="2535BD22">
      <w:pPr>
        <w:pStyle w:val="3"/>
      </w:pPr>
      <w:r>
        <w:rPr>
          <w:rFonts w:ascii="微软雅黑" w:hAnsi="微软雅黑" w:eastAsia="微软雅黑"/>
        </w:rPr>
        <w:t>九、个性化学习空间</w:t>
      </w:r>
    </w:p>
    <w:p w14:paraId="6FDF6F5B">
      <w:pPr>
        <w:pStyle w:val="4"/>
      </w:pPr>
      <w:r>
        <w:rPr>
          <w:rFonts w:ascii="微软雅黑" w:hAnsi="微软雅黑" w:eastAsia="微软雅黑"/>
        </w:rPr>
        <w:t>9.1 课程学习</w:t>
      </w:r>
    </w:p>
    <w:p w14:paraId="204E3509">
      <w:pPr>
        <w:pStyle w:val="16"/>
        <w:spacing w:after="60"/>
      </w:pPr>
      <w:r>
        <w:rPr>
          <w:rFonts w:ascii="微软雅黑" w:hAnsi="微软雅黑" w:eastAsia="微软雅黑"/>
          <w:sz w:val="22"/>
        </w:rPr>
        <w:t>内容学习：视频、图片、文档、富媒体、音频等课程资源的在线学习，记录学习过程数据</w:t>
      </w:r>
    </w:p>
    <w:p w14:paraId="2DD4896B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课程公告查看</w:t>
      </w:r>
    </w:p>
    <w:p w14:paraId="2BB98463">
      <w:pPr>
        <w:pStyle w:val="16"/>
        <w:spacing w:after="60"/>
      </w:pPr>
      <w:r>
        <w:rPr>
          <w:rFonts w:ascii="微软雅黑" w:hAnsi="微软雅黑" w:eastAsia="微软雅黑"/>
          <w:sz w:val="22"/>
        </w:rPr>
        <w:t>作业/测验/考试：在线答题、提交、查看成绩</w:t>
      </w:r>
    </w:p>
    <w:p w14:paraId="00A6936C">
      <w:pPr>
        <w:pStyle w:val="16"/>
        <w:spacing w:after="60"/>
      </w:pPr>
      <w:r>
        <w:rPr>
          <w:rFonts w:ascii="微软雅黑" w:hAnsi="微软雅黑" w:eastAsia="微软雅黑"/>
          <w:sz w:val="22"/>
        </w:rPr>
        <w:t>个人成绩：综合成绩、分项得分</w:t>
      </w:r>
    </w:p>
    <w:p w14:paraId="054799D0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课程讨论：话题评论、回复、点赞</w:t>
      </w:r>
    </w:p>
    <w:p w14:paraId="1C7F9B36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课程答疑：答疑区发起问题，教师或 AI 解答</w:t>
      </w:r>
    </w:p>
    <w:p w14:paraId="4F673E17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课程笔记：学习时创建笔记</w:t>
      </w:r>
    </w:p>
    <w:p w14:paraId="09FF1FED">
      <w:pPr>
        <w:pStyle w:val="4"/>
      </w:pPr>
      <w:r>
        <w:rPr>
          <w:rFonts w:ascii="微软雅黑" w:hAnsi="微软雅黑" w:eastAsia="微软雅黑"/>
        </w:rPr>
        <w:t>9.2 学习计划</w:t>
      </w:r>
    </w:p>
    <w:p w14:paraId="649428D0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学生制定学习计划，系统根据计划进行消息提示与督促</w:t>
      </w:r>
    </w:p>
    <w:p w14:paraId="416CC5A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实时更新展示学习计划完成程度</w:t>
      </w:r>
    </w:p>
    <w:p w14:paraId="4F85D6FB">
      <w:pPr>
        <w:pStyle w:val="4"/>
      </w:pPr>
      <w:r>
        <w:rPr>
          <w:rFonts w:ascii="微软雅黑" w:hAnsi="微软雅黑" w:eastAsia="微软雅黑"/>
        </w:rPr>
        <w:t>9.3 收藏夹与证书</w:t>
      </w:r>
    </w:p>
    <w:p w14:paraId="18E0C481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收藏课程，收藏夹查看</w:t>
      </w:r>
    </w:p>
    <w:p w14:paraId="02F79162">
      <w:pPr>
        <w:pStyle w:val="16"/>
        <w:spacing w:after="60"/>
      </w:pPr>
      <w:r>
        <w:rPr>
          <w:rFonts w:ascii="微软雅黑" w:hAnsi="微软雅黑" w:eastAsia="微软雅黑"/>
          <w:sz w:val="22"/>
        </w:rPr>
        <w:t>个人证书：申请/查看/下载已通过的课程证书</w:t>
      </w:r>
    </w:p>
    <w:p w14:paraId="2C585BF3">
      <w:pPr>
        <w:pStyle w:val="4"/>
      </w:pPr>
      <w:r>
        <w:rPr>
          <w:rFonts w:ascii="微软雅黑" w:hAnsi="微软雅黑" w:eastAsia="微软雅黑"/>
        </w:rPr>
        <w:t>9.4 认知目标看板</w:t>
      </w:r>
    </w:p>
    <w:p w14:paraId="059B09B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展示课程认知目标学习看板，覆盖记忆/理解/应用/分析/评价/创造六个层级</w:t>
      </w:r>
    </w:p>
    <w:p w14:paraId="4443CF0F">
      <w:pPr>
        <w:pStyle w:val="16"/>
        <w:spacing w:after="60"/>
      </w:pPr>
      <w:r>
        <w:rPr>
          <w:rFonts w:ascii="微软雅黑" w:hAnsi="微软雅黑" w:eastAsia="微软雅黑"/>
          <w:sz w:val="22"/>
        </w:rPr>
        <w:t>知识点认知层级分布可视化展示</w:t>
      </w:r>
    </w:p>
    <w:p w14:paraId="33D54BF1">
      <w:pPr>
        <w:pStyle w:val="16"/>
        <w:spacing w:after="60"/>
      </w:pPr>
      <w:r>
        <w:rPr>
          <w:rFonts w:ascii="微软雅黑" w:hAnsi="微软雅黑" w:eastAsia="微软雅黑"/>
          <w:sz w:val="22"/>
        </w:rPr>
        <w:t>树形知识点列表 + 各认知目标的设置情况</w:t>
      </w:r>
    </w:p>
    <w:p w14:paraId="59E28C84">
      <w:pPr>
        <w:pStyle w:val="4"/>
      </w:pPr>
      <w:r>
        <w:rPr>
          <w:rFonts w:ascii="微软雅黑" w:hAnsi="微软雅黑" w:eastAsia="微软雅黑"/>
        </w:rPr>
        <w:t>9.5 学习推荐</w:t>
      </w:r>
    </w:p>
    <w:p w14:paraId="1E8DBFDA">
      <w:pPr>
        <w:pStyle w:val="16"/>
        <w:spacing w:after="60"/>
      </w:pPr>
      <w:r>
        <w:rPr>
          <w:rFonts w:ascii="微软雅黑" w:hAnsi="微软雅黑" w:eastAsia="微软雅黑"/>
          <w:sz w:val="22"/>
        </w:rPr>
        <w:t>基于协同过滤的个性化学习推荐</w:t>
      </w:r>
    </w:p>
    <w:p w14:paraId="2F637A23">
      <w:pPr>
        <w:pStyle w:val="16"/>
        <w:spacing w:after="60"/>
      </w:pPr>
      <w:r>
        <w:rPr>
          <w:rFonts w:ascii="微软雅黑" w:hAnsi="微软雅黑" w:eastAsia="微软雅黑"/>
          <w:sz w:val="22"/>
        </w:rPr>
        <w:t>推荐维度：同学学习同类资源、本课程热门资源、知识点掌握度推荐</w:t>
      </w:r>
    </w:p>
    <w:p w14:paraId="022B747B">
      <w:pPr>
        <w:pStyle w:val="16"/>
        <w:spacing w:after="60"/>
      </w:pPr>
      <w:r>
        <w:rPr>
          <w:rFonts w:ascii="微软雅黑" w:hAnsi="微软雅黑" w:eastAsia="微软雅黑"/>
          <w:sz w:val="22"/>
        </w:rPr>
        <w:t>状态跟踪：待学习 / 进行中 / 已完成</w:t>
      </w:r>
    </w:p>
    <w:p w14:paraId="51CAA5D3">
      <w:pPr>
        <w:pStyle w:val="4"/>
      </w:pPr>
      <w:r>
        <w:rPr>
          <w:rFonts w:ascii="微软雅黑" w:hAnsi="微软雅黑" w:eastAsia="微软雅黑"/>
        </w:rPr>
        <w:t>9.6 邮件问答</w:t>
      </w:r>
    </w:p>
    <w:p w14:paraId="4506686B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学生向教师发送提问邮件</w:t>
      </w:r>
    </w:p>
    <w:p w14:paraId="41274071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教师回复后学生可查看历史问答记录</w:t>
      </w:r>
    </w:p>
    <w:p w14:paraId="0BD2D7DE">
      <w:pPr>
        <w:pStyle w:val="16"/>
        <w:spacing w:after="60"/>
      </w:pPr>
      <w:r>
        <w:rPr>
          <w:rFonts w:ascii="微软雅黑" w:hAnsi="微软雅黑" w:eastAsia="微软雅黑"/>
          <w:sz w:val="22"/>
        </w:rPr>
        <w:t>发送状态跟踪：已发送/发送失败</w:t>
      </w:r>
    </w:p>
    <w:p w14:paraId="72DE094D">
      <w:r>
        <w:br w:type="page"/>
      </w:r>
    </w:p>
    <w:p w14:paraId="795BBA67">
      <w:pPr>
        <w:pStyle w:val="3"/>
      </w:pPr>
      <w:r>
        <w:rPr>
          <w:rFonts w:ascii="微软雅黑" w:hAnsi="微软雅黑" w:eastAsia="微软雅黑"/>
        </w:rPr>
        <w:t>十、专业分析与人才培养</w:t>
      </w:r>
    </w:p>
    <w:p w14:paraId="52DE2C58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专业分析模块基于录入的专业信息，调用 AI 服务开展岗位分析、能力分析，构建专业能力素质图谱，AI 辅助人才培养设计。</w:t>
      </w:r>
    </w:p>
    <w:p w14:paraId="666487DC">
      <w:pPr>
        <w:pStyle w:val="4"/>
      </w:pPr>
      <w:r>
        <w:rPr>
          <w:rFonts w:ascii="微软雅黑" w:hAnsi="微软雅黑" w:eastAsia="微软雅黑"/>
        </w:rPr>
        <w:t>10.1 专业管理</w:t>
      </w:r>
    </w:p>
    <w:p w14:paraId="3204D7BD">
      <w:pPr>
        <w:pStyle w:val="16"/>
        <w:spacing w:after="60"/>
      </w:pPr>
      <w:r>
        <w:rPr>
          <w:rFonts w:ascii="微软雅黑" w:hAnsi="微软雅黑" w:eastAsia="微软雅黑"/>
          <w:sz w:val="22"/>
        </w:rPr>
        <w:t>专业增删改查：名称、代码、学院、学位类型、学制等</w:t>
      </w:r>
    </w:p>
    <w:p w14:paraId="66B4151B">
      <w:pPr>
        <w:pStyle w:val="16"/>
        <w:spacing w:after="60"/>
      </w:pPr>
      <w:r>
        <w:rPr>
          <w:rFonts w:ascii="微软雅黑" w:hAnsi="微软雅黑" w:eastAsia="微软雅黑"/>
          <w:sz w:val="22"/>
        </w:rPr>
        <w:t>专业详情总览页，提供四个子模块入口卡片</w:t>
      </w:r>
    </w:p>
    <w:p w14:paraId="73CE58F4">
      <w:pPr>
        <w:pStyle w:val="4"/>
      </w:pPr>
      <w:r>
        <w:rPr>
          <w:rFonts w:ascii="微软雅黑" w:hAnsi="微软雅黑" w:eastAsia="微软雅黑"/>
        </w:rPr>
        <w:t>10.2 岗位管理与 AI 分析</w:t>
      </w:r>
    </w:p>
    <w:p w14:paraId="3E26B662">
      <w:pPr>
        <w:pStyle w:val="16"/>
        <w:spacing w:after="60"/>
      </w:pPr>
      <w:r>
        <w:rPr>
          <w:rFonts w:ascii="微软雅黑" w:hAnsi="微软雅黑" w:eastAsia="微软雅黑"/>
          <w:sz w:val="22"/>
        </w:rPr>
        <w:t>岗位管理：添加岗位名称/描述/要求/薪资</w:t>
      </w:r>
    </w:p>
    <w:p w14:paraId="6E9B057C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岗位分析：自动分析核心技能、发展前景、能力要求</w:t>
      </w:r>
    </w:p>
    <w:p w14:paraId="02C5F1E1">
      <w:pPr>
        <w:pStyle w:val="16"/>
        <w:spacing w:after="60"/>
      </w:pPr>
      <w:r>
        <w:rPr>
          <w:rFonts w:ascii="微软雅黑" w:hAnsi="微软雅黑" w:eastAsia="微软雅黑"/>
          <w:sz w:val="22"/>
        </w:rPr>
        <w:t>岗位详情查看 + AI 分析结果展示</w:t>
      </w:r>
    </w:p>
    <w:p w14:paraId="3A2AC80F">
      <w:pPr>
        <w:pStyle w:val="4"/>
      </w:pPr>
      <w:r>
        <w:rPr>
          <w:rFonts w:ascii="微软雅黑" w:hAnsi="微软雅黑" w:eastAsia="微软雅黑"/>
        </w:rPr>
        <w:t>10.3 能力图谱构建</w:t>
      </w:r>
    </w:p>
    <w:p w14:paraId="5547EA1D">
      <w:pPr>
        <w:pStyle w:val="16"/>
        <w:spacing w:after="60"/>
      </w:pPr>
      <w:r>
        <w:rPr>
          <w:rFonts w:ascii="微软雅黑" w:hAnsi="微软雅黑" w:eastAsia="微软雅黑"/>
          <w:sz w:val="22"/>
        </w:rPr>
        <w:t>手动添加能力节点（名称/类别/级别/权重）</w:t>
      </w:r>
    </w:p>
    <w:p w14:paraId="1EE85F66">
      <w:pPr>
        <w:pStyle w:val="16"/>
        <w:spacing w:after="60"/>
      </w:pPr>
      <w:r>
        <w:rPr>
          <w:rFonts w:ascii="微软雅黑" w:hAnsi="微软雅黑" w:eastAsia="微软雅黑"/>
          <w:sz w:val="22"/>
        </w:rPr>
        <w:t>能力类别：专业能力、通用能力、实践能力</w:t>
      </w:r>
    </w:p>
    <w:p w14:paraId="11B152B3">
      <w:pPr>
        <w:pStyle w:val="16"/>
        <w:spacing w:after="60"/>
      </w:pPr>
      <w:r>
        <w:rPr>
          <w:rFonts w:ascii="微软雅黑" w:hAnsi="微软雅黑" w:eastAsia="微软雅黑"/>
          <w:sz w:val="22"/>
        </w:rPr>
        <w:t>支持树形层级结构</w:t>
      </w:r>
    </w:p>
    <w:p w14:paraId="17130221">
      <w:pPr>
        <w:pStyle w:val="4"/>
      </w:pPr>
      <w:r>
        <w:rPr>
          <w:rFonts w:ascii="微软雅黑" w:hAnsi="微软雅黑" w:eastAsia="微软雅黑"/>
        </w:rPr>
        <w:t>10.4 AI 课程体系设计</w:t>
      </w:r>
    </w:p>
    <w:p w14:paraId="7A1CDA89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基于专业信息和能力数据自动生成课程体系方案</w:t>
      </w:r>
    </w:p>
    <w:p w14:paraId="59F59A06">
      <w:pPr>
        <w:pStyle w:val="16"/>
        <w:spacing w:after="60"/>
      </w:pPr>
      <w:r>
        <w:rPr>
          <w:rFonts w:ascii="微软雅黑" w:hAnsi="微软雅黑" w:eastAsia="微软雅黑"/>
          <w:sz w:val="22"/>
        </w:rPr>
        <w:t>课程数据预览（JSON格式）</w:t>
      </w:r>
    </w:p>
    <w:p w14:paraId="28554B90">
      <w:pPr>
        <w:pStyle w:val="16"/>
        <w:spacing w:after="60"/>
      </w:pPr>
      <w:r>
        <w:rPr>
          <w:rFonts w:ascii="微软雅黑" w:hAnsi="微软雅黑" w:eastAsia="微软雅黑"/>
          <w:sz w:val="22"/>
        </w:rPr>
        <w:t>发布方案管理</w:t>
      </w:r>
    </w:p>
    <w:p w14:paraId="11B92753">
      <w:pPr>
        <w:pStyle w:val="4"/>
      </w:pPr>
      <w:r>
        <w:rPr>
          <w:rFonts w:ascii="微软雅黑" w:hAnsi="微软雅黑" w:eastAsia="微软雅黑"/>
        </w:rPr>
        <w:t>10.5 分析报告</w:t>
      </w:r>
    </w:p>
    <w:p w14:paraId="1577D0B1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自动生成四种类型分析报告：</w:t>
      </w:r>
    </w:p>
    <w:p w14:paraId="45F2A170">
      <w:pPr>
        <w:pStyle w:val="16"/>
        <w:spacing w:after="60"/>
        <w:ind w:left="1361"/>
      </w:pPr>
      <w:r>
        <w:rPr>
          <w:rFonts w:ascii="微软雅黑" w:hAnsi="微软雅黑" w:eastAsia="微软雅黑"/>
          <w:sz w:val="22"/>
        </w:rPr>
        <w:t>岗位分析报告</w:t>
      </w:r>
    </w:p>
    <w:p w14:paraId="5C8ED5F8">
      <w:pPr>
        <w:pStyle w:val="16"/>
        <w:spacing w:after="60"/>
        <w:ind w:left="1361"/>
      </w:pPr>
      <w:r>
        <w:rPr>
          <w:rFonts w:ascii="微软雅黑" w:hAnsi="微软雅黑" w:eastAsia="微软雅黑"/>
          <w:sz w:val="22"/>
        </w:rPr>
        <w:t>能力图谱报告</w:t>
      </w:r>
    </w:p>
    <w:p w14:paraId="7F9974F2">
      <w:pPr>
        <w:pStyle w:val="16"/>
        <w:spacing w:after="60"/>
        <w:ind w:left="1361"/>
      </w:pPr>
      <w:r>
        <w:rPr>
          <w:rFonts w:ascii="微软雅黑" w:hAnsi="微软雅黑" w:eastAsia="微软雅黑"/>
          <w:sz w:val="22"/>
        </w:rPr>
        <w:t>课程体系报告</w:t>
      </w:r>
    </w:p>
    <w:p w14:paraId="1221EDC3">
      <w:pPr>
        <w:pStyle w:val="16"/>
        <w:spacing w:after="60"/>
        <w:ind w:left="1361"/>
      </w:pPr>
      <w:r>
        <w:rPr>
          <w:rFonts w:ascii="微软雅黑" w:hAnsi="微软雅黑" w:eastAsia="微软雅黑"/>
          <w:sz w:val="22"/>
        </w:rPr>
        <w:t>综合分析报告</w:t>
      </w:r>
    </w:p>
    <w:p w14:paraId="7246040D">
      <w:pPr>
        <w:pStyle w:val="16"/>
        <w:spacing w:after="60"/>
      </w:pPr>
      <w:r>
        <w:rPr>
          <w:rFonts w:ascii="微软雅黑" w:hAnsi="微软雅黑" w:eastAsia="微软雅黑"/>
          <w:sz w:val="22"/>
        </w:rPr>
        <w:t>报告格式：Markdown 在线预览</w:t>
      </w:r>
    </w:p>
    <w:p w14:paraId="77BD2539">
      <w:r>
        <w:br w:type="page"/>
      </w:r>
    </w:p>
    <w:p w14:paraId="5F43C527">
      <w:pPr>
        <w:pStyle w:val="3"/>
      </w:pPr>
      <w:r>
        <w:rPr>
          <w:rFonts w:ascii="微软雅黑" w:hAnsi="微软雅黑" w:eastAsia="微软雅黑"/>
        </w:rPr>
        <w:t>十一、学生学情画像</w:t>
      </w:r>
    </w:p>
    <w:p w14:paraId="22CDED37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整合学生多维度学习数据，构建动态数字画像，立体呈现学员知识掌握、学习行为与能力素养。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4252"/>
      </w:tblGrid>
      <w:tr w14:paraId="45D7CBF2">
        <w:trPr>
          <w:jc w:val="center"/>
        </w:trPr>
        <w:tc>
          <w:tcPr>
            <w:tcW w:w="1701" w:type="dxa"/>
            <w:shd w:val="clear" w:color="auto" w:fill="D9E2F3"/>
          </w:tcPr>
          <w:p w14:paraId="13A612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画像区域</w:t>
            </w:r>
          </w:p>
        </w:tc>
        <w:tc>
          <w:tcPr>
            <w:tcW w:w="1984" w:type="dxa"/>
            <w:shd w:val="clear" w:color="auto" w:fill="D9E2F3"/>
          </w:tcPr>
          <w:p w14:paraId="07FBB0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图表类型</w:t>
            </w:r>
          </w:p>
        </w:tc>
        <w:tc>
          <w:tcPr>
            <w:tcW w:w="4252" w:type="dxa"/>
            <w:shd w:val="clear" w:color="auto" w:fill="D9E2F3"/>
          </w:tcPr>
          <w:p w14:paraId="25B97E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展示内容</w:t>
            </w:r>
          </w:p>
        </w:tc>
      </w:tr>
      <w:tr w14:paraId="5F5EF598">
        <w:trPr>
          <w:jc w:val="center"/>
        </w:trPr>
        <w:tc>
          <w:tcPr>
            <w:tcW w:w="1701" w:type="dxa"/>
          </w:tcPr>
          <w:p w14:paraId="4ED81D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总览卡片</w:t>
            </w:r>
          </w:p>
        </w:tc>
        <w:tc>
          <w:tcPr>
            <w:tcW w:w="1984" w:type="dxa"/>
          </w:tcPr>
          <w:p w14:paraId="583158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统计卡片（4个）</w:t>
            </w:r>
          </w:p>
        </w:tc>
        <w:tc>
          <w:tcPr>
            <w:tcW w:w="4252" w:type="dxa"/>
          </w:tcPr>
          <w:p w14:paraId="1A01E9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知识掌握度、学习活跃度、考试平均分、出勤率</w:t>
            </w:r>
          </w:p>
        </w:tc>
      </w:tr>
      <w:tr w14:paraId="20C487FD">
        <w:trPr>
          <w:jc w:val="center"/>
        </w:trPr>
        <w:tc>
          <w:tcPr>
            <w:tcW w:w="1701" w:type="dxa"/>
          </w:tcPr>
          <w:p w14:paraId="0D8361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知识掌握</w:t>
            </w:r>
          </w:p>
        </w:tc>
        <w:tc>
          <w:tcPr>
            <w:tcW w:w="1984" w:type="dxa"/>
          </w:tcPr>
          <w:p w14:paraId="403822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雷达图</w:t>
            </w:r>
          </w:p>
        </w:tc>
        <w:tc>
          <w:tcPr>
            <w:tcW w:w="4252" w:type="dxa"/>
          </w:tcPr>
          <w:p w14:paraId="0E96C1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按主能力维度展示掌握度，与班级平均对比</w:t>
            </w:r>
          </w:p>
        </w:tc>
      </w:tr>
      <w:tr w14:paraId="11BA93FA">
        <w:trPr>
          <w:jc w:val="center"/>
        </w:trPr>
        <w:tc>
          <w:tcPr>
            <w:tcW w:w="1701" w:type="dxa"/>
          </w:tcPr>
          <w:p w14:paraId="444E28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学习行为</w:t>
            </w:r>
          </w:p>
        </w:tc>
        <w:tc>
          <w:tcPr>
            <w:tcW w:w="1984" w:type="dxa"/>
          </w:tcPr>
          <w:p w14:paraId="344C2D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饼图</w:t>
            </w:r>
          </w:p>
        </w:tc>
        <w:tc>
          <w:tcPr>
            <w:tcW w:w="4252" w:type="dxa"/>
          </w:tcPr>
          <w:p w14:paraId="69A7FF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视频学习/资料阅读/练习答题/作业提交占比</w:t>
            </w:r>
          </w:p>
        </w:tc>
      </w:tr>
      <w:tr w14:paraId="6EDAF6E0">
        <w:trPr>
          <w:jc w:val="center"/>
        </w:trPr>
        <w:tc>
          <w:tcPr>
            <w:tcW w:w="1701" w:type="dxa"/>
          </w:tcPr>
          <w:p w14:paraId="0B1EFA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学习趋势</w:t>
            </w:r>
          </w:p>
        </w:tc>
        <w:tc>
          <w:tcPr>
            <w:tcW w:w="1984" w:type="dxa"/>
          </w:tcPr>
          <w:p w14:paraId="113347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折线图</w:t>
            </w:r>
          </w:p>
        </w:tc>
        <w:tc>
          <w:tcPr>
            <w:tcW w:w="4252" w:type="dxa"/>
          </w:tcPr>
          <w:p w14:paraId="2D73D2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按周聚合的学习活动趋势</w:t>
            </w:r>
          </w:p>
        </w:tc>
      </w:tr>
      <w:tr w14:paraId="5676B51B">
        <w:trPr>
          <w:jc w:val="center"/>
        </w:trPr>
        <w:tc>
          <w:tcPr>
            <w:tcW w:w="1701" w:type="dxa"/>
          </w:tcPr>
          <w:p w14:paraId="724969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能力维度</w:t>
            </w:r>
          </w:p>
        </w:tc>
        <w:tc>
          <w:tcPr>
            <w:tcW w:w="1984" w:type="dxa"/>
          </w:tcPr>
          <w:p w14:paraId="587490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柱状图</w:t>
            </w:r>
          </w:p>
        </w:tc>
        <w:tc>
          <w:tcPr>
            <w:tcW w:w="4252" w:type="dxa"/>
          </w:tcPr>
          <w:p w14:paraId="204414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各子能力得分与班级平均对比</w:t>
            </w:r>
          </w:p>
        </w:tc>
      </w:tr>
      <w:tr w14:paraId="715BFB92">
        <w:trPr>
          <w:jc w:val="center"/>
        </w:trPr>
        <w:tc>
          <w:tcPr>
            <w:tcW w:w="1701" w:type="dxa"/>
          </w:tcPr>
          <w:p w14:paraId="6B7236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薄弱知识点</w:t>
            </w:r>
          </w:p>
        </w:tc>
        <w:tc>
          <w:tcPr>
            <w:tcW w:w="1984" w:type="dxa"/>
          </w:tcPr>
          <w:p w14:paraId="27596F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表格</w:t>
            </w:r>
          </w:p>
        </w:tc>
        <w:tc>
          <w:tcPr>
            <w:tcW w:w="4252" w:type="dxa"/>
          </w:tcPr>
          <w:p w14:paraId="183425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掌握度低于阈值的知识点列表</w:t>
            </w:r>
          </w:p>
        </w:tc>
      </w:tr>
      <w:tr w14:paraId="6659317C">
        <w:trPr>
          <w:jc w:val="center"/>
        </w:trPr>
        <w:tc>
          <w:tcPr>
            <w:tcW w:w="1701" w:type="dxa"/>
          </w:tcPr>
          <w:p w14:paraId="1A1044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班级薄弱分析</w:t>
            </w:r>
          </w:p>
        </w:tc>
        <w:tc>
          <w:tcPr>
            <w:tcW w:w="1984" w:type="dxa"/>
          </w:tcPr>
          <w:p w14:paraId="1EE0C5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列表</w:t>
            </w:r>
          </w:p>
        </w:tc>
        <w:tc>
          <w:tcPr>
            <w:tcW w:w="4252" w:type="dxa"/>
          </w:tcPr>
          <w:p w14:paraId="672224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全班最薄弱的 TOP N 知识点</w:t>
            </w:r>
          </w:p>
        </w:tc>
      </w:tr>
    </w:tbl>
    <w:p w14:paraId="4105C6B4">
      <w:pPr>
        <w:spacing w:before="0" w:after="120"/>
      </w:pPr>
    </w:p>
    <w:p w14:paraId="382FB204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教师可在课程和学生的两级选择器下查看任意学生的完整画像</w:t>
      </w:r>
    </w:p>
    <w:p w14:paraId="7499F259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数据来源：知识点掌握度、活动日志、考试成绩、出勤记录、能力维度</w:t>
      </w:r>
    </w:p>
    <w:p w14:paraId="28D0F472">
      <w:r>
        <w:br w:type="page"/>
      </w:r>
    </w:p>
    <w:p w14:paraId="1924E8FE">
      <w:pPr>
        <w:pStyle w:val="3"/>
      </w:pPr>
      <w:r>
        <w:rPr>
          <w:rFonts w:ascii="微软雅黑" w:hAnsi="微软雅黑" w:eastAsia="微软雅黑"/>
        </w:rPr>
        <w:t>十二、系统管理</w:t>
      </w:r>
    </w:p>
    <w:p w14:paraId="771E2209">
      <w:pPr>
        <w:pStyle w:val="4"/>
      </w:pPr>
      <w:r>
        <w:rPr>
          <w:rFonts w:ascii="微软雅黑" w:hAnsi="微软雅黑" w:eastAsia="微软雅黑"/>
        </w:rPr>
        <w:t>12.1 虚拟教研室</w:t>
      </w:r>
    </w:p>
    <w:p w14:paraId="7EA66D30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教师团队信息展示：卡片形式展示所有教师信息</w:t>
      </w:r>
    </w:p>
    <w:p w14:paraId="15FE57DC">
      <w:pPr>
        <w:pStyle w:val="16"/>
        <w:spacing w:after="60"/>
      </w:pPr>
      <w:r>
        <w:rPr>
          <w:rFonts w:ascii="微软雅黑" w:hAnsi="微软雅黑" w:eastAsia="微软雅黑"/>
          <w:sz w:val="22"/>
        </w:rPr>
        <w:t>每位教师：头像、姓名、职称、联系方式、简介</w:t>
      </w:r>
    </w:p>
    <w:p w14:paraId="436868A6">
      <w:pPr>
        <w:pStyle w:val="16"/>
        <w:spacing w:after="60"/>
      </w:pPr>
      <w:r>
        <w:rPr>
          <w:rFonts w:ascii="微软雅黑" w:hAnsi="微软雅黑" w:eastAsia="微软雅黑"/>
          <w:sz w:val="22"/>
        </w:rPr>
        <w:t>展示课程创建数量和分配课程数量</w:t>
      </w:r>
    </w:p>
    <w:p w14:paraId="7CBB67B8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教师简介编辑</w:t>
      </w:r>
    </w:p>
    <w:p w14:paraId="79086DA1">
      <w:pPr>
        <w:pStyle w:val="4"/>
      </w:pPr>
      <w:r>
        <w:rPr>
          <w:rFonts w:ascii="微软雅黑" w:hAnsi="微软雅黑" w:eastAsia="微软雅黑"/>
        </w:rPr>
        <w:t>12.2 AI 工作台</w:t>
      </w:r>
    </w:p>
    <w:p w14:paraId="3A39A083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（1）AI 智能体助手</w:t>
      </w:r>
    </w:p>
    <w:p w14:paraId="2705723C">
      <w:pPr>
        <w:pStyle w:val="16"/>
        <w:spacing w:after="60"/>
      </w:pPr>
      <w:r>
        <w:rPr>
          <w:rFonts w:ascii="微软雅黑" w:hAnsi="微软雅黑" w:eastAsia="微软雅黑"/>
          <w:sz w:val="22"/>
        </w:rPr>
        <w:t>智能对话服务，帮助教师解答教学相关问题</w:t>
      </w:r>
    </w:p>
    <w:p w14:paraId="79F617B3">
      <w:pPr>
        <w:pStyle w:val="16"/>
        <w:spacing w:after="60"/>
      </w:pPr>
      <w:r>
        <w:rPr>
          <w:rFonts w:ascii="微软雅黑" w:hAnsi="微软雅黑" w:eastAsia="微软雅黑"/>
          <w:sz w:val="22"/>
        </w:rPr>
        <w:t>会话历史列表 + 主聊天界面</w:t>
      </w:r>
    </w:p>
    <w:p w14:paraId="6F427ED0">
      <w:pPr>
        <w:pStyle w:val="16"/>
        <w:spacing w:after="60"/>
      </w:pPr>
      <w:r>
        <w:rPr>
          <w:rFonts w:ascii="微软雅黑" w:hAnsi="微软雅黑" w:eastAsia="微软雅黑"/>
          <w:sz w:val="22"/>
        </w:rPr>
        <w:t>新建/删除会话，对话反馈（点赞/点踩/复制）</w:t>
      </w:r>
    </w:p>
    <w:p w14:paraId="1263740C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（2）AI 生成试题</w:t>
      </w:r>
    </w:p>
    <w:p w14:paraId="45F9F057">
      <w:pPr>
        <w:pStyle w:val="16"/>
        <w:spacing w:after="60"/>
      </w:pPr>
      <w:r>
        <w:rPr>
          <w:rFonts w:ascii="微软雅黑" w:hAnsi="微软雅黑" w:eastAsia="微软雅黑"/>
          <w:sz w:val="22"/>
        </w:rPr>
        <w:t>自动生成练习题，按课程和题型筛选</w:t>
      </w:r>
    </w:p>
    <w:p w14:paraId="25D982C0">
      <w:pPr>
        <w:pStyle w:val="16"/>
        <w:spacing w:after="60"/>
      </w:pPr>
      <w:r>
        <w:rPr>
          <w:rFonts w:ascii="微软雅黑" w:hAnsi="微软雅黑" w:eastAsia="微软雅黑"/>
          <w:sz w:val="22"/>
        </w:rPr>
        <w:t>题目类型选择 + 生成历史</w:t>
      </w:r>
    </w:p>
    <w:p w14:paraId="79AF460B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（3）AI 文件管理</w:t>
      </w:r>
    </w:p>
    <w:p w14:paraId="45EEA2AF">
      <w:pPr>
        <w:pStyle w:val="16"/>
        <w:spacing w:after="60"/>
      </w:pPr>
      <w:r>
        <w:rPr>
          <w:rFonts w:ascii="微软雅黑" w:hAnsi="微软雅黑" w:eastAsia="微软雅黑"/>
          <w:sz w:val="22"/>
        </w:rPr>
        <w:t>管理 AI 生成的文件内容</w:t>
      </w:r>
    </w:p>
    <w:p w14:paraId="639FDD7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卡片/表格双视图切换 + 搜索</w:t>
      </w:r>
    </w:p>
    <w:p w14:paraId="2CA073C9">
      <w:pPr>
        <w:spacing w:before="0" w:after="120"/>
      </w:pPr>
      <w:r>
        <w:rPr>
          <w:rFonts w:ascii="微软雅黑" w:hAnsi="微软雅黑" w:eastAsia="微软雅黑"/>
          <w:b/>
          <w:sz w:val="22"/>
        </w:rPr>
        <w:t>（4）AI 命令中心</w:t>
      </w:r>
    </w:p>
    <w:p w14:paraId="53D1E518">
      <w:pPr>
        <w:pStyle w:val="16"/>
        <w:spacing w:after="60"/>
      </w:pPr>
      <w:r>
        <w:rPr>
          <w:rFonts w:ascii="微软雅黑" w:hAnsi="微软雅黑" w:eastAsia="微软雅黑"/>
          <w:sz w:val="22"/>
        </w:rPr>
        <w:t>管理 AI 命令模板，定制个性化助手指令</w:t>
      </w:r>
    </w:p>
    <w:p w14:paraId="0FE215A0">
      <w:pPr>
        <w:pStyle w:val="16"/>
        <w:spacing w:after="60"/>
      </w:pPr>
      <w:r>
        <w:rPr>
          <w:rFonts w:ascii="微软雅黑" w:hAnsi="微软雅黑" w:eastAsia="微软雅黑"/>
          <w:sz w:val="22"/>
        </w:rPr>
        <w:t>创建/编辑/删除命令模板</w:t>
      </w:r>
    </w:p>
    <w:p w14:paraId="392ABF84">
      <w:pPr>
        <w:pStyle w:val="4"/>
      </w:pPr>
      <w:r>
        <w:rPr>
          <w:rFonts w:ascii="微软雅黑" w:hAnsi="微软雅黑" w:eastAsia="微软雅黑"/>
        </w:rPr>
        <w:t>12.3 系统设置</w:t>
      </w:r>
    </w:p>
    <w:p w14:paraId="3A5BCF19">
      <w:pPr>
        <w:pStyle w:val="16"/>
        <w:spacing w:after="60"/>
      </w:pPr>
      <w:r>
        <w:rPr>
          <w:rFonts w:ascii="微软雅黑" w:hAnsi="微软雅黑" w:eastAsia="微软雅黑"/>
          <w:sz w:val="22"/>
        </w:rPr>
        <w:t>界面设置：语言选择（简体中文）</w:t>
      </w:r>
    </w:p>
    <w:p w14:paraId="09D18182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 设置：AI Key 配置、模型选择</w:t>
      </w:r>
    </w:p>
    <w:p w14:paraId="13C8CC15">
      <w:pPr>
        <w:pStyle w:val="16"/>
        <w:spacing w:after="60"/>
      </w:pPr>
      <w:r>
        <w:rPr>
          <w:rFonts w:ascii="微软雅黑" w:hAnsi="微软雅黑" w:eastAsia="微软雅黑"/>
          <w:sz w:val="22"/>
        </w:rPr>
        <w:t>账户信息：用户名、邮箱、密码修改</w:t>
      </w:r>
    </w:p>
    <w:p w14:paraId="2F13955E">
      <w:r>
        <w:br w:type="page"/>
      </w:r>
    </w:p>
    <w:p w14:paraId="66409112">
      <w:pPr>
        <w:pStyle w:val="3"/>
      </w:pPr>
      <w:r>
        <w:rPr>
          <w:rFonts w:ascii="微软雅黑" w:hAnsi="微软雅黑" w:eastAsia="微软雅黑"/>
        </w:rPr>
        <w:t>十三、部署与售后服务要求</w:t>
      </w:r>
    </w:p>
    <w:p w14:paraId="5EB2AB14">
      <w:pPr>
        <w:pStyle w:val="16"/>
        <w:spacing w:after="60"/>
      </w:pPr>
      <w:r>
        <w:rPr>
          <w:rFonts w:ascii="微软雅黑" w:hAnsi="微软雅黑" w:eastAsia="微软雅黑"/>
          <w:sz w:val="22"/>
        </w:rPr>
        <w:t>部署时限：中标人应及时完成平台部署，并对采购方使用人员进行操作及日常维护培训</w:t>
      </w:r>
    </w:p>
    <w:p w14:paraId="4AE158B4">
      <w:pPr>
        <w:pStyle w:val="16"/>
        <w:spacing w:after="60"/>
      </w:pPr>
      <w:r>
        <w:rPr>
          <w:rFonts w:ascii="微软雅黑" w:hAnsi="微软雅黑" w:eastAsia="微软雅黑"/>
          <w:sz w:val="22"/>
        </w:rPr>
        <w:t>售后服务：指派专人通过企业微信、在线客服工具提供 7×24 小时在线服务</w:t>
      </w:r>
    </w:p>
    <w:p w14:paraId="1DDF52E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响应时效：学校提出问题，2 小时内给予响应</w:t>
      </w:r>
    </w:p>
    <w:p w14:paraId="697CC099">
      <w:pPr>
        <w:pStyle w:val="16"/>
        <w:spacing w:after="60"/>
      </w:pPr>
      <w:r>
        <w:rPr>
          <w:rFonts w:ascii="微软雅黑" w:hAnsi="微软雅黑" w:eastAsia="微软雅黑"/>
          <w:sz w:val="22"/>
        </w:rPr>
        <w:t>云计算架构：学校不需要准备本地存储设备</w:t>
      </w:r>
    </w:p>
    <w:p w14:paraId="7E328212">
      <w:pPr>
        <w:pStyle w:val="16"/>
        <w:spacing w:after="60"/>
      </w:pPr>
      <w:r>
        <w:rPr>
          <w:rFonts w:ascii="微软雅黑" w:hAnsi="微软雅黑" w:eastAsia="微软雅黑"/>
          <w:sz w:val="22"/>
        </w:rPr>
        <w:t>服务期内：由中标人承担云存储空间及带宽加速等云端软硬件环境租用费用</w:t>
      </w:r>
    </w:p>
    <w:p w14:paraId="3C07ED9F">
      <w:pPr>
        <w:pStyle w:val="16"/>
        <w:spacing w:after="60"/>
      </w:pPr>
      <w:r>
        <w:rPr>
          <w:rFonts w:ascii="微软雅黑" w:hAnsi="微软雅黑" w:eastAsia="微软雅黑"/>
          <w:sz w:val="22"/>
        </w:rPr>
        <w:t>包含：云服务器、带宽、CDN 加速等</w:t>
      </w:r>
    </w:p>
    <w:p w14:paraId="7D87CB8C">
      <w:pPr>
        <w:pStyle w:val="16"/>
        <w:spacing w:after="60"/>
      </w:pPr>
      <w:r>
        <w:rPr>
          <w:rFonts w:ascii="微软雅黑" w:hAnsi="微软雅黑" w:eastAsia="微软雅黑"/>
          <w:sz w:val="22"/>
        </w:rPr>
        <w:t>服务期满：平台升级、运维保障及云存储空间服务费用由双方届时另行协商</w:t>
      </w:r>
    </w:p>
    <w:p w14:paraId="614CF896">
      <w:r>
        <w:br w:type="page"/>
      </w:r>
    </w:p>
    <w:p w14:paraId="55601F49">
      <w:pPr>
        <w:pStyle w:val="3"/>
      </w:pPr>
      <w:r>
        <w:rPr>
          <w:rFonts w:ascii="微软雅黑" w:hAnsi="微软雅黑" w:eastAsia="微软雅黑"/>
        </w:rPr>
        <w:t>附录：技术参数汇总表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009132D5">
        <w:trPr>
          <w:jc w:val="center"/>
        </w:trPr>
        <w:tc>
          <w:tcPr>
            <w:tcW w:w="2268" w:type="dxa"/>
            <w:shd w:val="clear" w:color="auto" w:fill="D9E2F3"/>
          </w:tcPr>
          <w:p w14:paraId="6FE3A8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技术指标</w:t>
            </w:r>
          </w:p>
        </w:tc>
        <w:tc>
          <w:tcPr>
            <w:tcW w:w="5669" w:type="dxa"/>
            <w:shd w:val="clear" w:color="auto" w:fill="D9E2F3"/>
          </w:tcPr>
          <w:p w14:paraId="363627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参数/说明</w:t>
            </w:r>
          </w:p>
        </w:tc>
      </w:tr>
      <w:tr w14:paraId="1AA681C8">
        <w:trPr>
          <w:jc w:val="center"/>
        </w:trPr>
        <w:tc>
          <w:tcPr>
            <w:tcW w:w="2268" w:type="dxa"/>
          </w:tcPr>
          <w:p w14:paraId="73021B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前端技术栈</w:t>
            </w:r>
          </w:p>
        </w:tc>
        <w:tc>
          <w:tcPr>
            <w:tcW w:w="5669" w:type="dxa"/>
          </w:tcPr>
          <w:p w14:paraId="2FF334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React 18 + TypeScript + Vite + Ant Design Pro</w:t>
            </w:r>
          </w:p>
        </w:tc>
      </w:tr>
      <w:tr w14:paraId="474B1402">
        <w:trPr>
          <w:jc w:val="center"/>
        </w:trPr>
        <w:tc>
          <w:tcPr>
            <w:tcW w:w="2268" w:type="dxa"/>
          </w:tcPr>
          <w:p w14:paraId="1F1ED4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后端技术栈</w:t>
            </w:r>
          </w:p>
        </w:tc>
        <w:tc>
          <w:tcPr>
            <w:tcW w:w="5669" w:type="dxa"/>
          </w:tcPr>
          <w:p w14:paraId="792CC9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Elixir + Phoenix + Ash Framework</w:t>
            </w:r>
          </w:p>
        </w:tc>
      </w:tr>
      <w:tr w14:paraId="500332F5">
        <w:trPr>
          <w:jc w:val="center"/>
        </w:trPr>
        <w:tc>
          <w:tcPr>
            <w:tcW w:w="2268" w:type="dxa"/>
          </w:tcPr>
          <w:p w14:paraId="06513A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API 模式</w:t>
            </w:r>
          </w:p>
        </w:tc>
        <w:tc>
          <w:tcPr>
            <w:tcW w:w="5669" w:type="dxa"/>
          </w:tcPr>
          <w:p w14:paraId="3113B3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REST API + Typescript RPC 双模式</w:t>
            </w:r>
          </w:p>
        </w:tc>
      </w:tr>
      <w:tr w14:paraId="1915B4EC">
        <w:trPr>
          <w:jc w:val="center"/>
        </w:trPr>
        <w:tc>
          <w:tcPr>
            <w:tcW w:w="2268" w:type="dxa"/>
          </w:tcPr>
          <w:p w14:paraId="235697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w="5669" w:type="dxa"/>
          </w:tcPr>
          <w:p w14:paraId="1A70BF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PostgreSQL，多租户 Schema 隔离</w:t>
            </w:r>
          </w:p>
        </w:tc>
      </w:tr>
      <w:tr w14:paraId="289B9560">
        <w:trPr>
          <w:jc w:val="center"/>
        </w:trPr>
        <w:tc>
          <w:tcPr>
            <w:tcW w:w="2268" w:type="dxa"/>
          </w:tcPr>
          <w:p w14:paraId="5B1696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认证方式</w:t>
            </w:r>
          </w:p>
        </w:tc>
        <w:tc>
          <w:tcPr>
            <w:tcW w:w="5669" w:type="dxa"/>
          </w:tcPr>
          <w:p w14:paraId="732C42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JWT + AshAuthentication</w:t>
            </w:r>
          </w:p>
        </w:tc>
      </w:tr>
      <w:tr w14:paraId="27478329">
        <w:trPr>
          <w:jc w:val="center"/>
        </w:trPr>
        <w:tc>
          <w:tcPr>
            <w:tcW w:w="2268" w:type="dxa"/>
          </w:tcPr>
          <w:p w14:paraId="04254A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AI 模型接入</w:t>
            </w:r>
          </w:p>
        </w:tc>
        <w:tc>
          <w:tcPr>
            <w:tcW w:w="5669" w:type="dxa"/>
          </w:tcPr>
          <w:p w14:paraId="7C2442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支持多种大语言模型接入（LLM）</w:t>
            </w:r>
          </w:p>
        </w:tc>
      </w:tr>
      <w:tr w14:paraId="264A9DE7">
        <w:trPr>
          <w:jc w:val="center"/>
        </w:trPr>
        <w:tc>
          <w:tcPr>
            <w:tcW w:w="2268" w:type="dxa"/>
          </w:tcPr>
          <w:p w14:paraId="64D4F8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对象存储</w:t>
            </w:r>
          </w:p>
        </w:tc>
        <w:tc>
          <w:tcPr>
            <w:tcW w:w="5669" w:type="dxa"/>
          </w:tcPr>
          <w:p w14:paraId="54B00F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兼容 S3 协议（阿里云 OSS 等）</w:t>
            </w:r>
          </w:p>
        </w:tc>
      </w:tr>
      <w:tr w14:paraId="5119B37F">
        <w:trPr>
          <w:jc w:val="center"/>
        </w:trPr>
        <w:tc>
          <w:tcPr>
            <w:tcW w:w="2268" w:type="dxa"/>
          </w:tcPr>
          <w:p w14:paraId="19E163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容器化</w:t>
            </w:r>
          </w:p>
        </w:tc>
        <w:tc>
          <w:tcPr>
            <w:tcW w:w="5669" w:type="dxa"/>
          </w:tcPr>
          <w:p w14:paraId="071E63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Docker 部署（db + backend 双容器）</w:t>
            </w:r>
          </w:p>
        </w:tc>
      </w:tr>
      <w:tr w14:paraId="5E4D91F3">
        <w:trPr>
          <w:jc w:val="center"/>
        </w:trPr>
        <w:tc>
          <w:tcPr>
            <w:tcW w:w="2268" w:type="dxa"/>
          </w:tcPr>
          <w:p w14:paraId="7133A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多租户</w:t>
            </w:r>
          </w:p>
        </w:tc>
        <w:tc>
          <w:tcPr>
            <w:tcW w:w="5669" w:type="dxa"/>
          </w:tcPr>
          <w:p w14:paraId="35CFCD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基于 Schema 的租户级数据隔离</w:t>
            </w:r>
          </w:p>
        </w:tc>
      </w:tr>
      <w:tr w14:paraId="62C6F909">
        <w:trPr>
          <w:jc w:val="center"/>
        </w:trPr>
        <w:tc>
          <w:tcPr>
            <w:tcW w:w="2268" w:type="dxa"/>
          </w:tcPr>
          <w:p w14:paraId="094DAB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知识图谱模式</w:t>
            </w:r>
          </w:p>
        </w:tc>
        <w:tc>
          <w:tcPr>
            <w:tcW w:w="5669" w:type="dxa"/>
          </w:tcPr>
          <w:p w14:paraId="55E8A3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导图/树图/网络图三种编辑模式</w:t>
            </w:r>
          </w:p>
        </w:tc>
      </w:tr>
      <w:tr w14:paraId="0178C3F7">
        <w:trPr>
          <w:jc w:val="center"/>
        </w:trPr>
        <w:tc>
          <w:tcPr>
            <w:tcW w:w="2268" w:type="dxa"/>
          </w:tcPr>
          <w:p w14:paraId="75D717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可视化视图</w:t>
            </w:r>
          </w:p>
        </w:tc>
        <w:tc>
          <w:tcPr>
            <w:tcW w:w="5669" w:type="dxa"/>
          </w:tcPr>
          <w:p w14:paraId="0E45FE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树图/环图/层次图/问题图/思政图/能力图</w:t>
            </w:r>
          </w:p>
        </w:tc>
      </w:tr>
      <w:tr w14:paraId="00867868">
        <w:trPr>
          <w:jc w:val="center"/>
        </w:trPr>
        <w:tc>
          <w:tcPr>
            <w:tcW w:w="2268" w:type="dxa"/>
          </w:tcPr>
          <w:p w14:paraId="586190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微专业数据模型</w:t>
            </w:r>
          </w:p>
        </w:tc>
        <w:tc>
          <w:tcPr>
            <w:tcW w:w="5669" w:type="dxa"/>
          </w:tcPr>
          <w:p w14:paraId="0D8B79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独立课程体系（5 张核心表）</w:t>
            </w:r>
          </w:p>
        </w:tc>
      </w:tr>
      <w:tr w14:paraId="2AFC75EF">
        <w:trPr>
          <w:jc w:val="center"/>
        </w:trPr>
        <w:tc>
          <w:tcPr>
            <w:tcW w:w="2268" w:type="dxa"/>
          </w:tcPr>
          <w:p w14:paraId="744629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学习行为追踪</w:t>
            </w:r>
          </w:p>
        </w:tc>
        <w:tc>
          <w:tcPr>
            <w:tcW w:w="5669" w:type="dxa"/>
          </w:tcPr>
          <w:p w14:paraId="3B54EE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ActivityLog + StudentKnowledgeMastery</w:t>
            </w:r>
          </w:p>
        </w:tc>
      </w:tr>
      <w:tr w14:paraId="327630F0">
        <w:trPr>
          <w:jc w:val="center"/>
        </w:trPr>
        <w:tc>
          <w:tcPr>
            <w:tcW w:w="2268" w:type="dxa"/>
          </w:tcPr>
          <w:p w14:paraId="675DEA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内容安全</w:t>
            </w:r>
          </w:p>
        </w:tc>
        <w:tc>
          <w:tcPr>
            <w:tcW w:w="5669" w:type="dxa"/>
          </w:tcPr>
          <w:p w14:paraId="226341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AI 生成内容实时审查过滤（绿网）</w:t>
            </w:r>
          </w:p>
        </w:tc>
      </w:tr>
      <w:tr w14:paraId="42E1D2A9">
        <w:trPr>
          <w:jc w:val="center"/>
        </w:trPr>
        <w:tc>
          <w:tcPr>
            <w:tcW w:w="2268" w:type="dxa"/>
          </w:tcPr>
          <w:p w14:paraId="530579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文档生成</w:t>
            </w:r>
          </w:p>
        </w:tc>
        <w:tc>
          <w:tcPr>
            <w:tcW w:w="5669" w:type="dxa"/>
          </w:tcPr>
          <w:p w14:paraId="6F114D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PPTX/DOCX 自动生成</w:t>
            </w:r>
          </w:p>
        </w:tc>
      </w:tr>
    </w:tbl>
    <w:p w14:paraId="34DD2C50"/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B76D98"/>
    <w:rsid w:val="3F5DB996"/>
    <w:rsid w:val="47F287B8"/>
    <w:rsid w:val="66F7A1D0"/>
    <w:rsid w:val="7BBD96B1"/>
    <w:rsid w:val="EFFD572E"/>
    <w:rsid w:val="FDFEDD93"/>
    <w:rsid w:val="FF77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17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白bai</cp:lastModifiedBy>
  <dcterms:modified xsi:type="dcterms:W3CDTF">2026-06-25T07:53:56Z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5D4D64B3DB3D39DDE0683C6A8D3FA6AF_42</vt:lpwstr>
  </property>
</Properties>
</file>