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golden-plane-control-e2e 测量平差专业成果册</w:t>
      </w:r>
    </w:p>
    <w:p>
      <w:r>
        <w:t xml:space="preserve">项目：golden-plane-control-e2e</w:t>
      </w:r>
    </w:p>
    <w:p>
      <w:r>
        <w:t xml:space="preserve">作业类型：控制网</w:t>
      </w:r>
    </w:p>
    <w:p>
      <w:r>
        <w:t xml:space="preserve">生成时间：2026-10-11T10:49:02.656Z</w:t>
      </w:r>
    </w:p>
    <w:p>
      <w:r>
        <w:t xml:space="preserve">状态：待审查草稿；签认状态：未签认</w:t>
      </w:r>
    </w:p>
    <w:p>
      <w:r>
        <w:t xml:space="preserve">说明：本成果采用测量平差计算值。</w:t>
      </w:r>
    </w:p>
    <w:p>
      <w:r>
        <w:t xml:space="preserve">说明：“未评估/不可用”表示当前资料或检核条件不足，不代表通过、合格或安全。</w:t>
      </w:r>
    </w:p>
    <w:p>
      <w:r>
        <w:t xml:space="preserve">说明：本稿未完成专业复核、审核、批准和签名；签认栏保留空白。</w:t>
      </w:r>
    </w:p>
    <w:p>
      <w:r>
        <w:t xml:space="preserve">说明：显示舍入：m 为 6 位小数，mm 改正/残差为 4 位，观测/平差值为 10 位；存储数值保留原精度。</w:t>
      </w:r>
    </w:p>
    <w:p>
      <w:pPr>
        <w:pStyle w:val="Heading1"/>
      </w:pPr>
      <w:r>
        <w:t xml:space="preserve">资料与版本绑定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资料编号</w:t>
            </w:r>
          </w:p>
        </w:tc>
        <w:tc>
          <w:tcPr>
            <w:shd w:fill="D9EAF7"/>
          </w:tcPr>
          <w:p>
            <w:r>
              <w:t xml:space="preserve">源文件</w:t>
            </w:r>
          </w:p>
        </w:tc>
        <w:tc>
          <w:tcPr>
            <w:shd w:fill="D9EAF7"/>
          </w:tcPr>
          <w:p>
            <w:r>
              <w:t xml:space="preserve">绑定状态</w:t>
            </w:r>
          </w:p>
        </w:tc>
        <w:tc>
          <w:tcPr>
            <w:shd w:fill="D9EAF7"/>
          </w:tcPr>
          <w:p>
            <w:r>
              <w:t xml:space="preserve">原件完整性</w:t>
            </w:r>
          </w:p>
        </w:tc>
      </w:tr>
      <w:tr>
        <w:trPr>
          <w:cantSplit/>
        </w:trPr>
        <w:tc>
          <w:p>
            <w:r>
              <w:t xml:space="preserve">资料 1 · golden-plane-control-e2e.in2</w:t>
            </w:r>
          </w:p>
        </w:tc>
        <w:tc>
          <w:p>
            <w:r>
              <w:t xml:space="preserve">golden-plane-control-e2e.in2</w:t>
            </w:r>
          </w:p>
        </w:tc>
        <w:tc>
          <w:p>
            <w:r>
              <w:t xml:space="preserve">已绑定</w:t>
            </w:r>
          </w:p>
        </w:tc>
        <w:tc>
          <w:p>
            <w:r>
              <w:t xml:space="preserve">已校验</w:t>
            </w:r>
          </w:p>
        </w:tc>
      </w:tr>
    </w:tbl>
    <w:p>
      <w:r>
        <w:t xml:space="preserve">说明：各项成果对应所列原始资料；完整来源与版本记录另行保存。</w:t>
      </w:r>
    </w:p>
    <w:p>
      <w:pPr>
        <w:pStyle w:val="Heading1"/>
      </w:pPr>
      <w:r>
        <w:t xml:space="preserve">基准与已知控制点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点号</w:t>
            </w:r>
          </w:p>
        </w:tc>
        <w:tc>
          <w:tcPr>
            <w:shd w:fill="D9EAF7"/>
          </w:tcPr>
          <w:p>
            <w:r>
              <w:t xml:space="preserve">类型</w:t>
            </w:r>
          </w:p>
        </w:tc>
        <w:tc>
          <w:tcPr>
            <w:shd w:fill="D9EAF7"/>
          </w:tcPr>
          <w:p>
            <w:r>
              <w:t xml:space="preserve">X (m)</w:t>
            </w:r>
          </w:p>
        </w:tc>
        <w:tc>
          <w:tcPr>
            <w:shd w:fill="D9EAF7"/>
          </w:tcPr>
          <w:p>
            <w:r>
              <w:t xml:space="preserve">Y (m)</w:t>
            </w:r>
          </w:p>
        </w:tc>
        <w:tc>
          <w:tcPr>
            <w:shd w:fill="D9EAF7"/>
          </w:tcPr>
          <w:p>
            <w:r>
              <w:t xml:space="preserve">高程 (m)</w:t>
            </w:r>
          </w:p>
        </w:tc>
      </w:tr>
      <w:tr>
        <w:trPr>
          <w:cantSplit/>
        </w:trPr>
        <w:tc>
          <w:p>
            <w:r>
              <w:t xml:space="preserve">A</w:t>
            </w:r>
          </w:p>
        </w:tc>
        <w:tc>
          <w:p>
            <w:r>
              <w:t xml:space="preserve">已知点</w:t>
            </w:r>
          </w:p>
        </w:tc>
        <w:tc>
          <w:p>
            <w:r>
              <w:t xml:space="preserve">50.000000</w:t>
            </w:r>
          </w:p>
        </w:tc>
        <w:tc>
          <w:p>
            <w:r>
              <w:t xml:space="preserve">150.000000</w:t>
            </w:r>
          </w:p>
        </w:tc>
        <w:tc>
          <w:p>
            <w:r>
              <w:t xml:space="preserve">不可用</w:t>
            </w:r>
          </w:p>
        </w:tc>
      </w:tr>
      <w:tr>
        <w:trPr>
          <w:cantSplit/>
        </w:trPr>
        <w:tc>
          <w:p>
            <w:r>
              <w:t xml:space="preserve">B</w:t>
            </w:r>
          </w:p>
        </w:tc>
        <w:tc>
          <w:p>
            <w:r>
              <w:t xml:space="preserve">已知点</w:t>
            </w:r>
          </w:p>
        </w:tc>
        <w:tc>
          <w:p>
            <w:r>
              <w:t xml:space="preserve">150.000000</w:t>
            </w:r>
          </w:p>
        </w:tc>
        <w:tc>
          <w:p>
            <w:r>
              <w:t xml:space="preserve">50.000000</w:t>
            </w:r>
          </w:p>
        </w:tc>
        <w:tc>
          <w:p>
            <w:r>
              <w:t xml:space="preserve">不可用</w:t>
            </w:r>
          </w:p>
        </w:tc>
      </w:tr>
      <w:tr>
        <w:trPr>
          <w:cantSplit/>
        </w:trPr>
        <w:tc>
          <w:p>
            <w:r>
              <w:t xml:space="preserve">C</w:t>
            </w:r>
          </w:p>
        </w:tc>
        <w:tc>
          <w:p>
            <w:r>
              <w:t xml:space="preserve">已知点</w:t>
            </w:r>
          </w:p>
        </w:tc>
        <w:tc>
          <w:p>
            <w:r>
              <w:t xml:space="preserve">120.710678</w:t>
            </w:r>
          </w:p>
        </w:tc>
        <w:tc>
          <w:p>
            <w:r>
              <w:t xml:space="preserve">120.710678</w:t>
            </w:r>
          </w:p>
        </w:tc>
        <w:tc>
          <w:p>
            <w:r>
              <w:t xml:space="preserve">不可用</w:t>
            </w:r>
          </w:p>
        </w:tc>
      </w:tr>
    </w:tbl>
    <w:p>
      <w:r>
        <w:t xml:space="preserve">说明：坐标系：CGCS2000；投影：不可用；高程基准：不可用；单位：m / rad；状态：已声明</w:t>
      </w:r>
    </w:p>
    <w:p>
      <w:pPr>
        <w:pStyle w:val="Heading1"/>
      </w:pPr>
      <w:r>
        <w:t xml:space="preserve">闭合与附合检核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线路</w:t>
            </w:r>
          </w:p>
        </w:tc>
        <w:tc>
          <w:tcPr>
            <w:shd w:fill="D9EAF7"/>
          </w:tcPr>
          <w:p>
            <w:r>
              <w:t xml:space="preserve">类型</w:t>
            </w:r>
          </w:p>
        </w:tc>
        <w:tc>
          <w:tcPr>
            <w:shd w:fill="D9EAF7"/>
          </w:tcPr>
          <w:p>
            <w:r>
              <w:t xml:space="preserve">起点</w:t>
            </w:r>
          </w:p>
        </w:tc>
        <w:tc>
          <w:tcPr>
            <w:shd w:fill="D9EAF7"/>
          </w:tcPr>
          <w:p>
            <w:r>
              <w:t xml:space="preserve">终点</w:t>
            </w:r>
          </w:p>
        </w:tc>
        <w:tc>
          <w:tcPr>
            <w:shd w:fill="D9EAF7"/>
          </w:tcPr>
          <w:p>
            <w:r>
              <w:t xml:space="preserve">观测高差和 (m)</w:t>
            </w:r>
          </w:p>
        </w:tc>
        <w:tc>
          <w:tcPr>
            <w:shd w:fill="D9EAF7"/>
          </w:tcPr>
          <w:p>
            <w:r>
              <w:t xml:space="preserve">已知高差 (m)</w:t>
            </w:r>
          </w:p>
        </w:tc>
        <w:tc>
          <w:tcPr>
            <w:shd w:fill="D9EAF7"/>
          </w:tcPr>
          <w:p>
            <w:r>
              <w:t xml:space="preserve">线路长度 (m)</w:t>
            </w:r>
          </w:p>
        </w:tc>
        <w:tc>
          <w:tcPr>
            <w:shd w:fill="D9EAF7"/>
          </w:tcPr>
          <w:p>
            <w:r>
              <w:t xml:space="preserve">测站数</w:t>
            </w:r>
          </w:p>
        </w:tc>
        <w:tc>
          <w:tcPr>
            <w:shd w:fill="D9EAF7"/>
          </w:tcPr>
          <w:p>
            <w:r>
              <w:t xml:space="preserve">闭合差 (mm)</w:t>
            </w:r>
          </w:p>
        </w:tc>
        <w:tc>
          <w:tcPr>
            <w:shd w:fill="D9EAF7"/>
          </w:tcPr>
          <w:p>
            <w:r>
              <w:t xml:space="preserve">限差 (mm)</w:t>
            </w:r>
          </w:p>
        </w:tc>
        <w:tc>
          <w:tcPr>
            <w:shd w:fill="D9EAF7"/>
          </w:tcPr>
          <w:p>
            <w:r>
              <w:t xml:space="preserve">限差依据</w:t>
            </w:r>
          </w:p>
        </w:tc>
        <w:tc>
          <w:tcPr>
            <w:shd w:fill="D9EAF7"/>
          </w:tcPr>
          <w:p>
            <w:r>
              <w:t xml:space="preserve">状态</w:t>
            </w:r>
          </w:p>
        </w:tc>
      </w:tr>
    </w:tbl>
    <w:p>
      <w:r>
        <w:t xml:space="preserve">说明：闭合线路：不可用或未评估。</w:t>
      </w:r>
    </w:p>
    <w:p>
      <w:pPr>
        <w:pStyle w:val="Heading1"/>
      </w:pPr>
      <w:r>
        <w:t xml:space="preserve">网形与测段索引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观测号</w:t>
            </w:r>
          </w:p>
        </w:tc>
        <w:tc>
          <w:tcPr>
            <w:shd w:fill="D9EAF7"/>
          </w:tcPr>
          <w:p>
            <w:r>
              <w:t xml:space="preserve">类型</w:t>
            </w:r>
          </w:p>
        </w:tc>
        <w:tc>
          <w:tcPr>
            <w:shd w:fill="D9EAF7"/>
          </w:tcPr>
          <w:p>
            <w:r>
              <w:t xml:space="preserve">起点</w:t>
            </w:r>
          </w:p>
        </w:tc>
        <w:tc>
          <w:tcPr>
            <w:shd w:fill="D9EAF7"/>
          </w:tcPr>
          <w:p>
            <w:r>
              <w:t xml:space="preserve">终点</w:t>
            </w:r>
          </w:p>
        </w:tc>
        <w:tc>
          <w:tcPr>
            <w:shd w:fill="D9EAF7"/>
          </w:tcPr>
          <w:p>
            <w:r>
              <w:t xml:space="preserve">测段长度 (m)</w:t>
            </w:r>
          </w:p>
        </w:tc>
        <w:tc>
          <w:tcPr>
            <w:shd w:fill="D9EAF7"/>
          </w:tcPr>
          <w:p>
            <w:r>
              <w:t xml:space="preserve">观测值 (m / rad)</w:t>
            </w:r>
          </w:p>
        </w:tc>
        <w:tc>
          <w:tcPr>
            <w:shd w:fill="D9EAF7"/>
          </w:tcPr>
          <w:p>
            <w:r>
              <w:t xml:space="preserve">平差值 (m / rad)</w:t>
            </w:r>
          </w:p>
        </w:tc>
        <w:tc>
          <w:tcPr>
            <w:shd w:fill="D9EAF7"/>
          </w:tcPr>
          <w:p>
            <w:r>
              <w:t xml:space="preserve">单位</w:t>
            </w:r>
          </w:p>
        </w:tc>
        <w:tc>
          <w:tcPr>
            <w:shd w:fill="D9EAF7"/>
          </w:tcPr>
          <w:p>
            <w:r>
              <w:t xml:space="preserve">闭合/附合路径</w:t>
            </w:r>
          </w:p>
        </w:tc>
        <w:tc>
          <w:tcPr>
            <w:shd w:fill="D9EAF7"/>
          </w:tcPr>
          <w:p>
            <w:r>
              <w:t xml:space="preserve">原始定位</w:t>
            </w:r>
          </w:p>
        </w:tc>
      </w:tr>
      <w:tr>
        <w:trPr>
          <w:cantSplit/>
        </w:trPr>
        <w:tc>
          <w:p>
            <w:r>
              <w:t xml:space="preserve">观测 1</w:t>
            </w:r>
          </w:p>
        </w:tc>
        <w:tc>
          <w:p>
            <w:r>
              <w:t xml:space="preserve">方向</w:t>
            </w:r>
          </w:p>
        </w:tc>
        <w:tc>
          <w:p>
            <w:r>
              <w:t xml:space="preserve">S1</w:t>
            </w:r>
          </w:p>
        </w:tc>
        <w:tc>
          <w:p>
            <w:r>
              <w:t xml:space="preserve">A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0.000000</w:t>
            </w:r>
          </w:p>
        </w:tc>
        <w:tc>
          <w:p>
            <w:r>
              <w:t xml:space="preserve">-2.3735e-10</w:t>
            </w:r>
          </w:p>
        </w:tc>
        <w:tc>
          <w:p>
            <w:r>
              <w:t xml:space="preserve">rad</w:t>
            </w:r>
          </w:p>
        </w:tc>
        <w:tc>
          <w:p>
            <w:r>
              <w:t xml:space="preserve">未纳入独立闭合</w:t>
            </w:r>
          </w:p>
        </w:tc>
        <w:tc>
          <w:p>
            <w:r>
              <w:t xml:space="preserve">golden-plane-control-e2e.in2 · COSA.in2:6</w:t>
            </w:r>
          </w:p>
        </w:tc>
      </w:tr>
      <w:tr>
        <w:trPr>
          <w:cantSplit/>
        </w:trPr>
        <w:tc>
          <w:p>
            <w:r>
              <w:t xml:space="preserve">观测 2</w:t>
            </w:r>
          </w:p>
        </w:tc>
        <w:tc>
          <w:p>
            <w:r>
              <w:t xml:space="preserve">方向</w:t>
            </w:r>
          </w:p>
        </w:tc>
        <w:tc>
          <w:p>
            <w:r>
              <w:t xml:space="preserve">S1</w:t>
            </w:r>
          </w:p>
        </w:tc>
        <w:tc>
          <w:p>
            <w:r>
              <w:t xml:space="preserve">B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4.712389</w:t>
            </w:r>
          </w:p>
        </w:tc>
        <w:tc>
          <w:p>
            <w:r>
              <w:t xml:space="preserve">4.712389</w:t>
            </w:r>
          </w:p>
        </w:tc>
        <w:tc>
          <w:p>
            <w:r>
              <w:t xml:space="preserve">rad</w:t>
            </w:r>
          </w:p>
        </w:tc>
        <w:tc>
          <w:p>
            <w:r>
              <w:t xml:space="preserve">未纳入独立闭合</w:t>
            </w:r>
          </w:p>
        </w:tc>
        <w:tc>
          <w:p>
            <w:r>
              <w:t xml:space="preserve">golden-plane-control-e2e.in2 · COSA.in2:7</w:t>
            </w:r>
          </w:p>
        </w:tc>
      </w:tr>
      <w:tr>
        <w:trPr>
          <w:cantSplit/>
        </w:trPr>
        <w:tc>
          <w:p>
            <w:r>
              <w:t xml:space="preserve">观测 3</w:t>
            </w:r>
          </w:p>
        </w:tc>
        <w:tc>
          <w:p>
            <w:r>
              <w:t xml:space="preserve">距离</w:t>
            </w:r>
          </w:p>
        </w:tc>
        <w:tc>
          <w:p>
            <w:r>
              <w:t xml:space="preserve">S1</w:t>
            </w:r>
          </w:p>
        </w:tc>
        <w:tc>
          <w:p>
            <w:r>
              <w:t xml:space="preserve">B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100.000000</w:t>
            </w:r>
          </w:p>
        </w:tc>
        <w:tc>
          <w:p>
            <w:r>
              <w:t xml:space="preserve">100.000000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未纳入独立闭合</w:t>
            </w:r>
          </w:p>
        </w:tc>
        <w:tc>
          <w:p>
            <w:r>
              <w:t xml:space="preserve">golden-plane-control-e2e.in2 · COSA.in2:8</w:t>
            </w:r>
          </w:p>
        </w:tc>
      </w:tr>
      <w:tr>
        <w:trPr>
          <w:cantSplit/>
        </w:trPr>
        <w:tc>
          <w:p>
            <w:r>
              <w:t xml:space="preserve">观测 4</w:t>
            </w:r>
          </w:p>
        </w:tc>
        <w:tc>
          <w:p>
            <w:r>
              <w:t xml:space="preserve">方向</w:t>
            </w:r>
          </w:p>
        </w:tc>
        <w:tc>
          <w:p>
            <w:r>
              <w:t xml:space="preserve">S1</w:t>
            </w:r>
          </w:p>
        </w:tc>
        <w:tc>
          <w:p>
            <w:r>
              <w:t xml:space="preserve">C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5.497787</w:t>
            </w:r>
          </w:p>
        </w:tc>
        <w:tc>
          <w:p>
            <w:r>
              <w:t xml:space="preserve">5.497787</w:t>
            </w:r>
          </w:p>
        </w:tc>
        <w:tc>
          <w:p>
            <w:r>
              <w:t xml:space="preserve">rad</w:t>
            </w:r>
          </w:p>
        </w:tc>
        <w:tc>
          <w:p>
            <w:r>
              <w:t xml:space="preserve">未纳入独立闭合</w:t>
            </w:r>
          </w:p>
        </w:tc>
        <w:tc>
          <w:p>
            <w:r>
              <w:t xml:space="preserve">golden-plane-control-e2e.in2 · COSA.in2:9</w:t>
            </w:r>
          </w:p>
        </w:tc>
      </w:tr>
      <w:tr>
        <w:trPr>
          <w:cantSplit/>
        </w:trPr>
        <w:tc>
          <w:p>
            <w:r>
              <w:t xml:space="preserve">观测 5</w:t>
            </w:r>
          </w:p>
        </w:tc>
        <w:tc>
          <w:p>
            <w:r>
              <w:t xml:space="preserve">距离</w:t>
            </w:r>
          </w:p>
        </w:tc>
        <w:tc>
          <w:p>
            <w:r>
              <w:t xml:space="preserve">S1</w:t>
            </w:r>
          </w:p>
        </w:tc>
        <w:tc>
          <w:p>
            <w:r>
              <w:t xml:space="preserve">C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100.000000</w:t>
            </w:r>
          </w:p>
        </w:tc>
        <w:tc>
          <w:p>
            <w:r>
              <w:t xml:space="preserve">100.000000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未纳入独立闭合</w:t>
            </w:r>
          </w:p>
        </w:tc>
        <w:tc>
          <w:p>
            <w:r>
              <w:t xml:space="preserve">golden-plane-control-e2e.in2 · COSA.in2:10</w:t>
            </w:r>
          </w:p>
        </w:tc>
      </w:tr>
    </w:tbl>
    <w:p>
      <w:r>
        <w:t xml:space="preserve">说明：本表以观测为边、起讫点为节点，保留闭合/附合线路中的有向成员关系；“未纳入独立闭合”不代表观测无效。数值来自本次平差成果。</w:t>
      </w:r>
    </w:p>
    <w:p>
      <w:pPr>
        <w:pStyle w:val="Heading1"/>
      </w:pPr>
      <w:r>
        <w:t xml:space="preserve">平差统计与检查状态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网型</w:t>
            </w:r>
          </w:p>
        </w:tc>
        <w:tc>
          <w:tcPr>
            <w:shd w:fill="D9EAF7"/>
          </w:tcPr>
          <w:p>
            <w:r>
              <w:t xml:space="preserve">观测数</w:t>
            </w:r>
          </w:p>
        </w:tc>
        <w:tc>
          <w:tcPr>
            <w:shd w:fill="D9EAF7"/>
          </w:tcPr>
          <w:p>
            <w:r>
              <w:t xml:space="preserve">点数</w:t>
            </w:r>
          </w:p>
        </w:tc>
        <w:tc>
          <w:tcPr>
            <w:shd w:fill="D9EAF7"/>
          </w:tcPr>
          <w:p>
            <w:r>
              <w:t xml:space="preserve">自由度</w:t>
            </w:r>
          </w:p>
        </w:tc>
        <w:tc>
          <w:tcPr>
            <w:shd w:fill="D9EAF7"/>
          </w:tcPr>
          <w:p>
            <w:r>
              <w:t xml:space="preserve">单位权中误差 (无量纲)</w:t>
            </w:r>
          </w:p>
        </w:tc>
        <w:tc>
          <w:tcPr>
            <w:shd w:fill="D9EAF7"/>
          </w:tcPr>
          <w:p>
            <w:r>
              <w:t xml:space="preserve">方差因子 (无量纲)</w:t>
            </w:r>
          </w:p>
        </w:tc>
        <w:tc>
          <w:tcPr>
            <w:shd w:fill="D9EAF7"/>
          </w:tcPr>
          <w:p>
            <w:r>
              <w:t xml:space="preserve">方差依据</w:t>
            </w:r>
          </w:p>
        </w:tc>
        <w:tc>
          <w:tcPr>
            <w:shd w:fill="D9EAF7"/>
          </w:tcPr>
          <w:p>
            <w:r>
              <w:t xml:space="preserve">计算状态</w:t>
            </w:r>
          </w:p>
        </w:tc>
      </w:tr>
      <w:tr>
        <w:trPr>
          <w:cantSplit/>
        </w:trPr>
        <w:tc>
          <w:p>
            <w:r>
              <w:t xml:space="preserve">平面控制网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0.000107</w:t>
            </w:r>
          </w:p>
        </w:tc>
        <w:tc>
          <w:p>
            <w:r>
              <w:t xml:space="preserve">1.1387e-8</w:t>
            </w:r>
          </w:p>
        </w:tc>
        <w:tc>
          <w:p>
            <w:r>
              <w:t xml:space="preserve">后验</w:t>
            </w:r>
          </w:p>
        </w:tc>
        <w:tc>
          <w:p>
            <w:r>
              <w:t xml:space="preserve">计算有效</w:t>
            </w:r>
          </w:p>
        </w:tc>
      </w:tr>
    </w:tbl>
    <w:p>
      <w:r>
        <w:t xml:space="preserve">说明：定权依据：绝对先验观测精度模型（包含声明精度或模型默认精度）；单位权中误差及方差尺度为无量纲。此说明不代表先验精度已独立标定。 残差范数仅作描述性统计，不等同闭合差；1.3726709029343796e-7 m（2 条），3.1115291770707554e-10 rad（3 条）</w:t>
      </w:r>
    </w:p>
    <w:p>
      <w:pPr>
        <w:pStyle w:val="Heading1"/>
      </w:pPr>
      <w:r>
        <w:t xml:space="preserve">点位成果与精度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点号</w:t>
            </w:r>
          </w:p>
        </w:tc>
        <w:tc>
          <w:tcPr>
            <w:shd w:fill="D9EAF7"/>
          </w:tcPr>
          <w:p>
            <w:r>
              <w:t xml:space="preserve">类型</w:t>
            </w:r>
          </w:p>
        </w:tc>
        <w:tc>
          <w:tcPr>
            <w:shd w:fill="D9EAF7"/>
          </w:tcPr>
          <w:p>
            <w:r>
              <w:t xml:space="preserve">X (m)</w:t>
            </w:r>
          </w:p>
        </w:tc>
        <w:tc>
          <w:tcPr>
            <w:shd w:fill="D9EAF7"/>
          </w:tcPr>
          <w:p>
            <w:r>
              <w:t xml:space="preserve">Y (m)</w:t>
            </w:r>
          </w:p>
        </w:tc>
        <w:tc>
          <w:tcPr>
            <w:shd w:fill="D9EAF7"/>
          </w:tcPr>
          <w:p>
            <w:r>
              <w:t xml:space="preserve">高程 (m)</w:t>
            </w:r>
          </w:p>
        </w:tc>
        <w:tc>
          <w:tcPr>
            <w:shd w:fill="D9EAF7"/>
          </w:tcPr>
          <w:p>
            <w:r>
              <w:t xml:space="preserve">X 改正数 (mm)</w:t>
            </w:r>
          </w:p>
        </w:tc>
        <w:tc>
          <w:tcPr>
            <w:shd w:fill="D9EAF7"/>
          </w:tcPr>
          <w:p>
            <w:r>
              <w:t xml:space="preserve">Y 改正数 (mm)</w:t>
            </w:r>
          </w:p>
        </w:tc>
        <w:tc>
          <w:tcPr>
            <w:shd w:fill="D9EAF7"/>
          </w:tcPr>
          <w:p>
            <w:r>
              <w:t xml:space="preserve">高程改正数 (mm)</w:t>
            </w:r>
          </w:p>
        </w:tc>
        <w:tc>
          <w:tcPr>
            <w:shd w:fill="D9EAF7"/>
          </w:tcPr>
          <w:p>
            <w:r>
              <w:t xml:space="preserve">点位中误差 (mm)</w:t>
            </w:r>
          </w:p>
        </w:tc>
        <w:tc>
          <w:tcPr>
            <w:shd w:fill="D9EAF7"/>
          </w:tcPr>
          <w:p>
            <w:r>
              <w:t xml:space="preserve">精度依据</w:t>
            </w:r>
          </w:p>
        </w:tc>
      </w:tr>
      <w:tr>
        <w:trPr>
          <w:cantSplit/>
        </w:trPr>
        <w:tc>
          <w:p>
            <w:r>
              <w:t xml:space="preserve">A</w:t>
            </w:r>
          </w:p>
        </w:tc>
        <w:tc>
          <w:p>
            <w:r>
              <w:t xml:space="preserve">已知点</w:t>
            </w:r>
          </w:p>
        </w:tc>
        <w:tc>
          <w:p>
            <w:r>
              <w:t xml:space="preserve">50.000000</w:t>
            </w:r>
          </w:p>
        </w:tc>
        <w:tc>
          <w:p>
            <w:r>
              <w:t xml:space="preserve">150.000000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未记录</w:t>
            </w:r>
          </w:p>
        </w:tc>
      </w:tr>
      <w:tr>
        <w:trPr>
          <w:cantSplit/>
        </w:trPr>
        <w:tc>
          <w:p>
            <w:r>
              <w:t xml:space="preserve">B</w:t>
            </w:r>
          </w:p>
        </w:tc>
        <w:tc>
          <w:p>
            <w:r>
              <w:t xml:space="preserve">已知点</w:t>
            </w:r>
          </w:p>
        </w:tc>
        <w:tc>
          <w:p>
            <w:r>
              <w:t xml:space="preserve">150.000000</w:t>
            </w:r>
          </w:p>
        </w:tc>
        <w:tc>
          <w:p>
            <w:r>
              <w:t xml:space="preserve">50.000000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未记录</w:t>
            </w:r>
          </w:p>
        </w:tc>
      </w:tr>
      <w:tr>
        <w:trPr>
          <w:cantSplit/>
        </w:trPr>
        <w:tc>
          <w:p>
            <w:r>
              <w:t xml:space="preserve">C</w:t>
            </w:r>
          </w:p>
        </w:tc>
        <w:tc>
          <w:p>
            <w:r>
              <w:t xml:space="preserve">已知点</w:t>
            </w:r>
          </w:p>
        </w:tc>
        <w:tc>
          <w:p>
            <w:r>
              <w:t xml:space="preserve">120.710678</w:t>
            </w:r>
          </w:p>
        </w:tc>
        <w:tc>
          <w:p>
            <w:r>
              <w:t xml:space="preserve">120.710678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未记录</w:t>
            </w:r>
          </w:p>
        </w:tc>
      </w:tr>
      <w:tr>
        <w:trPr>
          <w:cantSplit/>
        </w:trPr>
        <w:tc>
          <w:p>
            <w:r>
              <w:t xml:space="preserve">S1</w:t>
            </w:r>
          </w:p>
        </w:tc>
        <w:tc>
          <w:p>
            <w:r>
              <w:t xml:space="preserve">测站</w:t>
            </w:r>
          </w:p>
        </w:tc>
        <w:tc>
          <w:p>
            <w:r>
              <w:t xml:space="preserve">50.000000</w:t>
            </w:r>
          </w:p>
        </w:tc>
        <w:tc>
          <w:p>
            <w:r>
              <w:t xml:space="preserve">50.000000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-1.9446e-5</w:t>
            </w:r>
          </w:p>
        </w:tc>
        <w:tc>
          <w:p>
            <w:r>
              <w:t xml:space="preserve">0.0002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0.0001</w:t>
            </w:r>
          </w:p>
        </w:tc>
        <w:tc>
          <w:p>
            <w:r>
              <w:t xml:space="preserve">后验</w:t>
            </w:r>
          </w:p>
        </w:tc>
      </w:tr>
    </w:tbl>
    <w:p>
      <w:r>
        <w:t xml:space="preserve">说明：最弱点：S1，点位中误差 1.3592152495710963e-7 m。最弱边：未评估（点间协方差不可用）。</w:t>
      </w:r>
    </w:p>
    <w:p>
      <w:pPr>
        <w:pStyle w:val="Heading1"/>
      </w:pPr>
      <w:r>
        <w:t xml:space="preserve">观测值、改正数与残差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观测号</w:t>
            </w:r>
          </w:p>
        </w:tc>
        <w:tc>
          <w:tcPr>
            <w:shd w:fill="D9EAF7"/>
          </w:tcPr>
          <w:p>
            <w:r>
              <w:t xml:space="preserve">类型</w:t>
            </w:r>
          </w:p>
        </w:tc>
        <w:tc>
          <w:tcPr>
            <w:shd w:fill="D9EAF7"/>
          </w:tcPr>
          <w:p>
            <w:r>
              <w:t xml:space="preserve">起讫点</w:t>
            </w:r>
          </w:p>
        </w:tc>
        <w:tc>
          <w:tcPr>
            <w:shd w:fill="D9EAF7"/>
          </w:tcPr>
          <w:p>
            <w:r>
              <w:t xml:space="preserve">观测值</w:t>
            </w:r>
          </w:p>
        </w:tc>
        <w:tc>
          <w:tcPr>
            <w:shd w:fill="D9EAF7"/>
          </w:tcPr>
          <w:p>
            <w:r>
              <w:t xml:space="preserve">平差值</w:t>
            </w:r>
          </w:p>
        </w:tc>
        <w:tc>
          <w:tcPr>
            <w:shd w:fill="D9EAF7"/>
          </w:tcPr>
          <w:p>
            <w:r>
              <w:t xml:space="preserve">值单位</w:t>
            </w:r>
          </w:p>
        </w:tc>
        <w:tc>
          <w:tcPr>
            <w:shd w:fill="D9EAF7"/>
          </w:tcPr>
          <w:p>
            <w:r>
              <w:t xml:space="preserve">改正数</w:t>
            </w:r>
          </w:p>
        </w:tc>
        <w:tc>
          <w:tcPr>
            <w:shd w:fill="D9EAF7"/>
          </w:tcPr>
          <w:p>
            <w:r>
              <w:t xml:space="preserve">残差</w:t>
            </w:r>
          </w:p>
        </w:tc>
        <w:tc>
          <w:tcPr>
            <w:shd w:fill="D9EAF7"/>
          </w:tcPr>
          <w:p>
            <w:r>
              <w:t xml:space="preserve">改正/残差单位</w:t>
            </w:r>
          </w:p>
        </w:tc>
        <w:tc>
          <w:tcPr>
            <w:shd w:fill="D9EAF7"/>
          </w:tcPr>
          <w:p>
            <w:r>
              <w:t xml:space="preserve">残差筛查</w:t>
            </w:r>
          </w:p>
        </w:tc>
        <w:tc>
          <w:tcPr>
            <w:shd w:fill="D9EAF7"/>
          </w:tcPr>
          <w:p>
            <w:r>
              <w:t xml:space="preserve">原始定位</w:t>
            </w:r>
          </w:p>
        </w:tc>
      </w:tr>
      <w:tr>
        <w:trPr>
          <w:cantSplit/>
        </w:trPr>
        <w:tc>
          <w:p>
            <w:r>
              <w:t xml:space="preserve">观测 1</w:t>
            </w:r>
          </w:p>
        </w:tc>
        <w:tc>
          <w:p>
            <w:r>
              <w:t xml:space="preserve">方向</w:t>
            </w:r>
          </w:p>
        </w:tc>
        <w:tc>
          <w:p>
            <w:r>
              <w:t xml:space="preserve">S1 → A</w:t>
            </w:r>
          </w:p>
        </w:tc>
        <w:tc>
          <w:p>
            <w:r>
              <w:t xml:space="preserve">0.0000000000</w:t>
            </w:r>
          </w:p>
        </w:tc>
        <w:tc>
          <w:p>
            <w:r>
              <w:t xml:space="preserve">-0.0000000002</w:t>
            </w:r>
          </w:p>
        </w:tc>
        <w:tc>
          <w:p>
            <w:r>
              <w:t xml:space="preserve">rad</w:t>
            </w:r>
          </w:p>
        </w:tc>
        <w:tc>
          <w:p>
            <w:r>
              <w:t xml:space="preserve">-4.8958e-5</w:t>
            </w:r>
          </w:p>
        </w:tc>
        <w:tc>
          <w:p>
            <w:r>
              <w:t xml:space="preserve">-4.8958e-5</w:t>
            </w:r>
          </w:p>
        </w:tc>
        <w:tc>
          <w:p>
            <w:r>
              <w:t xml:space="preserve">角秒</w:t>
            </w:r>
          </w:p>
        </w:tc>
        <w:tc>
          <w:p>
            <w:r>
              <w:t xml:space="preserve">未见候选</w:t>
            </w:r>
          </w:p>
        </w:tc>
        <w:tc>
          <w:p>
            <w:r>
              <w:t xml:space="preserve">golden-plane-control-e2e.in2 · COSA.in2:6</w:t>
            </w:r>
          </w:p>
        </w:tc>
      </w:tr>
      <w:tr>
        <w:trPr>
          <w:cantSplit/>
        </w:trPr>
        <w:tc>
          <w:p>
            <w:r>
              <w:t xml:space="preserve">观测 2</w:t>
            </w:r>
          </w:p>
        </w:tc>
        <w:tc>
          <w:p>
            <w:r>
              <w:t xml:space="preserve">方向</w:t>
            </w:r>
          </w:p>
        </w:tc>
        <w:tc>
          <w:p>
            <w:r>
              <w:t xml:space="preserve">S1 → B</w:t>
            </w:r>
          </w:p>
        </w:tc>
        <w:tc>
          <w:p>
            <w:r>
              <w:t xml:space="preserve">4.7123889804</w:t>
            </w:r>
          </w:p>
        </w:tc>
        <w:tc>
          <w:p>
            <w:r>
              <w:t xml:space="preserve">4.7123889806</w:t>
            </w:r>
          </w:p>
        </w:tc>
        <w:tc>
          <w:p>
            <w:r>
              <w:t xml:space="preserve">rad</w:t>
            </w:r>
          </w:p>
        </w:tc>
        <w:tc>
          <w:p>
            <w:r>
              <w:t xml:space="preserve">4.0662e-5</w:t>
            </w:r>
          </w:p>
        </w:tc>
        <w:tc>
          <w:p>
            <w:r>
              <w:t xml:space="preserve">4.0662e-5</w:t>
            </w:r>
          </w:p>
        </w:tc>
        <w:tc>
          <w:p>
            <w:r>
              <w:t xml:space="preserve">角秒</w:t>
            </w:r>
          </w:p>
        </w:tc>
        <w:tc>
          <w:p>
            <w:r>
              <w:t xml:space="preserve">未见候选</w:t>
            </w:r>
          </w:p>
        </w:tc>
        <w:tc>
          <w:p>
            <w:r>
              <w:t xml:space="preserve">golden-plane-control-e2e.in2 · COSA.in2:7</w:t>
            </w:r>
          </w:p>
        </w:tc>
      </w:tr>
      <w:tr>
        <w:trPr>
          <w:cantSplit/>
        </w:trPr>
        <w:tc>
          <w:p>
            <w:r>
              <w:t xml:space="preserve">观测 3</w:t>
            </w:r>
          </w:p>
        </w:tc>
        <w:tc>
          <w:p>
            <w:r>
              <w:t xml:space="preserve">距离</w:t>
            </w:r>
          </w:p>
        </w:tc>
        <w:tc>
          <w:p>
            <w:r>
              <w:t xml:space="preserve">S1 → B</w:t>
            </w:r>
          </w:p>
        </w:tc>
        <w:tc>
          <w:p>
            <w:r>
              <w:t xml:space="preserve">100.0000000000</w:t>
            </w:r>
          </w:p>
        </w:tc>
        <w:tc>
          <w:p>
            <w:r>
              <w:t xml:space="preserve">100.0000000072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7.1590e-6</w:t>
            </w:r>
          </w:p>
        </w:tc>
        <w:tc>
          <w:p>
            <w:r>
              <w:t xml:space="preserve">7.1590e-6</w:t>
            </w:r>
          </w:p>
        </w:tc>
        <w:tc>
          <w:p>
            <w:r>
              <w:t xml:space="preserve">mm</w:t>
            </w:r>
          </w:p>
        </w:tc>
        <w:tc>
          <w:p>
            <w:r>
              <w:t xml:space="preserve">未见候选</w:t>
            </w:r>
          </w:p>
        </w:tc>
        <w:tc>
          <w:p>
            <w:r>
              <w:t xml:space="preserve">golden-plane-control-e2e.in2 · COSA.in2:8</w:t>
            </w:r>
          </w:p>
        </w:tc>
      </w:tr>
      <w:tr>
        <w:trPr>
          <w:cantSplit/>
        </w:trPr>
        <w:tc>
          <w:p>
            <w:r>
              <w:t xml:space="preserve">观测 4</w:t>
            </w:r>
          </w:p>
        </w:tc>
        <w:tc>
          <w:p>
            <w:r>
              <w:t xml:space="preserve">方向</w:t>
            </w:r>
          </w:p>
        </w:tc>
        <w:tc>
          <w:p>
            <w:r>
              <w:t xml:space="preserve">S1 → C</w:t>
            </w:r>
          </w:p>
        </w:tc>
        <w:tc>
          <w:p>
            <w:r>
              <w:t xml:space="preserve">5.4977871438</w:t>
            </w:r>
          </w:p>
        </w:tc>
        <w:tc>
          <w:p>
            <w:r>
              <w:t xml:space="preserve">5.4977871438</w:t>
            </w:r>
          </w:p>
        </w:tc>
        <w:tc>
          <w:p>
            <w:r>
              <w:t xml:space="preserve">rad</w:t>
            </w:r>
          </w:p>
        </w:tc>
        <w:tc>
          <w:p>
            <w:r>
              <w:t xml:space="preserve">8.2962e-6</w:t>
            </w:r>
          </w:p>
        </w:tc>
        <w:tc>
          <w:p>
            <w:r>
              <w:t xml:space="preserve">8.2962e-6</w:t>
            </w:r>
          </w:p>
        </w:tc>
        <w:tc>
          <w:p>
            <w:r>
              <w:t xml:space="preserve">角秒</w:t>
            </w:r>
          </w:p>
        </w:tc>
        <w:tc>
          <w:p>
            <w:r>
              <w:t xml:space="preserve">未见候选</w:t>
            </w:r>
          </w:p>
        </w:tc>
        <w:tc>
          <w:p>
            <w:r>
              <w:t xml:space="preserve">golden-plane-control-e2e.in2 · COSA.in2:9</w:t>
            </w:r>
          </w:p>
        </w:tc>
      </w:tr>
      <w:tr>
        <w:trPr>
          <w:cantSplit/>
        </w:trPr>
        <w:tc>
          <w:p>
            <w:r>
              <w:t xml:space="preserve">观测 5</w:t>
            </w:r>
          </w:p>
        </w:tc>
        <w:tc>
          <w:p>
            <w:r>
              <w:t xml:space="preserve">距离</w:t>
            </w:r>
          </w:p>
        </w:tc>
        <w:tc>
          <w:p>
            <w:r>
              <w:t xml:space="preserve">S1 → C</w:t>
            </w:r>
          </w:p>
        </w:tc>
        <w:tc>
          <w:p>
            <w:r>
              <w:t xml:space="preserve">100.0000000000</w:t>
            </w:r>
          </w:p>
        </w:tc>
        <w:tc>
          <w:p>
            <w:r>
              <w:t xml:space="preserve">99.9999998629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-0.0001</w:t>
            </w:r>
          </w:p>
        </w:tc>
        <w:tc>
          <w:p>
            <w:r>
              <w:t xml:space="preserve">-0.0001</w:t>
            </w:r>
          </w:p>
        </w:tc>
        <w:tc>
          <w:p>
            <w:r>
              <w:t xml:space="preserve">mm</w:t>
            </w:r>
          </w:p>
        </w:tc>
        <w:tc>
          <w:p>
            <w:r>
              <w:t xml:space="preserve">未见候选</w:t>
            </w:r>
          </w:p>
        </w:tc>
        <w:tc>
          <w:p>
            <w:r>
              <w:t xml:space="preserve">golden-plane-control-e2e.in2 · COSA.in2:10</w:t>
            </w:r>
          </w:p>
        </w:tc>
      </w:tr>
    </w:tbl>
    <w:p>
      <w:r>
        <w:t xml:space="preserve">说明：观测值与平差值保持 m / rad；线性改正数和残差以 mm 显示，角度以角秒显示。</w:t>
      </w:r>
    </w:p>
    <w:p>
      <w:pPr>
        <w:pStyle w:val="Heading1"/>
      </w:pPr>
      <w:r>
        <w:t xml:space="preserve">XY 标准误差椭圆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点号</w:t>
            </w:r>
          </w:p>
        </w:tc>
        <w:tc>
          <w:tcPr>
            <w:shd w:fill="D9EAF7"/>
          </w:tcPr>
          <w:p>
            <w:r>
              <w:t xml:space="preserve">长半轴 (mm)</w:t>
            </w:r>
          </w:p>
        </w:tc>
        <w:tc>
          <w:tcPr>
            <w:shd w:fill="D9EAF7"/>
          </w:tcPr>
          <w:p>
            <w:r>
              <w:t xml:space="preserve">短半轴 (mm)</w:t>
            </w:r>
          </w:p>
        </w:tc>
        <w:tc>
          <w:tcPr>
            <w:shd w:fill="D9EAF7"/>
          </w:tcPr>
          <w:p>
            <w:r>
              <w:t xml:space="preserve">轴向 (rad)</w:t>
            </w:r>
          </w:p>
        </w:tc>
        <w:tc>
          <w:tcPr>
            <w:shd w:fill="D9EAF7"/>
          </w:tcPr>
          <w:p>
            <w:r>
              <w:t xml:space="preserve">方差依据</w:t>
            </w:r>
          </w:p>
        </w:tc>
      </w:tr>
      <w:tr>
        <w:trPr>
          <w:cantSplit/>
        </w:trPr>
        <w:tc>
          <w:p>
            <w:r>
              <w:t xml:space="preserve">S1</w:t>
            </w:r>
          </w:p>
        </w:tc>
        <w:tc>
          <w:p>
            <w:r>
              <w:t xml:space="preserve">0.0001</w:t>
            </w:r>
          </w:p>
        </w:tc>
        <w:tc>
          <w:p>
            <w:r>
              <w:t xml:space="preserve">4.4355e-5</w:t>
            </w:r>
          </w:p>
        </w:tc>
        <w:tc>
          <w:p>
            <w:r>
              <w:t xml:space="preserve">2.258474</w:t>
            </w:r>
          </w:p>
        </w:tc>
        <w:tc>
          <w:p>
            <w:r>
              <w:t xml:space="preserve">后验</w:t>
            </w:r>
          </w:p>
        </w:tc>
      </w:tr>
    </w:tbl>
    <w:p>
      <w:r>
        <w:t xml:space="preserve">说明：解算 XY 平面；轴向由 +X 转向 +Y，模 π；单位马氏半径，非置信百分比。缺唯一轴向时为不可用；GNSS XY 不等同当地东/北。</w:t>
      </w:r>
    </w:p>
    <w:p>
      <w:pPr>
        <w:pStyle w:val="Heading1"/>
      </w:pPr>
      <w:r>
        <w:t xml:space="preserve">质量检查与复核状态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检查项</w:t>
            </w:r>
          </w:p>
        </w:tc>
        <w:tc>
          <w:tcPr>
            <w:shd w:fill="D9EAF7"/>
          </w:tcPr>
          <w:p>
            <w:r>
              <w:t xml:space="preserve">状态</w:t>
            </w:r>
          </w:p>
        </w:tc>
        <w:tc>
          <w:tcPr>
            <w:shd w:fill="D9EAF7"/>
          </w:tcPr>
          <w:p>
            <w:r>
              <w:t xml:space="preserve">依据/缺项原因</w:t>
            </w:r>
          </w:p>
        </w:tc>
      </w:tr>
      <w:tr>
        <w:trPr>
          <w:cantSplit/>
        </w:trPr>
        <w:tc>
          <w:p>
            <w:r>
              <w:t xml:space="preserve">来源绑定</w:t>
            </w:r>
          </w:p>
        </w:tc>
        <w:tc>
          <w:p>
            <w:r>
              <w:t xml:space="preserve">通过</w:t>
            </w:r>
          </w:p>
        </w:tc>
        <w:tc>
          <w:p>
            <w:r>
              <w:t xml:space="preserve">无</w:t>
            </w:r>
          </w:p>
        </w:tc>
      </w:tr>
      <w:tr>
        <w:trPr>
          <w:cantSplit/>
        </w:trPr>
        <w:tc>
          <w:p>
            <w:r>
              <w:t xml:space="preserve">原始记录覆盖</w:t>
            </w:r>
          </w:p>
        </w:tc>
        <w:tc>
          <w:p>
            <w:r>
              <w:t xml:space="preserve">通过</w:t>
            </w:r>
          </w:p>
        </w:tc>
        <w:tc>
          <w:p>
            <w:r>
              <w:t xml:space="preserve">无</w:t>
            </w:r>
          </w:p>
        </w:tc>
      </w:tr>
      <w:tr>
        <w:trPr>
          <w:cantSplit/>
        </w:trPr>
        <w:tc>
          <w:p>
            <w:r>
              <w:t xml:space="preserve">基准声明</w:t>
            </w:r>
          </w:p>
        </w:tc>
        <w:tc>
          <w:p>
            <w:r>
              <w:t xml:space="preserve">通过</w:t>
            </w:r>
          </w:p>
        </w:tc>
        <w:tc>
          <w:p>
            <w:r>
              <w:t xml:space="preserve">无</w:t>
            </w:r>
          </w:p>
        </w:tc>
      </w:tr>
      <w:tr>
        <w:trPr>
          <w:cantSplit/>
        </w:trPr>
        <w:tc>
          <w:p>
            <w:r>
              <w:t xml:space="preserve">外业检核</w:t>
            </w:r>
          </w:p>
        </w:tc>
        <w:tc>
          <w:p>
            <w:r>
              <w:t xml:space="preserve">未评估</w:t>
            </w:r>
          </w:p>
        </w:tc>
        <w:tc>
          <w:p>
            <w:r>
              <w:t xml:space="preserve">测站原始读数未评估</w:t>
            </w:r>
          </w:p>
        </w:tc>
      </w:tr>
      <w:tr>
        <w:trPr>
          <w:cantSplit/>
        </w:trPr>
        <w:tc>
          <w:p>
            <w:r>
              <w:t xml:space="preserve">独立闭合检核</w:t>
            </w:r>
          </w:p>
        </w:tc>
        <w:tc>
          <w:p>
            <w:r>
              <w:t xml:space="preserve">未评估</w:t>
            </w:r>
          </w:p>
        </w:tc>
        <w:tc>
          <w:p>
            <w:r>
              <w:t xml:space="preserve">平面网独立闭合未评估</w:t>
            </w:r>
          </w:p>
        </w:tc>
      </w:tr>
      <w:tr>
        <w:trPr>
          <w:cantSplit/>
        </w:trPr>
        <w:tc>
          <w:p>
            <w:r>
              <w:t xml:space="preserve">精度限差</w:t>
            </w:r>
          </w:p>
        </w:tc>
        <w:tc>
          <w:p>
            <w:r>
              <w:t xml:space="preserve">未评估</w:t>
            </w:r>
          </w:p>
        </w:tc>
        <w:tc>
          <w:p>
            <w:r>
              <w:t xml:space="preserve">未配置精度限差</w:t>
            </w:r>
          </w:p>
        </w:tc>
      </w:tr>
      <w:tr>
        <w:trPr>
          <w:cantSplit/>
        </w:trPr>
        <w:tc>
          <w:p>
            <w:r>
              <w:t xml:space="preserve">数值结果</w:t>
            </w:r>
          </w:p>
        </w:tc>
        <w:tc>
          <w:p>
            <w:r>
              <w:t xml:space="preserve">通过</w:t>
            </w:r>
          </w:p>
        </w:tc>
        <w:tc>
          <w:p>
            <w:r>
              <w:t xml:space="preserve">无</w:t>
            </w:r>
          </w:p>
        </w:tc>
      </w:tr>
      <w:tr>
        <w:trPr>
          <w:cantSplit/>
        </w:trPr>
        <w:tc>
          <w:p>
            <w:r>
              <w:t xml:space="preserve">规范符合性</w:t>
            </w:r>
          </w:p>
        </w:tc>
        <w:tc>
          <w:p>
            <w:r>
              <w:t xml:space="preserve">未评估</w:t>
            </w:r>
          </w:p>
        </w:tc>
        <w:tc>
          <w:p>
            <w:r>
              <w:t xml:space="preserve">适用规范和符合性未评估</w:t>
            </w:r>
          </w:p>
        </w:tc>
      </w:tr>
    </w:tbl>
    <w:p>
      <w:pPr>
        <w:pStyle w:val="Heading1"/>
      </w:pPr>
      <w:r>
        <w:t xml:space="preserve">签认栏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角色</w:t>
            </w:r>
          </w:p>
        </w:tc>
        <w:tc>
          <w:tcPr>
            <w:shd w:fill="D9EAF7"/>
          </w:tcPr>
          <w:p>
            <w:r>
              <w:t xml:space="preserve">姓名</w:t>
            </w:r>
          </w:p>
        </w:tc>
        <w:tc>
          <w:tcPr>
            <w:shd w:fill="D9EAF7"/>
          </w:tcPr>
          <w:p>
            <w:r>
              <w:t xml:space="preserve">日期</w:t>
            </w:r>
          </w:p>
        </w:tc>
        <w:tc>
          <w:tcPr>
            <w:shd w:fill="D9EAF7"/>
          </w:tcPr>
          <w:p>
            <w:r>
              <w:t xml:space="preserve">签名</w:t>
            </w:r>
          </w:p>
        </w:tc>
      </w:tr>
      <w:tr>
        <w:trPr>
          <w:cantSplit/>
        </w:trPr>
        <w:tc>
          <w:p>
            <w:r>
              <w:t xml:space="preserve">编制</w:t>
            </w:r>
          </w:p>
        </w:tc>
        <w:tc>
          <w:p/>
        </w:tc>
        <w:tc>
          <w:p/>
        </w:tc>
        <w:tc>
          <w:p/>
        </w:tc>
      </w:tr>
      <w:tr>
        <w:trPr>
          <w:cantSplit/>
        </w:trPr>
        <w:tc>
          <w:p>
            <w:r>
              <w:t xml:space="preserve">复核</w:t>
            </w:r>
          </w:p>
        </w:tc>
        <w:tc>
          <w:p/>
        </w:tc>
        <w:tc>
          <w:p/>
        </w:tc>
        <w:tc>
          <w:p/>
        </w:tc>
      </w:tr>
      <w:tr>
        <w:trPr>
          <w:cantSplit/>
        </w:trPr>
        <w:tc>
          <w:p>
            <w:r>
              <w:t xml:space="preserve">批准</w:t>
            </w:r>
          </w:p>
        </w:tc>
        <w:tc>
          <w:p/>
        </w:tc>
        <w:tc>
          <w:p/>
        </w:tc>
        <w:tc>
          <w:p/>
        </w:tc>
      </w:tr>
    </w:tbl>
    <w:sectPr>
      <w:footerReference w:type="default" r:id="rId2"/>
      <w:pgSz w:w="16838" w:h="11906" w:orient="landscape"/>
      <w:pgMar w:top="900" w:right="900" w:bottom="900" w:left="90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t>RailWise Survey · 待审查 · </w:t>
    </w:r>
    <w:fldSimple w:instr="PAGE"/>
    <w:r>
      <w:t> / </w:t>
    </w:r>
    <w:fldSimple w:instr="NUMPAGES"/>
  </w:p>
</w:ftr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eastAsia="Noto Sans SC"/>
      <w:sz w:val="21"/>
    </w:rPr>
  </w:style>
  <w:style w:type="paragraph" w:styleId="Title">
    <w:name w:val="Title"/>
    <w:basedOn w:val="Normal"/>
    <w:rPr>
      <w:b/>
      <w:sz w:val="34"/>
    </w:rPr>
  </w:style>
  <w:style w:type="paragraph" w:styleId="Heading1">
    <w:name w:val="Heading 1"/>
    <w:basedOn w:val="Normal"/>
    <w:pPr>
      <w:keepNext/>
      <w:outlineLvl w:val="0"/>
    </w:pPr>
    <w:rPr>
      <w:b/>
      <w:sz w:val="26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