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professional 测量平差专业成果册</w:t>
      </w:r>
    </w:p>
    <w:p>
      <w:r>
        <w:t xml:space="preserve">项目：professional</w:t>
      </w:r>
    </w:p>
    <w:p>
      <w:r>
        <w:t xml:space="preserve">作业类型：控制网</w:t>
      </w:r>
    </w:p>
    <w:p>
      <w:r>
        <w:t xml:space="preserve">生成时间：2026-09-30T13:13:56.474Z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network_474642d1-3def-4d12-a009-a20165395b84</w:t>
            </w:r>
          </w:p>
        </w:tc>
        <w:tc>
          <w:p>
            <w:r>
              <w:t xml:space="preserve">period-valid-2.json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leveling-route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 m（2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10.998000</w:t>
            </w:r>
          </w:p>
        </w:tc>
        <w:tc>
          <w:p>
            <w:r>
              <w:t xml:space="preserve">-2.0000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说明：最弱点：P，点位中误差 0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fwd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P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 → BM</w:t>
            </w:r>
          </w:p>
        </w:tc>
        <w:tc>
          <w:p>
            <w:r>
              <w:t xml:space="preserve">-0.9980000000</w:t>
            </w:r>
          </w:p>
        </w:tc>
        <w:tc>
          <w:p>
            <w:r>
              <w:t xml:space="preserve">-0.9980000000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network_474642d1-3def-4d12-a009-a20165395b84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c793ce8e48d3332213ea246853daf5fb758e601f2dfe7041a4ca80f148c19523</w:t>
            </w:r>
          </w:p>
        </w:tc>
      </w:tr>
      <w:tr>
        <w:trPr>
          <w:cantSplit/>
        </w:trPr>
        <w:tc>
          <w:p>
            <w:r>
              <w:t xml:space="preserve">network_474642d1-3def-4d12-a009-a20165395b84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4373654c3fc69d054366e9ca5ba33e72b2d3f4a0035cf80936e08c09ecb6fc24</w:t>
            </w:r>
          </w:p>
        </w:tc>
      </w:tr>
      <w:tr>
        <w:trPr>
          <w:cantSplit/>
        </w:trPr>
        <w:tc>
          <w:p>
            <w:r>
              <w:t xml:space="preserve">network_474642d1-3def-4d12-a009-a20165395b84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4f253a9617e37e5fcf510b66af248cce19a617031d6e7b3c2ca9800059445bc5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1"/>
      </w:pPr>
      <w:r>
        <w:t xml:space="preserve">计算与来源明细附件</w:t>
      </w:r>
    </w:p>
    <w:p>
      <w:r>
        <w:t xml:space="preserve">项目：professional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/>
    <w:p>
      <w:r>
        <w:t xml:space="preserve">专业测量源文件</w:t>
      </w:r>
    </w:p>
    <w:p>
      <w:r>
        <w:t xml:space="preserve">网络 network_474642d1-3def-4d12-a009-a20165395b84: period-valid-2.json；厂商=WorkWise/open；格式=workwise-json 1；置信度=99%；状态=adjustment-ready；解析器=workwise-survey-source/1；SHA-256=3ffdbe2a633b5540ad46807b591708d36c6e15036c0ca58003e6d081fba4536f</w:t>
      </w:r>
    </w:p>
    <w:p/>
    <w:p/>
    <w:p>
      <w:r>
        <w:t xml:space="preserve">测量平差结果</w:t>
      </w:r>
    </w:p>
    <w:p>
      <w:r>
        <w:t xml:space="preserve">平差运行 adjustment_8c4427ec-f38a-499a-af7c-aff40b894a24：网络=network_474642d1-3def-4d12-a009-a20165395b84，策略=leveling，观测=2，未知数=1，多余观测=1</w:t>
      </w:r>
    </w:p>
    <w:p>
      <w:r>
        <w:t xml:space="preserve">单位权中误差=0（无量纲）；方差因子=0（无量纲，后验估计），最大点位中误差=0 m，状态=valid，输入 SHA-256=c793ce8e48d3332213ea246853daf5fb758e601f2dfe7041a4ca80f148c19523</w:t>
      </w:r>
    </w:p>
    <w:p>
      <w:r>
        <w:t xml:space="preserve">统计口径：描述性筛查；数值状态=clear；可筛查=2；不可检验=0；需复核=0；方差尺度=estimated-posterior</w:t>
      </w:r>
    </w:p>
    <w:p>
      <w:r>
        <w:t xml:space="preserve">筛查阈值 3 不是正态/t 检验临界值；显著性未评定；工程规范符合性未评定。</w:t>
      </w:r>
    </w:p>
    <w:p>
      <w:r>
        <w:t xml:space="preserve">残差 fwd：0 m；方法=weight-normalized-residual；尺度=relative-weight；筛查比值=0；需复核=false</w:t>
      </w:r>
    </w:p>
    <w:p>
      <w:r>
        <w:t xml:space="preserve">残差 back：0 m；方法=weight-normalized-residual；尺度=relative-weight；筛查比值=0；需复核=false</w:t>
      </w:r>
    </w:p>
    <w:p>
      <w:r>
        <w:t xml:space="preserve">历史结果量=heightDifference:0 m（独立闭合检核见专业成果表；残差范数不等同闭合差）</w:t>
      </w:r>
    </w:p>
    <w:p>
      <w:r>
        <w:t xml:space="preserve">解算参数=无</w:t>
      </w:r>
    </w:p>
    <w:p>
      <w:r>
        <w:t xml:space="preserve">点位 BM: X=- Y=- H=10 m</w:t>
      </w:r>
    </w:p>
    <w:p>
      <w:r>
        <w:t xml:space="preserve">点位 P: X=- Y=- H=10.998 m</w:t>
      </w:r>
    </w:p>
    <w:p>
      <w:r>
        <w:t xml:space="preserve">位移 BM: dX=- dY=- dH=0 m 模长=0 m</w:t>
      </w:r>
    </w:p>
    <w:p>
      <w:r>
        <w:t xml:space="preserve">位移 P: dX=- dY=- dH=-0.002000000000000668 m 模长=0.002000000000000668 m</w:t>
      </w:r>
    </w:p>
    <w:p/>
    <w:p>
      <w:r>
        <w:t xml:space="preserve">变形期次比较</w:t>
      </w:r>
    </w:p>
    <w:p>
      <w:r>
        <w:t xml:space="preserve">本报告未关联变形期次比较</w:t>
      </w:r>
    </w:p>
    <w:p/>
    <w:p>
      <w:r>
        <w:t xml:space="preserve">质量问题</w:t>
      </w:r>
    </w:p>
    <w:p/>
    <w:p>
      <w:r>
        <w:t xml:space="preserve">来源引用</w:t>
      </w:r>
    </w:p>
    <w:p>
      <w:r>
        <w:t xml:space="preserve">无</w:t>
      </w:r>
    </w:p>
    <w:p/>
    <w:p>
      <w:r>
        <w:t xml:space="preserve">审查记录：本报告由 RailWise AI 确定性工程分析生成；当前为待审查草稿，不代表专业复核、批准或签名。</w:t>
      </w:r>
    </w:p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