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EAE9E0" w14:textId="4A7C8B2B" w:rsidR="000023D0" w:rsidRPr="000023D0" w:rsidRDefault="000023D0" w:rsidP="000023D0">
      <w:pPr>
        <w:pStyle w:val="NormalWeb"/>
        <w:jc w:val="center"/>
        <w:rPr>
          <w:sz w:val="32"/>
          <w:szCs w:val="32"/>
        </w:rPr>
      </w:pPr>
      <w:r w:rsidRPr="000023D0">
        <w:rPr>
          <w:b/>
          <w:bCs/>
          <w:sz w:val="32"/>
          <w:szCs w:val="32"/>
          <w:lang w:val="en-US"/>
        </w:rPr>
        <w:t>Final Project</w:t>
      </w:r>
      <w:r>
        <w:rPr>
          <w:b/>
          <w:bCs/>
          <w:sz w:val="32"/>
          <w:szCs w:val="32"/>
          <w:lang w:val="en-US"/>
        </w:rPr>
        <w:t>:</w:t>
      </w:r>
      <w:r w:rsidRPr="000023D0">
        <w:rPr>
          <w:b/>
          <w:bCs/>
          <w:sz w:val="32"/>
          <w:szCs w:val="32"/>
          <w:lang w:val="en-US"/>
        </w:rPr>
        <w:t xml:space="preserve"> </w:t>
      </w:r>
      <w:r w:rsidRPr="000023D0">
        <w:rPr>
          <w:b/>
          <w:bCs/>
          <w:sz w:val="32"/>
          <w:szCs w:val="32"/>
        </w:rPr>
        <w:t>Diffusion-limited aggregation</w:t>
      </w:r>
    </w:p>
    <w:p w14:paraId="50D19EB1" w14:textId="4181E2E9" w:rsidR="00320ED8" w:rsidRPr="000023D0" w:rsidRDefault="002651DD" w:rsidP="002651DD">
      <w:pPr>
        <w:rPr>
          <w:rFonts w:ascii="Times New Roman" w:hAnsi="Times New Roman" w:cs="Times New Roman"/>
          <w:b/>
          <w:bCs/>
          <w:sz w:val="28"/>
          <w:szCs w:val="28"/>
          <w:lang w:val="en-US"/>
        </w:rPr>
      </w:pPr>
      <w:r w:rsidRPr="000023D0">
        <w:rPr>
          <w:rFonts w:ascii="Times New Roman" w:hAnsi="Times New Roman" w:cs="Times New Roman"/>
          <w:b/>
          <w:bCs/>
          <w:sz w:val="28"/>
          <w:szCs w:val="28"/>
          <w:lang w:val="en-US"/>
        </w:rPr>
        <w:t>Abstract</w:t>
      </w:r>
    </w:p>
    <w:p w14:paraId="0CC14933" w14:textId="64497032" w:rsidR="002651DD" w:rsidRDefault="002651DD" w:rsidP="002651DD">
      <w:pPr>
        <w:rPr>
          <w:rFonts w:ascii="Times New Roman" w:hAnsi="Times New Roman" w:cs="Times New Roman"/>
          <w:lang w:val="en-US"/>
        </w:rPr>
      </w:pPr>
    </w:p>
    <w:p w14:paraId="706218B6" w14:textId="36925BF0" w:rsidR="002651DD" w:rsidRDefault="002651DD" w:rsidP="002651DD">
      <w:pPr>
        <w:ind w:firstLine="720"/>
        <w:rPr>
          <w:rFonts w:ascii="Times New Roman" w:hAnsi="Times New Roman" w:cs="Times New Roman"/>
          <w:lang w:val="en-US"/>
        </w:rPr>
      </w:pPr>
      <w:r>
        <w:rPr>
          <w:rFonts w:ascii="Times New Roman" w:hAnsi="Times New Roman" w:cs="Times New Roman"/>
          <w:lang w:val="en-US"/>
        </w:rPr>
        <w:t>The goal of our project is to create a simulation of the random process (Brownian motion) and analyze the process of forming the aggregates under it. Based on the data obtained in the simulation we are going to show the relations between the distance from a sample particle and the density of the particles in a small ring at that distance. We will also show the patterns of aggregations</w:t>
      </w:r>
      <w:r w:rsidR="000023D0">
        <w:rPr>
          <w:rFonts w:ascii="Times New Roman" w:hAnsi="Times New Roman" w:cs="Times New Roman"/>
          <w:lang w:val="en-US"/>
        </w:rPr>
        <w:t xml:space="preserve"> and the relation between fractal dimension and the density exponent factor.</w:t>
      </w:r>
    </w:p>
    <w:p w14:paraId="08C5179A" w14:textId="3280ABDD" w:rsidR="000023D0" w:rsidRPr="000023D0" w:rsidRDefault="000023D0" w:rsidP="000023D0">
      <w:pPr>
        <w:rPr>
          <w:rFonts w:ascii="Times New Roman" w:hAnsi="Times New Roman" w:cs="Times New Roman"/>
          <w:b/>
          <w:bCs/>
          <w:sz w:val="28"/>
          <w:szCs w:val="28"/>
          <w:lang w:val="en-US"/>
        </w:rPr>
      </w:pPr>
      <w:r w:rsidRPr="000023D0">
        <w:rPr>
          <w:rFonts w:ascii="Times New Roman" w:hAnsi="Times New Roman" w:cs="Times New Roman"/>
          <w:b/>
          <w:bCs/>
          <w:sz w:val="28"/>
          <w:szCs w:val="28"/>
          <w:lang w:val="en-US"/>
        </w:rPr>
        <w:t>Algorithm and analysis</w:t>
      </w:r>
    </w:p>
    <w:p w14:paraId="0D4E0718" w14:textId="1A6A3C6D" w:rsidR="000023D0" w:rsidRDefault="000023D0" w:rsidP="000023D0">
      <w:pPr>
        <w:rPr>
          <w:rFonts w:ascii="Times New Roman" w:eastAsiaTheme="minorEastAsia" w:hAnsi="Times New Roman" w:cs="Times New Roman"/>
          <w:lang w:val="en-US"/>
        </w:rPr>
      </w:pPr>
      <w:r>
        <w:rPr>
          <w:rFonts w:ascii="Times New Roman" w:hAnsi="Times New Roman" w:cs="Times New Roman"/>
          <w:lang w:val="en-US"/>
        </w:rPr>
        <w:tab/>
        <w:t xml:space="preserve">We firstly created a square grid with side (N= 1501), then we set the center point to be a seed particle that is fixed on that position. Then we add particles one at a time at a distance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Pr>
          <w:rFonts w:ascii="Times New Roman" w:hAnsi="Times New Roman" w:cs="Times New Roman"/>
          <w:lang w:val="en-US"/>
        </w:rPr>
        <w:t xml:space="preserve"> + 5 from the seed.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DF49E5">
        <w:rPr>
          <w:rFonts w:ascii="Times New Roman" w:eastAsiaTheme="minorEastAsia" w:hAnsi="Times New Roman" w:cs="Times New Roman"/>
          <w:lang w:val="en-US"/>
        </w:rPr>
        <w:t xml:space="preserve"> is the maximal distance from a seed to the outer shell particle.</w:t>
      </w:r>
      <w:r w:rsidR="00DF49E5">
        <w:rPr>
          <w:rFonts w:ascii="Times New Roman" w:hAnsi="Times New Roman" w:cs="Times New Roman"/>
          <w:lang w:val="en-US"/>
        </w:rPr>
        <w:t xml:space="preserve"> </w:t>
      </w:r>
      <w:r>
        <w:rPr>
          <w:rFonts w:ascii="Times New Roman" w:hAnsi="Times New Roman" w:cs="Times New Roman"/>
          <w:lang w:val="en-US"/>
        </w:rPr>
        <w:t xml:space="preserve">The particle undergoes a random walk, with a uniform probability distribution to go up, down, </w:t>
      </w:r>
      <w:r w:rsidR="00DF49E5">
        <w:rPr>
          <w:rFonts w:ascii="Times New Roman" w:hAnsi="Times New Roman" w:cs="Times New Roman"/>
          <w:lang w:val="en-US"/>
        </w:rPr>
        <w:t>right,</w:t>
      </w:r>
      <w:r>
        <w:rPr>
          <w:rFonts w:ascii="Times New Roman" w:hAnsi="Times New Roman" w:cs="Times New Roman"/>
          <w:lang w:val="en-US"/>
        </w:rPr>
        <w:t xml:space="preserve"> or left. If the particle meets </w:t>
      </w:r>
      <w:r w:rsidR="00DF49E5">
        <w:rPr>
          <w:rFonts w:ascii="Times New Roman" w:hAnsi="Times New Roman" w:cs="Times New Roman"/>
          <w:lang w:val="en-US"/>
        </w:rPr>
        <w:t xml:space="preserve">the cluster formed around the seed, the particle has the probability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sidR="00DF49E5">
        <w:rPr>
          <w:rFonts w:ascii="Times New Roman" w:eastAsiaTheme="minorEastAsia" w:hAnsi="Times New Roman" w:cs="Times New Roman"/>
          <w:lang w:val="en-US"/>
        </w:rPr>
        <w:t xml:space="preserve"> to stick to the cluster and if it does, it is added to the cluster and a new particle is spawned, the process then continue till the desired number of particles are added to the cluster. </w:t>
      </w:r>
      <w:r w:rsidR="00002EAE">
        <w:rPr>
          <w:rFonts w:ascii="Times New Roman" w:eastAsiaTheme="minorEastAsia" w:hAnsi="Times New Roman" w:cs="Times New Roman"/>
          <w:lang w:val="en-US"/>
        </w:rPr>
        <w:t xml:space="preserve">If the particle is moving further than 3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02EAE">
        <w:rPr>
          <w:rFonts w:ascii="Times New Roman" w:eastAsiaTheme="minorEastAsia" w:hAnsi="Times New Roman" w:cs="Times New Roman"/>
          <w:lang w:val="en-US"/>
        </w:rPr>
        <w:t xml:space="preserve"> from the seed, the particle is getting deleted and created again at a closer distance to the seed.</w:t>
      </w:r>
    </w:p>
    <w:p w14:paraId="5A5E57F3" w14:textId="12802AAE" w:rsidR="00002EAE" w:rsidRDefault="00DF49E5" w:rsidP="000023D0">
      <w:pPr>
        <w:rPr>
          <w:rFonts w:ascii="Times New Roman" w:eastAsiaTheme="minorEastAsia" w:hAnsi="Times New Roman" w:cs="Times New Roman"/>
          <w:lang w:val="en-US"/>
        </w:rPr>
      </w:pPr>
      <w:r>
        <w:rPr>
          <w:rFonts w:ascii="Times New Roman" w:eastAsiaTheme="minorEastAsia" w:hAnsi="Times New Roman" w:cs="Times New Roman"/>
          <w:lang w:val="en-US"/>
        </w:rPr>
        <w:tab/>
        <w:t>To make the simulation I needed a global 2-d list: grid which is the grid where we d</w:t>
      </w:r>
      <w:r w:rsidR="00002EAE">
        <w:rPr>
          <w:rFonts w:ascii="Times New Roman" w:eastAsiaTheme="minorEastAsia" w:hAnsi="Times New Roman" w:cs="Times New Roman"/>
          <w:lang w:val="en-US"/>
        </w:rPr>
        <w:t xml:space="preserve">id the simulation, global variables: N – number of cells in a grid side;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002EAE">
        <w:rPr>
          <w:rFonts w:ascii="Times New Roman" w:eastAsiaTheme="minorEastAsia" w:hAnsi="Times New Roman" w:cs="Times New Roman"/>
          <w:lang w:val="en-US"/>
        </w:rPr>
        <w:t xml:space="preserve">- maximal distance from cell to the outer particle;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sidR="00002EAE">
        <w:rPr>
          <w:rFonts w:ascii="Times New Roman" w:eastAsiaTheme="minorEastAsia" w:hAnsi="Times New Roman" w:cs="Times New Roman"/>
          <w:lang w:val="en-US"/>
        </w:rPr>
        <w:t xml:space="preserve">- probability of sticking. </w:t>
      </w:r>
      <w:r>
        <w:rPr>
          <w:rFonts w:ascii="Times New Roman" w:eastAsiaTheme="minorEastAsia" w:hAnsi="Times New Roman" w:cs="Times New Roman"/>
          <w:lang w:val="en-US"/>
        </w:rPr>
        <w:t xml:space="preserve"> I have come up with the idea to create a class named </w:t>
      </w:r>
      <w:r w:rsidR="00002EAE">
        <w:rPr>
          <w:rFonts w:ascii="Times New Roman" w:eastAsiaTheme="minorEastAsia" w:hAnsi="Times New Roman" w:cs="Times New Roman"/>
          <w:lang w:val="en-US"/>
        </w:rPr>
        <w:t>Particle (</w:t>
      </w:r>
      <w:r>
        <w:rPr>
          <w:rFonts w:ascii="Times New Roman" w:eastAsiaTheme="minorEastAsia" w:hAnsi="Times New Roman" w:cs="Times New Roman"/>
          <w:lang w:val="en-US"/>
        </w:rPr>
        <w:t xml:space="preserve">), that has the instances of the position of the particle on the grid and will have a member functions: constructor, destructor, </w:t>
      </w:r>
      <w:proofErr w:type="gramStart"/>
      <w:r>
        <w:rPr>
          <w:rFonts w:ascii="Times New Roman" w:eastAsiaTheme="minorEastAsia" w:hAnsi="Times New Roman" w:cs="Times New Roman"/>
          <w:lang w:val="en-US"/>
        </w:rPr>
        <w:t>jump(</w:t>
      </w:r>
      <w:proofErr w:type="gramEnd"/>
      <w:r>
        <w:rPr>
          <w:rFonts w:ascii="Times New Roman" w:eastAsiaTheme="minorEastAsia" w:hAnsi="Times New Roman" w:cs="Times New Roman"/>
          <w:lang w:val="en-US"/>
        </w:rPr>
        <w:t xml:space="preserve">), check_in(), check_out(). </w:t>
      </w:r>
      <w:r w:rsidR="00002EAE">
        <w:rPr>
          <w:rFonts w:ascii="Times New Roman" w:eastAsiaTheme="minorEastAsia" w:hAnsi="Times New Roman" w:cs="Times New Roman"/>
          <w:lang w:val="en-US"/>
        </w:rPr>
        <w:t>Each of which performs following:</w:t>
      </w:r>
    </w:p>
    <w:p w14:paraId="5D3AA450" w14:textId="40F58FED" w:rsidR="00304B01" w:rsidRDefault="00002EAE" w:rsidP="00304B01">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Constructor: Spawns a particle randomly on a circle of Rad =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Pr>
          <w:rFonts w:ascii="Times New Roman" w:eastAsiaTheme="minorEastAsia" w:hAnsi="Times New Roman" w:cs="Times New Roman"/>
          <w:lang w:val="en-US"/>
        </w:rPr>
        <w:t xml:space="preserve">+5 </w:t>
      </w:r>
      <w:r w:rsidR="00304B01">
        <w:rPr>
          <w:rFonts w:ascii="Times New Roman" w:eastAsiaTheme="minorEastAsia" w:hAnsi="Times New Roman" w:cs="Times New Roman"/>
          <w:lang w:val="en-US"/>
        </w:rPr>
        <w:t>–</w:t>
      </w:r>
      <w:r>
        <w:rPr>
          <w:rFonts w:ascii="Times New Roman" w:eastAsiaTheme="minorEastAsia" w:hAnsi="Times New Roman" w:cs="Times New Roman"/>
          <w:lang w:val="en-US"/>
        </w:rPr>
        <w:t xml:space="preserve"> offset</w:t>
      </w:r>
      <w:r w:rsidR="00304B01">
        <w:rPr>
          <w:rFonts w:ascii="Times New Roman" w:eastAsiaTheme="minorEastAsia" w:hAnsi="Times New Roman" w:cs="Times New Roman"/>
          <w:lang w:val="en-US"/>
        </w:rPr>
        <w:t>,</w:t>
      </w:r>
      <w:r>
        <w:rPr>
          <w:rFonts w:ascii="Times New Roman" w:eastAsiaTheme="minorEastAsia" w:hAnsi="Times New Roman" w:cs="Times New Roman"/>
          <w:lang w:val="en-US"/>
        </w:rPr>
        <w:t xml:space="preserve"> radius around the seed. Offset is added when the par</w:t>
      </w:r>
      <w:r w:rsidR="00304B01">
        <w:rPr>
          <w:rFonts w:ascii="Times New Roman" w:eastAsiaTheme="minorEastAsia" w:hAnsi="Times New Roman" w:cs="Times New Roman"/>
          <w:lang w:val="en-US"/>
        </w:rPr>
        <w:t>ticle needs to be spawned closer</w:t>
      </w:r>
      <w:r>
        <w:rPr>
          <w:rFonts w:ascii="Times New Roman" w:eastAsiaTheme="minorEastAsia" w:hAnsi="Times New Roman" w:cs="Times New Roman"/>
          <w:lang w:val="en-US"/>
        </w:rPr>
        <w:t xml:space="preserve">. </w:t>
      </w:r>
      <w:r w:rsidR="00304B01">
        <w:rPr>
          <w:rFonts w:ascii="Times New Roman" w:eastAsiaTheme="minorEastAsia" w:hAnsi="Times New Roman" w:cs="Times New Roman"/>
          <w:lang w:val="en-US"/>
        </w:rPr>
        <w:t>Using</w:t>
      </w:r>
      <w:r>
        <w:rPr>
          <w:rFonts w:ascii="Times New Roman" w:eastAsiaTheme="minorEastAsia" w:hAnsi="Times New Roman" w:cs="Times New Roman"/>
          <w:lang w:val="en-US"/>
        </w:rPr>
        <w:t xml:space="preserve"> the </w:t>
      </w:r>
      <w:proofErr w:type="gramStart"/>
      <w:r>
        <w:rPr>
          <w:rFonts w:ascii="Times New Roman" w:eastAsiaTheme="minorEastAsia" w:hAnsi="Times New Roman" w:cs="Times New Roman"/>
          <w:lang w:val="en-US"/>
        </w:rPr>
        <w:t>randint(</w:t>
      </w:r>
      <w:proofErr w:type="gramEnd"/>
      <w:r>
        <w:rPr>
          <w:rFonts w:ascii="Times New Roman" w:eastAsiaTheme="minorEastAsia" w:hAnsi="Times New Roman" w:cs="Times New Roman"/>
          <w:lang w:val="en-US"/>
        </w:rPr>
        <w:t>) function we set x coordinate to be random from –</w:t>
      </w:r>
      <w:r w:rsidR="00304B01">
        <w:rPr>
          <w:rFonts w:ascii="Times New Roman" w:eastAsiaTheme="minorEastAsia" w:hAnsi="Times New Roman" w:cs="Times New Roman"/>
          <w:lang w:val="en-US"/>
        </w:rPr>
        <w:t>Rad</w:t>
      </w:r>
      <w:r>
        <w:rPr>
          <w:rFonts w:ascii="Times New Roman" w:eastAsiaTheme="minorEastAsia" w:hAnsi="Times New Roman" w:cs="Times New Roman"/>
          <w:lang w:val="en-US"/>
        </w:rPr>
        <w:t xml:space="preserve"> to </w:t>
      </w:r>
      <w:r w:rsidR="00304B01">
        <w:rPr>
          <w:rFonts w:ascii="Times New Roman" w:eastAsiaTheme="minorEastAsia" w:hAnsi="Times New Roman" w:cs="Times New Roman"/>
          <w:lang w:val="en-US"/>
        </w:rPr>
        <w:t>Rad</w:t>
      </w:r>
      <w:r>
        <w:rPr>
          <w:rFonts w:ascii="Times New Roman" w:eastAsiaTheme="minorEastAsia" w:hAnsi="Times New Roman" w:cs="Times New Roman"/>
          <w:lang w:val="en-US"/>
        </w:rPr>
        <w:t xml:space="preserve">, after </w:t>
      </w:r>
      <w:r w:rsidR="00304B01">
        <w:rPr>
          <w:rFonts w:ascii="Times New Roman" w:eastAsiaTheme="minorEastAsia" w:hAnsi="Times New Roman" w:cs="Times New Roman"/>
          <w:lang w:val="en-US"/>
        </w:rPr>
        <w:t>we know the value for x,</w:t>
      </w:r>
      <w:r>
        <w:rPr>
          <w:rFonts w:ascii="Times New Roman" w:eastAsiaTheme="minorEastAsia" w:hAnsi="Times New Roman" w:cs="Times New Roman"/>
          <w:lang w:val="en-US"/>
        </w:rPr>
        <w:t xml:space="preserve"> we </w:t>
      </w:r>
      <w:r w:rsidR="00304B01">
        <w:rPr>
          <w:rFonts w:ascii="Times New Roman" w:eastAsiaTheme="minorEastAsia" w:hAnsi="Times New Roman" w:cs="Times New Roman"/>
          <w:lang w:val="en-US"/>
        </w:rPr>
        <w:t xml:space="preserve">have two possible values for y, thus we do the coinflip to choose between np.sqrt(Rad**2 – x**2) and - np.sqrt(Rad**2 – x**2). </w:t>
      </w:r>
      <w:r w:rsidR="00056FD1">
        <w:rPr>
          <w:rFonts w:ascii="Times New Roman" w:eastAsiaTheme="minorEastAsia" w:hAnsi="Times New Roman" w:cs="Times New Roman"/>
          <w:lang w:val="en-US"/>
        </w:rPr>
        <w:t xml:space="preserve"> This is </w:t>
      </w:r>
      <w:proofErr w:type="gramStart"/>
      <w:r w:rsidR="00056FD1">
        <w:rPr>
          <w:rFonts w:ascii="Times New Roman" w:eastAsiaTheme="minorEastAsia" w:hAnsi="Times New Roman" w:cs="Times New Roman"/>
          <w:lang w:val="en-US"/>
        </w:rPr>
        <w:t>actually questionable</w:t>
      </w:r>
      <w:proofErr w:type="gramEnd"/>
      <w:r w:rsidR="00056FD1">
        <w:rPr>
          <w:rFonts w:ascii="Times New Roman" w:eastAsiaTheme="minorEastAsia" w:hAnsi="Times New Roman" w:cs="Times New Roman"/>
          <w:lang w:val="en-US"/>
        </w:rPr>
        <w:t xml:space="preserve"> method to generate the random point on a circle, however it is still fine. </w:t>
      </w:r>
      <w:r w:rsidR="00304B01">
        <w:rPr>
          <w:rFonts w:ascii="Times New Roman" w:eastAsiaTheme="minorEastAsia" w:hAnsi="Times New Roman" w:cs="Times New Roman"/>
          <w:lang w:val="en-US"/>
        </w:rPr>
        <w:t>In such form the particles are spawned on a circle. Then we add to x and y the coordinates of the seed, so the circle will be around the seed.</w:t>
      </w:r>
    </w:p>
    <w:p w14:paraId="499DCD9F" w14:textId="5B5F4EF7" w:rsidR="00304B01" w:rsidRDefault="00304B01" w:rsidP="00304B01">
      <w:pPr>
        <w:rPr>
          <w:rFonts w:ascii="Times New Roman" w:eastAsiaTheme="minorEastAsia" w:hAnsi="Times New Roman" w:cs="Times New Roman"/>
          <w:lang w:val="en-US"/>
        </w:rPr>
      </w:pPr>
      <w:r>
        <w:rPr>
          <w:rFonts w:ascii="Times New Roman" w:eastAsiaTheme="minorEastAsia" w:hAnsi="Times New Roman" w:cs="Times New Roman"/>
          <w:lang w:val="en-US"/>
        </w:rPr>
        <w:t>The</w:t>
      </w:r>
      <w:r w:rsidR="006A06DF">
        <w:rPr>
          <w:rFonts w:ascii="Times New Roman" w:eastAsiaTheme="minorEastAsia" w:hAnsi="Times New Roman" w:cs="Times New Roman"/>
          <w:lang w:val="en-US"/>
        </w:rPr>
        <w:t xml:space="preserve"> according</w:t>
      </w:r>
      <w:r>
        <w:rPr>
          <w:rFonts w:ascii="Times New Roman" w:eastAsiaTheme="minorEastAsia" w:hAnsi="Times New Roman" w:cs="Times New Roman"/>
          <w:lang w:val="en-US"/>
        </w:rPr>
        <w:t xml:space="preserve"> coordinate on the grid </w:t>
      </w:r>
      <w:r w:rsidR="006A06DF">
        <w:rPr>
          <w:rFonts w:ascii="Times New Roman" w:eastAsiaTheme="minorEastAsia" w:hAnsi="Times New Roman" w:cs="Times New Roman"/>
          <w:lang w:val="en-US"/>
        </w:rPr>
        <w:t>is then set to be 1, which means occupied.</w:t>
      </w:r>
    </w:p>
    <w:p w14:paraId="72653045" w14:textId="3698C130" w:rsidR="006A06DF" w:rsidRDefault="006A06DF" w:rsidP="00304B01">
      <w:pPr>
        <w:rPr>
          <w:rFonts w:ascii="Times New Roman" w:eastAsiaTheme="minorEastAsia" w:hAnsi="Times New Roman" w:cs="Times New Roman"/>
          <w:lang w:val="en-US"/>
        </w:rPr>
      </w:pPr>
      <w:r>
        <w:rPr>
          <w:rFonts w:ascii="Times New Roman" w:eastAsiaTheme="minorEastAsia" w:hAnsi="Times New Roman" w:cs="Times New Roman"/>
          <w:lang w:val="en-US"/>
        </w:rPr>
        <w:t>Destructor: Sets the grid cell, that has the coordinates of a particle to 0, deletes the particle.</w:t>
      </w:r>
    </w:p>
    <w:p w14:paraId="1D381818" w14:textId="461E9F73" w:rsidR="006A06DF" w:rsidRPr="000023D0" w:rsidRDefault="006A06DF" w:rsidP="00304B01">
      <w:pPr>
        <w:rPr>
          <w:rFonts w:ascii="Times New Roman" w:eastAsiaTheme="minorEastAsia" w:hAnsi="Times New Roman" w:cs="Times New Roman"/>
          <w:lang w:val="en-US"/>
        </w:rPr>
      </w:pPr>
      <w:proofErr w:type="gramStart"/>
      <w:r>
        <w:rPr>
          <w:rFonts w:ascii="Times New Roman" w:eastAsiaTheme="minorEastAsia" w:hAnsi="Times New Roman" w:cs="Times New Roman"/>
          <w:lang w:val="en-US"/>
        </w:rPr>
        <w:t>Jump(</w:t>
      </w:r>
      <w:proofErr w:type="gramEnd"/>
      <w:r>
        <w:rPr>
          <w:rFonts w:ascii="Times New Roman" w:eastAsiaTheme="minorEastAsia" w:hAnsi="Times New Roman" w:cs="Times New Roman"/>
          <w:lang w:val="en-US"/>
        </w:rPr>
        <w:t>): firstly, sets the according grid cell to 0, and then is choosing one of the 4 possible directions of movement, the direction is chosen by random() function, if the output of it is in the one of intervals 0, 0.25, 0.5, 0.75, 1. Than the particle moves right, left, up, down. But before moving there, we check if this place is occupied, and if it is, we don’t</w:t>
      </w:r>
      <w:r w:rsidR="0072439A">
        <w:rPr>
          <w:rFonts w:ascii="Times New Roman" w:eastAsiaTheme="minorEastAsia" w:hAnsi="Times New Roman" w:cs="Times New Roman"/>
          <w:lang w:val="en-US"/>
        </w:rPr>
        <w:t xml:space="preserve"> move the particle.</w:t>
      </w:r>
    </w:p>
    <w:p w14:paraId="59F221B6" w14:textId="1FF2F758" w:rsidR="00002EAE" w:rsidRDefault="0072439A" w:rsidP="000023D0">
      <w:pPr>
        <w:rPr>
          <w:rFonts w:ascii="Times New Roman" w:eastAsiaTheme="minorEastAsia" w:hAnsi="Times New Roman" w:cs="Times New Roman"/>
          <w:lang w:val="en-US"/>
        </w:rPr>
      </w:pPr>
      <w:r>
        <w:rPr>
          <w:rFonts w:ascii="Times New Roman" w:eastAsiaTheme="minorEastAsia" w:hAnsi="Times New Roman" w:cs="Times New Roman"/>
          <w:lang w:val="en-US"/>
        </w:rPr>
        <w:t>check_</w:t>
      </w:r>
      <w:proofErr w:type="gramStart"/>
      <w:r>
        <w:rPr>
          <w:rFonts w:ascii="Times New Roman" w:eastAsiaTheme="minorEastAsia" w:hAnsi="Times New Roman" w:cs="Times New Roman"/>
          <w:lang w:val="en-US"/>
        </w:rPr>
        <w:t>in(</w:t>
      </w:r>
      <w:proofErr w:type="gramEnd"/>
      <w:r>
        <w:rPr>
          <w:rFonts w:ascii="Times New Roman" w:eastAsiaTheme="minorEastAsia" w:hAnsi="Times New Roman" w:cs="Times New Roman"/>
          <w:lang w:val="en-US"/>
        </w:rPr>
        <w:t xml:space="preserve">): checks if the particle has a cluster particle in the neighborhood, if so, it sticks to the cluster with probability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Pr>
          <w:rFonts w:ascii="Times New Roman" w:eastAsiaTheme="minorEastAsia" w:hAnsi="Times New Roman" w:cs="Times New Roman"/>
          <w:lang w:val="en-US"/>
        </w:rPr>
        <w:t xml:space="preserve">. </w:t>
      </w:r>
    </w:p>
    <w:p w14:paraId="47079F45" w14:textId="474DE4BF" w:rsidR="0072439A" w:rsidRDefault="0072439A" w:rsidP="000023D0">
      <w:pPr>
        <w:rPr>
          <w:rFonts w:ascii="Times New Roman" w:eastAsiaTheme="minorEastAsia" w:hAnsi="Times New Roman" w:cs="Times New Roman"/>
          <w:lang w:val="en-US"/>
        </w:rPr>
      </w:pPr>
      <w:r>
        <w:rPr>
          <w:rFonts w:ascii="Times New Roman" w:eastAsiaTheme="minorEastAsia" w:hAnsi="Times New Roman" w:cs="Times New Roman"/>
          <w:lang w:val="en-US"/>
        </w:rPr>
        <w:t>Check_</w:t>
      </w:r>
      <w:proofErr w:type="gramStart"/>
      <w:r>
        <w:rPr>
          <w:rFonts w:ascii="Times New Roman" w:eastAsiaTheme="minorEastAsia" w:hAnsi="Times New Roman" w:cs="Times New Roman"/>
          <w:lang w:val="en-US"/>
        </w:rPr>
        <w:t>out(</w:t>
      </w:r>
      <w:proofErr w:type="gramEnd"/>
      <w:r>
        <w:rPr>
          <w:rFonts w:ascii="Times New Roman" w:eastAsiaTheme="minorEastAsia" w:hAnsi="Times New Roman" w:cs="Times New Roman"/>
          <w:lang w:val="en-US"/>
        </w:rPr>
        <w:t xml:space="preserve">): check if the position of particle exceeded the 3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Pr>
          <w:rFonts w:ascii="Times New Roman" w:eastAsiaTheme="minorEastAsia" w:hAnsi="Times New Roman" w:cs="Times New Roman"/>
          <w:lang w:val="en-US"/>
        </w:rPr>
        <w:t xml:space="preserve">. if so, the destructor is </w:t>
      </w:r>
      <w:proofErr w:type="gramStart"/>
      <w:r>
        <w:rPr>
          <w:rFonts w:ascii="Times New Roman" w:eastAsiaTheme="minorEastAsia" w:hAnsi="Times New Roman" w:cs="Times New Roman"/>
          <w:lang w:val="en-US"/>
        </w:rPr>
        <w:t>called</w:t>
      </w:r>
      <w:proofErr w:type="gramEnd"/>
      <w:r>
        <w:rPr>
          <w:rFonts w:ascii="Times New Roman" w:eastAsiaTheme="minorEastAsia" w:hAnsi="Times New Roman" w:cs="Times New Roman"/>
          <w:lang w:val="en-US"/>
        </w:rPr>
        <w:t xml:space="preserve"> and particle allocated closer to the seed at offset += 1.</w:t>
      </w:r>
    </w:p>
    <w:p w14:paraId="124D4630" w14:textId="1E7F982C" w:rsidR="0072439A" w:rsidRDefault="008269A1" w:rsidP="000023D0">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Then I implemented the main process of the simulation, the function that simulates this process, it takes number of particles spawned in total and the probability of sticking as an </w:t>
      </w:r>
      <w:proofErr w:type="gramStart"/>
      <w:r>
        <w:rPr>
          <w:rFonts w:ascii="Times New Roman" w:eastAsiaTheme="minorEastAsia" w:hAnsi="Times New Roman" w:cs="Times New Roman"/>
          <w:lang w:val="en-US"/>
        </w:rPr>
        <w:t>inputs</w:t>
      </w:r>
      <w:proofErr w:type="gramEnd"/>
      <w:r>
        <w:rPr>
          <w:rFonts w:ascii="Times New Roman" w:eastAsiaTheme="minorEastAsia" w:hAnsi="Times New Roman" w:cs="Times New Roman"/>
          <w:lang w:val="en-US"/>
        </w:rPr>
        <w:t xml:space="preserve">. It alters the grid and attaches the particles that are sticked to the cluster, to the list called “Cluster”. Both, </w:t>
      </w:r>
      <w:proofErr w:type="gramStart"/>
      <w:r>
        <w:rPr>
          <w:rFonts w:ascii="Times New Roman" w:eastAsiaTheme="minorEastAsia" w:hAnsi="Times New Roman" w:cs="Times New Roman"/>
          <w:lang w:val="en-US"/>
        </w:rPr>
        <w:t>grid</w:t>
      </w:r>
      <w:proofErr w:type="gramEnd"/>
      <w:r>
        <w:rPr>
          <w:rFonts w:ascii="Times New Roman" w:eastAsiaTheme="minorEastAsia" w:hAnsi="Times New Roman" w:cs="Times New Roman"/>
          <w:lang w:val="en-US"/>
        </w:rPr>
        <w:t xml:space="preserve"> and cluster list are global. During the process we undergo the </w:t>
      </w:r>
      <w:r>
        <w:rPr>
          <w:rFonts w:ascii="Times New Roman" w:eastAsiaTheme="minorEastAsia" w:hAnsi="Times New Roman" w:cs="Times New Roman"/>
          <w:lang w:val="en-US"/>
        </w:rPr>
        <w:lastRenderedPageBreak/>
        <w:t xml:space="preserve">method explained above. We use </w:t>
      </w:r>
      <w:proofErr w:type="gramStart"/>
      <w:r>
        <w:rPr>
          <w:rFonts w:ascii="Times New Roman" w:eastAsiaTheme="minorEastAsia" w:hAnsi="Times New Roman" w:cs="Times New Roman"/>
          <w:lang w:val="en-US"/>
        </w:rPr>
        <w:t>jump(</w:t>
      </w:r>
      <w:proofErr w:type="gramEnd"/>
      <w:r>
        <w:rPr>
          <w:rFonts w:ascii="Times New Roman" w:eastAsiaTheme="minorEastAsia" w:hAnsi="Times New Roman" w:cs="Times New Roman"/>
          <w:lang w:val="en-US"/>
        </w:rPr>
        <w:t>) function to perform jumps and after each jump we check if the particle exceeded 3</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Pr>
          <w:rFonts w:ascii="Times New Roman" w:eastAsiaTheme="minorEastAsia" w:hAnsi="Times New Roman" w:cs="Times New Roman"/>
          <w:lang w:val="en-US"/>
        </w:rPr>
        <w:t xml:space="preserve"> or if it is closer then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Pr>
          <w:rFonts w:ascii="Times New Roman" w:eastAsiaTheme="minorEastAsia" w:hAnsi="Times New Roman" w:cs="Times New Roman"/>
          <w:lang w:val="en-US"/>
        </w:rPr>
        <w:t xml:space="preserve"> + 2 to the seed, and if it is we check if the particle sticks to the cluster by check_in(). When it finally does, we append the new particle to the cluster and spawn another one. </w:t>
      </w:r>
    </w:p>
    <w:p w14:paraId="59F53196" w14:textId="10CB34F4" w:rsidR="00E83E92" w:rsidRDefault="00615ED9" w:rsidP="000023D0">
      <w:pPr>
        <w:rPr>
          <w:rFonts w:ascii="Times New Roman" w:eastAsiaTheme="minorEastAsia" w:hAnsi="Times New Roman" w:cs="Times New Roman"/>
          <w:lang w:val="en-US"/>
        </w:rPr>
      </w:pPr>
      <w:r>
        <w:rPr>
          <w:rFonts w:ascii="Times New Roman" w:eastAsiaTheme="minorEastAsia" w:hAnsi="Times New Roman" w:cs="Times New Roman"/>
          <w:lang w:val="en-US"/>
        </w:rPr>
        <w:t>I</w:t>
      </w:r>
      <w:r w:rsidR="008269A1">
        <w:rPr>
          <w:rFonts w:ascii="Times New Roman" w:eastAsiaTheme="minorEastAsia" w:hAnsi="Times New Roman" w:cs="Times New Roman"/>
          <w:lang w:val="en-US"/>
        </w:rPr>
        <w:t>f we want our cluster to have around 10000</w:t>
      </w:r>
      <w:r>
        <w:rPr>
          <w:rFonts w:ascii="Times New Roman" w:eastAsiaTheme="minorEastAsia" w:hAnsi="Times New Roman" w:cs="Times New Roman"/>
          <w:lang w:val="en-US"/>
        </w:rPr>
        <w:t xml:space="preserve"> particles, then the maximal radius should be at least 200 since the shape of the patten is widened with every particle spawned at uniform distribution at a circle, however the shape is much wider than a circle of the same </w:t>
      </w:r>
      <w:proofErr w:type="gramStart"/>
      <w:r>
        <w:rPr>
          <w:rFonts w:ascii="Times New Roman" w:eastAsiaTheme="minorEastAsia" w:hAnsi="Times New Roman" w:cs="Times New Roman"/>
          <w:lang w:val="en-US"/>
        </w:rPr>
        <w:t>amount</w:t>
      </w:r>
      <w:proofErr w:type="gramEnd"/>
      <w:r>
        <w:rPr>
          <w:rFonts w:ascii="Times New Roman" w:eastAsiaTheme="minorEastAsia" w:hAnsi="Times New Roman" w:cs="Times New Roman"/>
          <w:lang w:val="en-US"/>
        </w:rPr>
        <w:t xml:space="preserve"> of particles. So, if we set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Pr>
          <w:rFonts w:ascii="Times New Roman" w:eastAsiaTheme="minorEastAsia" w:hAnsi="Times New Roman" w:cs="Times New Roman"/>
          <w:lang w:val="en-US"/>
        </w:rPr>
        <w:t xml:space="preserve"> to 200 from the beginning it is going to take a tremendous time to get to the seed. In order to decrease the computational time I have come-up with an idea to alter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Pr>
          <w:rFonts w:ascii="Times New Roman" w:eastAsiaTheme="minorEastAsia" w:hAnsi="Times New Roman" w:cs="Times New Roman"/>
          <w:lang w:val="en-US"/>
        </w:rPr>
        <w:t xml:space="preserve">, so I start with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E83E92">
        <w:rPr>
          <w:rFonts w:ascii="Times New Roman" w:eastAsiaTheme="minorEastAsia" w:hAnsi="Times New Roman" w:cs="Times New Roman"/>
          <w:lang w:val="en-US"/>
        </w:rPr>
        <w:t xml:space="preserve"> = 20 and every time there will be another hundred points added to the cluster I change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E83E92">
        <w:rPr>
          <w:rFonts w:ascii="Times New Roman" w:eastAsiaTheme="minorEastAsia" w:hAnsi="Times New Roman" w:cs="Times New Roman"/>
          <w:lang w:val="en-US"/>
        </w:rPr>
        <w:t xml:space="preserve"> round(np.sqrt(</w:t>
      </w:r>
      <w:proofErr w:type="spellStart"/>
      <w:r w:rsidR="00E83E92">
        <w:rPr>
          <w:rFonts w:ascii="Times New Roman" w:eastAsiaTheme="minorEastAsia" w:hAnsi="Times New Roman" w:cs="Times New Roman"/>
          <w:lang w:val="en-US"/>
        </w:rPr>
        <w:t>i</w:t>
      </w:r>
      <w:proofErr w:type="spellEnd"/>
      <w:r w:rsidR="00E83E92">
        <w:rPr>
          <w:rFonts w:ascii="Times New Roman" w:eastAsiaTheme="minorEastAsia" w:hAnsi="Times New Roman" w:cs="Times New Roman"/>
          <w:lang w:val="en-US"/>
        </w:rPr>
        <w:t xml:space="preserve">)) where </w:t>
      </w:r>
      <w:proofErr w:type="spellStart"/>
      <w:r w:rsidR="00E83E92">
        <w:rPr>
          <w:rFonts w:ascii="Times New Roman" w:eastAsiaTheme="minorEastAsia" w:hAnsi="Times New Roman" w:cs="Times New Roman"/>
          <w:lang w:val="en-US"/>
        </w:rPr>
        <w:t>i</w:t>
      </w:r>
      <w:proofErr w:type="spellEnd"/>
      <w:r w:rsidR="00E83E92">
        <w:rPr>
          <w:rFonts w:ascii="Times New Roman" w:eastAsiaTheme="minorEastAsia" w:hAnsi="Times New Roman" w:cs="Times New Roman"/>
          <w:lang w:val="en-US"/>
        </w:rPr>
        <w:t xml:space="preserve"> is the number of particles added to the grid. Then, when cluster passes 1000 particles, I set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r>
          <w:rPr>
            <w:rFonts w:ascii="Cambria Math" w:hAnsi="Cambria Math" w:cs="Times New Roman"/>
            <w:lang w:val="en-US"/>
          </w:rPr>
          <m:t>=2</m:t>
        </m:r>
        <m:rad>
          <m:radPr>
            <m:degHide m:val="1"/>
            <m:ctrlPr>
              <w:rPr>
                <w:rFonts w:ascii="Cambria Math" w:hAnsi="Cambria Math" w:cs="Times New Roman"/>
                <w:lang w:val="en-US"/>
              </w:rPr>
            </m:ctrlPr>
          </m:radPr>
          <m:deg>
            <m:ctrlPr>
              <w:rPr>
                <w:rFonts w:ascii="Cambria Math" w:hAnsi="Cambria Math" w:cs="Times New Roman"/>
                <w:i/>
                <w:lang w:val="en-US"/>
              </w:rPr>
            </m:ctrlPr>
          </m:deg>
          <m:e>
            <m:d>
              <m:dPr>
                <m:ctrlPr>
                  <w:rPr>
                    <w:rFonts w:ascii="Cambria Math" w:hAnsi="Cambria Math" w:cs="Times New Roman"/>
                    <w:i/>
                    <w:lang w:val="en-US"/>
                  </w:rPr>
                </m:ctrlPr>
              </m:dPr>
              <m:e>
                <m:r>
                  <w:rPr>
                    <w:rFonts w:ascii="Cambria Math" w:hAnsi="Cambria Math" w:cs="Times New Roman"/>
                    <w:lang w:val="en-US"/>
                  </w:rPr>
                  <m:t>i</m:t>
                </m:r>
              </m:e>
            </m:d>
          </m:e>
        </m:rad>
      </m:oMath>
      <w:r w:rsidR="00E83E92">
        <w:rPr>
          <w:rFonts w:ascii="Times New Roman" w:eastAsiaTheme="minorEastAsia" w:hAnsi="Times New Roman" w:cs="Times New Roman"/>
          <w:lang w:val="en-US"/>
        </w:rPr>
        <w:t xml:space="preserve">, The reason for that is I was making a </w:t>
      </w:r>
      <w:r w:rsidR="00C53C20">
        <w:rPr>
          <w:rFonts w:ascii="Times New Roman" w:eastAsiaTheme="minorEastAsia" w:hAnsi="Times New Roman" w:cs="Times New Roman"/>
          <w:lang w:val="en-US"/>
        </w:rPr>
        <w:t>simulation</w:t>
      </w:r>
      <w:r w:rsidR="00E83E92">
        <w:rPr>
          <w:rFonts w:ascii="Times New Roman" w:eastAsiaTheme="minorEastAsia" w:hAnsi="Times New Roman" w:cs="Times New Roman"/>
          <w:lang w:val="en-US"/>
        </w:rPr>
        <w:t xml:space="preserve"> on a smaller amounts of particles, and observed that the pattern size is growing faster than </w:t>
      </w:r>
      <m:oMath>
        <m:rad>
          <m:radPr>
            <m:degHide m:val="1"/>
            <m:ctrlPr>
              <w:rPr>
                <w:rFonts w:ascii="Cambria Math" w:hAnsi="Cambria Math" w:cs="Times New Roman"/>
                <w:lang w:val="en-US"/>
              </w:rPr>
            </m:ctrlPr>
          </m:radPr>
          <m:deg>
            <m:ctrlPr>
              <w:rPr>
                <w:rFonts w:ascii="Cambria Math" w:hAnsi="Cambria Math" w:cs="Times New Roman"/>
                <w:i/>
                <w:lang w:val="en-US"/>
              </w:rPr>
            </m:ctrlPr>
          </m:deg>
          <m:e>
            <m:d>
              <m:dPr>
                <m:ctrlPr>
                  <w:rPr>
                    <w:rFonts w:ascii="Cambria Math" w:hAnsi="Cambria Math" w:cs="Times New Roman"/>
                    <w:i/>
                    <w:lang w:val="en-US"/>
                  </w:rPr>
                </m:ctrlPr>
              </m:dPr>
              <m:e>
                <m:r>
                  <w:rPr>
                    <w:rFonts w:ascii="Cambria Math" w:hAnsi="Cambria Math" w:cs="Times New Roman"/>
                    <w:lang w:val="en-US"/>
                  </w:rPr>
                  <m:t>i</m:t>
                </m:r>
              </m:e>
            </m:d>
          </m:e>
        </m:rad>
      </m:oMath>
      <w:r w:rsidR="00E83E92">
        <w:rPr>
          <w:rFonts w:ascii="Times New Roman" w:eastAsiaTheme="minorEastAsia" w:hAnsi="Times New Roman" w:cs="Times New Roman"/>
          <w:lang w:val="en-US"/>
        </w:rPr>
        <w:t xml:space="preserve">  when </w:t>
      </w:r>
      <w:proofErr w:type="spellStart"/>
      <w:r w:rsidR="00E83E92">
        <w:rPr>
          <w:rFonts w:ascii="Times New Roman" w:eastAsiaTheme="minorEastAsia" w:hAnsi="Times New Roman" w:cs="Times New Roman"/>
          <w:lang w:val="en-US"/>
        </w:rPr>
        <w:t>i</w:t>
      </w:r>
      <w:proofErr w:type="spellEnd"/>
      <w:r w:rsidR="00E83E92">
        <w:rPr>
          <w:rFonts w:ascii="Times New Roman" w:eastAsiaTheme="minorEastAsia" w:hAnsi="Times New Roman" w:cs="Times New Roman"/>
          <w:lang w:val="en-US"/>
        </w:rPr>
        <w:t xml:space="preserve"> is above 1000 but significantly lower than </w:t>
      </w:r>
      <m:oMath>
        <m:r>
          <w:rPr>
            <w:rFonts w:ascii="Cambria Math" w:eastAsiaTheme="minorEastAsia" w:hAnsi="Cambria Math" w:cs="Times New Roman"/>
            <w:lang w:val="en-US"/>
          </w:rPr>
          <m:t>i</m:t>
        </m:r>
      </m:oMath>
      <w:r w:rsidR="00E83E92">
        <w:rPr>
          <w:rFonts w:ascii="Times New Roman" w:eastAsiaTheme="minorEastAsia" w:hAnsi="Times New Roman" w:cs="Times New Roman"/>
          <w:lang w:val="en-US"/>
        </w:rPr>
        <w:t xml:space="preserve">, moreover, I have seen that the size of the pattern, doesn’t approach </w:t>
      </w:r>
      <m:oMath>
        <m:r>
          <w:rPr>
            <w:rFonts w:ascii="Cambria Math" w:hAnsi="Cambria Math" w:cs="Times New Roman"/>
            <w:lang w:val="en-US"/>
          </w:rPr>
          <m:t>2</m:t>
        </m:r>
        <m:rad>
          <m:radPr>
            <m:degHide m:val="1"/>
            <m:ctrlPr>
              <w:rPr>
                <w:rFonts w:ascii="Cambria Math" w:hAnsi="Cambria Math" w:cs="Times New Roman"/>
                <w:lang w:val="en-US"/>
              </w:rPr>
            </m:ctrlPr>
          </m:radPr>
          <m:deg>
            <m:ctrlPr>
              <w:rPr>
                <w:rFonts w:ascii="Cambria Math" w:hAnsi="Cambria Math" w:cs="Times New Roman"/>
                <w:i/>
                <w:lang w:val="en-US"/>
              </w:rPr>
            </m:ctrlPr>
          </m:deg>
          <m:e>
            <m:d>
              <m:dPr>
                <m:ctrlPr>
                  <w:rPr>
                    <w:rFonts w:ascii="Cambria Math" w:hAnsi="Cambria Math" w:cs="Times New Roman"/>
                    <w:i/>
                    <w:lang w:val="en-US"/>
                  </w:rPr>
                </m:ctrlPr>
              </m:dPr>
              <m:e>
                <m:r>
                  <w:rPr>
                    <w:rFonts w:ascii="Cambria Math" w:hAnsi="Cambria Math" w:cs="Times New Roman"/>
                    <w:lang w:val="en-US"/>
                  </w:rPr>
                  <m:t>i</m:t>
                </m:r>
              </m:e>
            </m:d>
          </m:e>
        </m:rad>
      </m:oMath>
      <w:r w:rsidR="00E83E92">
        <w:rPr>
          <w:rFonts w:ascii="Times New Roman" w:eastAsiaTheme="minorEastAsia" w:hAnsi="Times New Roman" w:cs="Times New Roman"/>
          <w:lang w:val="en-US"/>
        </w:rPr>
        <w:t xml:space="preserve"> at </w:t>
      </w:r>
      <w:proofErr w:type="spellStart"/>
      <w:r w:rsidR="00E83E92">
        <w:rPr>
          <w:rFonts w:ascii="Times New Roman" w:eastAsiaTheme="minorEastAsia" w:hAnsi="Times New Roman" w:cs="Times New Roman"/>
          <w:lang w:val="en-US"/>
        </w:rPr>
        <w:t>i</w:t>
      </w:r>
      <w:proofErr w:type="spellEnd"/>
      <w:r w:rsidR="00E83E92">
        <w:rPr>
          <w:rFonts w:ascii="Times New Roman" w:eastAsiaTheme="minorEastAsia" w:hAnsi="Times New Roman" w:cs="Times New Roman"/>
          <w:lang w:val="en-US"/>
        </w:rPr>
        <w:t>=10000</w:t>
      </w:r>
      <w:r w:rsidR="00644A69">
        <w:rPr>
          <w:rFonts w:ascii="Times New Roman" w:eastAsiaTheme="minorEastAsia" w:hAnsi="Times New Roman" w:cs="Times New Roman"/>
          <w:lang w:val="en-US"/>
        </w:rPr>
        <w:t>, since the there is plenty of place between and the outer particle in the grid, also the next parts show that the density is a negative power of r, which agrees with my assumptions</w:t>
      </w:r>
      <w:r w:rsidR="00E83E92">
        <w:rPr>
          <w:rFonts w:ascii="Times New Roman" w:eastAsiaTheme="minorEastAsia" w:hAnsi="Times New Roman" w:cs="Times New Roman"/>
          <w:lang w:val="en-US"/>
        </w:rPr>
        <w:t>, which meant I could use this as an optimization.</w:t>
      </w:r>
      <w:r w:rsidR="003A595E">
        <w:rPr>
          <w:rFonts w:ascii="Times New Roman" w:eastAsiaTheme="minorEastAsia" w:hAnsi="Times New Roman" w:cs="Times New Roman"/>
          <w:lang w:val="en-US"/>
        </w:rPr>
        <w:t xml:space="preserve"> Nonetheless the simulation still takes a decent amount of time.</w:t>
      </w:r>
    </w:p>
    <w:p w14:paraId="6591B750" w14:textId="42CEC6FE" w:rsidR="006B1775" w:rsidRDefault="003A595E" w:rsidP="000023D0">
      <w:pPr>
        <w:rPr>
          <w:rFonts w:ascii="Times New Roman" w:eastAsiaTheme="minorEastAsia" w:hAnsi="Times New Roman" w:cs="Times New Roman"/>
          <w:lang w:val="en-US"/>
        </w:rPr>
      </w:pPr>
      <w:r>
        <w:rPr>
          <w:rFonts w:ascii="Times New Roman" w:eastAsiaTheme="minorEastAsia" w:hAnsi="Times New Roman" w:cs="Times New Roman"/>
          <w:lang w:val="en-US"/>
        </w:rPr>
        <w:t>Then, we obtained a cluster of particles of size that we wanted,</w:t>
      </w:r>
      <w:r w:rsidR="000A417A">
        <w:rPr>
          <w:rFonts w:ascii="Times New Roman" w:eastAsiaTheme="minorEastAsia" w:hAnsi="Times New Roman" w:cs="Times New Roman"/>
          <w:lang w:val="en-US"/>
        </w:rPr>
        <w:t xml:space="preserve"> we now can plot is as a contour plot and a scatter, I did both</w:t>
      </w:r>
      <w:r w:rsidR="006B1775">
        <w:rPr>
          <w:rFonts w:ascii="Times New Roman" w:eastAsiaTheme="minorEastAsia" w:hAnsi="Times New Roman" w:cs="Times New Roman"/>
          <w:lang w:val="en-US"/>
        </w:rPr>
        <w:t>, example figures can be found at the appendix of this file.</w:t>
      </w:r>
    </w:p>
    <w:p w14:paraId="1D974322" w14:textId="627DF956" w:rsidR="00FB58BD" w:rsidRDefault="006B1775" w:rsidP="000023D0">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Then I started analyzing the obtained data from the simulation. </w:t>
      </w:r>
      <w:r w:rsidR="00C53C20">
        <w:rPr>
          <w:rFonts w:ascii="Times New Roman" w:eastAsiaTheme="minorEastAsia" w:hAnsi="Times New Roman" w:cs="Times New Roman"/>
          <w:lang w:val="en-US"/>
        </w:rPr>
        <w:t>Firstly, I was interested in the density</w:t>
      </w:r>
      <w:r w:rsidR="00B47120">
        <w:rPr>
          <w:rFonts w:ascii="Times New Roman" w:eastAsiaTheme="minorEastAsia" w:hAnsi="Times New Roman" w:cs="Times New Roman"/>
          <w:lang w:val="en-US"/>
        </w:rPr>
        <w:t xml:space="preserve">-density </w:t>
      </w:r>
      <w:r w:rsidR="00173C2A">
        <w:rPr>
          <w:rFonts w:ascii="Times New Roman" w:eastAsiaTheme="minorEastAsia" w:hAnsi="Times New Roman" w:cs="Times New Roman"/>
          <w:lang w:val="en-US"/>
        </w:rPr>
        <w:t>correlation</w:t>
      </w:r>
      <w:r w:rsidR="00C53C20">
        <w:rPr>
          <w:rFonts w:ascii="Times New Roman" w:eastAsiaTheme="minorEastAsia" w:hAnsi="Times New Roman" w:cs="Times New Roman"/>
          <w:lang w:val="en-US"/>
        </w:rPr>
        <w:t xml:space="preserve"> function, so I calculated it as was asked, for each particle, the number of particles at a particular distance from it. In order to count that properly, I have implemented the function which returns the distance between the two particles, in the grid spacing terms, abs(x1-x2) + abs(y1 – y2); then used the </w:t>
      </w:r>
      <w:hyperlink r:id="rId4" w:history="1">
        <w:r w:rsidR="00C53C20" w:rsidRPr="00644A69">
          <w:rPr>
            <w:rStyle w:val="Hyperlink"/>
            <w:rFonts w:ascii="Times New Roman" w:eastAsiaTheme="minorEastAsia" w:hAnsi="Times New Roman" w:cs="Times New Roman"/>
            <w:lang w:val="en-US"/>
          </w:rPr>
          <w:t>broad first search (BFS) algorithm</w:t>
        </w:r>
      </w:hyperlink>
      <w:r w:rsidR="00C53C20">
        <w:rPr>
          <w:rFonts w:ascii="Times New Roman" w:eastAsiaTheme="minorEastAsia" w:hAnsi="Times New Roman" w:cs="Times New Roman"/>
          <w:lang w:val="en-US"/>
        </w:rPr>
        <w:t xml:space="preserve"> to efficiently add</w:t>
      </w:r>
      <w:r w:rsidR="00644A69">
        <w:rPr>
          <w:rFonts w:ascii="Times New Roman" w:eastAsiaTheme="minorEastAsia" w:hAnsi="Times New Roman" w:cs="Times New Roman"/>
          <w:lang w:val="en-US"/>
        </w:rPr>
        <w:t xml:space="preserve"> the particles, the essence of the algorithm is that we create a queue that stores the processed particles, we then estimate the area </w:t>
      </w:r>
      <w:r w:rsidR="00056FD1">
        <w:rPr>
          <w:rFonts w:ascii="Times New Roman" w:eastAsiaTheme="minorEastAsia" w:hAnsi="Times New Roman" w:cs="Times New Roman"/>
          <w:lang w:val="en-US"/>
        </w:rPr>
        <w:t xml:space="preserve">in which the distances are within the interested range, and for the next particles it is checked whether it is in the zone, then top particle popped and algorithm repeated for next. </w:t>
      </w:r>
      <w:r w:rsidR="003B3EF3">
        <w:rPr>
          <w:rFonts w:ascii="Times New Roman" w:eastAsiaTheme="minorEastAsia" w:hAnsi="Times New Roman" w:cs="Times New Roman"/>
          <w:lang w:val="en-US"/>
        </w:rPr>
        <w:t xml:space="preserve">Then I calculated the log of the density and the log of distance and compared the two, the graph of the points was plotted in the </w:t>
      </w:r>
      <w:proofErr w:type="spellStart"/>
      <w:r w:rsidR="003B3EF3">
        <w:rPr>
          <w:rFonts w:ascii="Times New Roman" w:eastAsiaTheme="minorEastAsia" w:hAnsi="Times New Roman" w:cs="Times New Roman"/>
          <w:lang w:val="en-US"/>
        </w:rPr>
        <w:t>jupyter</w:t>
      </w:r>
      <w:proofErr w:type="spellEnd"/>
      <w:r w:rsidR="003B3EF3">
        <w:rPr>
          <w:rFonts w:ascii="Times New Roman" w:eastAsiaTheme="minorEastAsia" w:hAnsi="Times New Roman" w:cs="Times New Roman"/>
          <w:lang w:val="en-US"/>
        </w:rPr>
        <w:t xml:space="preserve"> </w:t>
      </w:r>
      <w:r w:rsidR="009823BC">
        <w:rPr>
          <w:rFonts w:ascii="Times New Roman" w:eastAsiaTheme="minorEastAsia" w:hAnsi="Times New Roman" w:cs="Times New Roman"/>
          <w:lang w:val="en-US"/>
        </w:rPr>
        <w:t>notebook,</w:t>
      </w:r>
      <w:r w:rsidR="003B3EF3">
        <w:rPr>
          <w:rFonts w:ascii="Times New Roman" w:eastAsiaTheme="minorEastAsia" w:hAnsi="Times New Roman" w:cs="Times New Roman"/>
          <w:lang w:val="en-US"/>
        </w:rPr>
        <w:t xml:space="preserve"> and the same graph was plotted in the excel file, there I have used a data points obtained in the simulation. I </w:t>
      </w:r>
      <w:r w:rsidR="009823BC">
        <w:rPr>
          <w:rFonts w:ascii="Times New Roman" w:eastAsiaTheme="minorEastAsia" w:hAnsi="Times New Roman" w:cs="Times New Roman"/>
          <w:lang w:val="en-US"/>
        </w:rPr>
        <w:t>couldn’t</w:t>
      </w:r>
      <w:r w:rsidR="003B3EF3">
        <w:rPr>
          <w:rFonts w:ascii="Times New Roman" w:eastAsiaTheme="minorEastAsia" w:hAnsi="Times New Roman" w:cs="Times New Roman"/>
          <w:lang w:val="en-US"/>
        </w:rPr>
        <w:t xml:space="preserve"> do the sampling for 20 clusters, because the time needed to generate a single cluster is above 20 minutes for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sidR="003B3EF3">
        <w:rPr>
          <w:rFonts w:ascii="Times New Roman" w:eastAsiaTheme="minorEastAsia" w:hAnsi="Times New Roman" w:cs="Times New Roman"/>
          <w:lang w:val="en-US"/>
        </w:rPr>
        <w:t xml:space="preserve">=1 and above 2 hours for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sidR="003B3EF3">
        <w:rPr>
          <w:rFonts w:ascii="Times New Roman" w:eastAsiaTheme="minorEastAsia" w:hAnsi="Times New Roman" w:cs="Times New Roman"/>
          <w:lang w:val="en-US"/>
        </w:rPr>
        <w:t xml:space="preserve">=0.3 so, to create 20 clusters we would need above 40 hours of interpreter computational time, given all the optimizations performed. </w:t>
      </w:r>
      <w:r w:rsidR="00B47120">
        <w:rPr>
          <w:rFonts w:ascii="Times New Roman" w:eastAsiaTheme="minorEastAsia" w:hAnsi="Times New Roman" w:cs="Times New Roman"/>
          <w:lang w:val="en-US"/>
        </w:rPr>
        <w:t xml:space="preserve">In the </w:t>
      </w:r>
      <w:r w:rsidR="0043478A">
        <w:rPr>
          <w:rFonts w:ascii="Times New Roman" w:eastAsiaTheme="minorEastAsia" w:hAnsi="Times New Roman" w:cs="Times New Roman"/>
          <w:lang w:val="en-US"/>
        </w:rPr>
        <w:t>‘Smaller simulate</w:t>
      </w:r>
      <w:r w:rsidR="00B47120">
        <w:rPr>
          <w:rFonts w:ascii="Times New Roman" w:eastAsiaTheme="minorEastAsia" w:hAnsi="Times New Roman" w:cs="Times New Roman"/>
          <w:lang w:val="en-US"/>
        </w:rPr>
        <w:t>.py</w:t>
      </w:r>
      <w:r w:rsidR="0043478A">
        <w:rPr>
          <w:rFonts w:ascii="Times New Roman" w:eastAsiaTheme="minorEastAsia" w:hAnsi="Times New Roman" w:cs="Times New Roman"/>
          <w:lang w:val="en-US"/>
        </w:rPr>
        <w:t>’</w:t>
      </w:r>
      <w:r w:rsidR="00B47120">
        <w:rPr>
          <w:rFonts w:ascii="Times New Roman" w:eastAsiaTheme="minorEastAsia" w:hAnsi="Times New Roman" w:cs="Times New Roman"/>
          <w:lang w:val="en-US"/>
        </w:rPr>
        <w:t xml:space="preserve"> file that I have sent with the project the program is capable to perform the calculations for 20 clusters for both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sidR="009823BC">
        <w:rPr>
          <w:rFonts w:ascii="Times New Roman" w:eastAsiaTheme="minorEastAsia" w:hAnsi="Times New Roman" w:cs="Times New Roman"/>
          <w:lang w:val="en-US"/>
        </w:rPr>
        <w:t xml:space="preserve">=1 and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sidR="009823BC">
        <w:rPr>
          <w:rFonts w:ascii="Times New Roman" w:eastAsiaTheme="minorEastAsia" w:hAnsi="Times New Roman" w:cs="Times New Roman"/>
          <w:lang w:val="en-US"/>
        </w:rPr>
        <w:t>=0.3 but it is going to take couple of days of runtime</w:t>
      </w:r>
      <w:r w:rsidR="0043478A">
        <w:rPr>
          <w:rFonts w:ascii="Times New Roman" w:eastAsiaTheme="minorEastAsia" w:hAnsi="Times New Roman" w:cs="Times New Roman"/>
          <w:lang w:val="en-US"/>
        </w:rPr>
        <w:t xml:space="preserve"> if sampling is 10000.</w:t>
      </w:r>
      <w:r w:rsidR="00B47120">
        <w:rPr>
          <w:rFonts w:ascii="Times New Roman" w:eastAsiaTheme="minorEastAsia" w:hAnsi="Times New Roman" w:cs="Times New Roman"/>
          <w:lang w:val="en-US"/>
        </w:rPr>
        <w:t xml:space="preserve"> </w:t>
      </w:r>
      <w:proofErr w:type="gramStart"/>
      <w:r w:rsidR="003B3EF3">
        <w:rPr>
          <w:rFonts w:ascii="Times New Roman" w:eastAsiaTheme="minorEastAsia" w:hAnsi="Times New Roman" w:cs="Times New Roman"/>
          <w:lang w:val="en-US"/>
        </w:rPr>
        <w:t>So</w:t>
      </w:r>
      <w:proofErr w:type="gramEnd"/>
      <w:r w:rsidR="0043478A">
        <w:rPr>
          <w:rFonts w:ascii="Times New Roman" w:eastAsiaTheme="minorEastAsia" w:hAnsi="Times New Roman" w:cs="Times New Roman"/>
          <w:lang w:val="en-US"/>
        </w:rPr>
        <w:t xml:space="preserve"> I used a smaller sampling number (800) to do the 20 clusters </w:t>
      </w:r>
      <w:proofErr w:type="spellStart"/>
      <w:r w:rsidR="0043478A">
        <w:rPr>
          <w:rFonts w:ascii="Times New Roman" w:eastAsiaTheme="minorEastAsia" w:hAnsi="Times New Roman" w:cs="Times New Roman"/>
          <w:lang w:val="en-US"/>
        </w:rPr>
        <w:t>ava</w:t>
      </w:r>
      <w:r w:rsidR="00DF2A3F">
        <w:rPr>
          <w:rFonts w:ascii="Times New Roman" w:eastAsiaTheme="minorEastAsia" w:hAnsi="Times New Roman" w:cs="Times New Roman"/>
          <w:lang w:val="en-US"/>
        </w:rPr>
        <w:t>re</w:t>
      </w:r>
      <w:r w:rsidR="0043478A">
        <w:rPr>
          <w:rFonts w:ascii="Times New Roman" w:eastAsiaTheme="minorEastAsia" w:hAnsi="Times New Roman" w:cs="Times New Roman"/>
          <w:lang w:val="en-US"/>
        </w:rPr>
        <w:t>ging</w:t>
      </w:r>
      <w:proofErr w:type="spellEnd"/>
      <w:r w:rsidR="00D004C9">
        <w:rPr>
          <w:rFonts w:ascii="Times New Roman" w:eastAsiaTheme="minorEastAsia" w:hAnsi="Times New Roman" w:cs="Times New Roman"/>
          <w:lang w:val="en-US"/>
        </w:rPr>
        <w:t xml:space="preserve"> I have included the picture of the averaging value for this case of 800 points in Appendix figure 7</w:t>
      </w:r>
      <w:r w:rsidR="00EB452C">
        <w:rPr>
          <w:rFonts w:ascii="Times New Roman" w:eastAsiaTheme="minorEastAsia" w:hAnsi="Times New Roman" w:cs="Times New Roman"/>
          <w:lang w:val="en-US"/>
        </w:rPr>
        <w:t xml:space="preserve">. </w:t>
      </w:r>
      <w:r w:rsidR="003B3EF3">
        <w:rPr>
          <w:rFonts w:ascii="Times New Roman" w:eastAsiaTheme="minorEastAsia" w:hAnsi="Times New Roman" w:cs="Times New Roman"/>
          <w:lang w:val="en-US"/>
        </w:rPr>
        <w:t>I used ~50 data points for different distances to find the density average among all the particles in clusters. Which I believe is sufficient to trust the simulation data</w:t>
      </w:r>
      <w:r w:rsidR="00B47120">
        <w:rPr>
          <w:rFonts w:ascii="Times New Roman" w:eastAsiaTheme="minorEastAsia" w:hAnsi="Times New Roman" w:cs="Times New Roman"/>
          <w:lang w:val="en-US"/>
        </w:rPr>
        <w:t xml:space="preserve">. </w:t>
      </w:r>
      <w:r w:rsidR="003B3EF3">
        <w:rPr>
          <w:rFonts w:ascii="Times New Roman" w:eastAsiaTheme="minorEastAsia" w:hAnsi="Times New Roman" w:cs="Times New Roman"/>
          <w:lang w:val="en-US"/>
        </w:rPr>
        <w:t xml:space="preserve">In the excel plotted graph that I included in this report appendix I performed a linear regression to get the value of the </w:t>
      </w:r>
      <m:oMath>
        <m:r>
          <w:rPr>
            <w:rFonts w:ascii="Cambria Math" w:eastAsiaTheme="minorEastAsia" w:hAnsi="Cambria Math" w:cs="Times New Roman"/>
            <w:lang w:val="en-US"/>
          </w:rPr>
          <m:t>α</m:t>
        </m:r>
      </m:oMath>
      <w:r w:rsidR="00B47120">
        <w:rPr>
          <w:rFonts w:ascii="Times New Roman" w:eastAsiaTheme="minorEastAsia" w:hAnsi="Times New Roman" w:cs="Times New Roman"/>
          <w:lang w:val="en-US"/>
        </w:rPr>
        <w:t xml:space="preserve"> and I also have to admit that the graph obtained is very close to the line, which proves the relation given in </w:t>
      </w:r>
      <w:hyperlink r:id="rId5" w:history="1">
        <w:r w:rsidR="00B47120" w:rsidRPr="00B47120">
          <w:rPr>
            <w:rStyle w:val="Hyperlink"/>
            <w:rFonts w:ascii="Times New Roman" w:eastAsiaTheme="minorEastAsia" w:hAnsi="Times New Roman" w:cs="Times New Roman"/>
            <w:lang w:val="en-US"/>
          </w:rPr>
          <w:t>the paper</w:t>
        </w:r>
      </w:hyperlink>
      <w:r w:rsidR="003B3EF3">
        <w:rPr>
          <w:rFonts w:ascii="Times New Roman" w:eastAsiaTheme="minorEastAsia" w:hAnsi="Times New Roman" w:cs="Times New Roman"/>
          <w:lang w:val="en-US"/>
        </w:rPr>
        <w:t xml:space="preserve"> relat</w:t>
      </w:r>
      <w:r w:rsidR="00B47120">
        <w:rPr>
          <w:rFonts w:ascii="Times New Roman" w:eastAsiaTheme="minorEastAsia" w:hAnsi="Times New Roman" w:cs="Times New Roman"/>
          <w:lang w:val="en-US"/>
        </w:rPr>
        <w:t xml:space="preserve">ion: </w:t>
      </w:r>
      <m:oMath>
        <m:r>
          <w:rPr>
            <w:rFonts w:ascii="Cambria Math" w:eastAsiaTheme="minorEastAsia" w:hAnsi="Cambria Math" w:cs="Times New Roman"/>
            <w:lang w:val="en-US"/>
          </w:rPr>
          <m:t>C(r)~</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r</m:t>
            </m:r>
          </m:e>
          <m:sup>
            <m:r>
              <w:rPr>
                <w:rFonts w:ascii="Cambria Math" w:eastAsiaTheme="minorEastAsia" w:hAnsi="Cambria Math" w:cs="Times New Roman"/>
                <w:lang w:val="en-US"/>
              </w:rPr>
              <m:t>-α</m:t>
            </m:r>
          </m:sup>
        </m:sSup>
      </m:oMath>
      <w:r w:rsidR="00B47120">
        <w:rPr>
          <w:rFonts w:ascii="Times New Roman" w:eastAsiaTheme="minorEastAsia" w:hAnsi="Times New Roman" w:cs="Times New Roman"/>
          <w:lang w:val="en-US"/>
        </w:rPr>
        <w:t>. According to the obtained results</w:t>
      </w:r>
      <w:r w:rsidR="00015303">
        <w:rPr>
          <w:rFonts w:ascii="Times New Roman" w:eastAsiaTheme="minorEastAsia" w:hAnsi="Times New Roman" w:cs="Times New Roman"/>
          <w:lang w:val="en-US"/>
        </w:rPr>
        <w:t xml:space="preserve"> (See Figure 3)</w:t>
      </w:r>
      <w:r w:rsidR="00B47120">
        <w:rPr>
          <w:rFonts w:ascii="Times New Roman" w:eastAsiaTheme="minorEastAsia" w:hAnsi="Times New Roman" w:cs="Times New Roman"/>
          <w:lang w:val="en-US"/>
        </w:rPr>
        <w:t xml:space="preserve"> the </w:t>
      </w:r>
      <m:oMath>
        <m:r>
          <w:rPr>
            <w:rFonts w:ascii="Cambria Math" w:eastAsiaTheme="minorEastAsia" w:hAnsi="Cambria Math" w:cs="Times New Roman"/>
            <w:lang w:val="en-US"/>
          </w:rPr>
          <m:t>α = 0.33</m:t>
        </m:r>
      </m:oMath>
      <w:r w:rsidR="00B47120">
        <w:rPr>
          <w:rFonts w:ascii="Times New Roman" w:eastAsiaTheme="minorEastAsia" w:hAnsi="Times New Roman" w:cs="Times New Roman"/>
          <w:lang w:val="en-US"/>
        </w:rPr>
        <w:t xml:space="preserve"> for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sidR="00B47120">
        <w:rPr>
          <w:rFonts w:ascii="Times New Roman" w:eastAsiaTheme="minorEastAsia" w:hAnsi="Times New Roman" w:cs="Times New Roman"/>
          <w:lang w:val="en-US"/>
        </w:rPr>
        <w:t>= 1.</w:t>
      </w:r>
      <w:r w:rsidR="009823BC">
        <w:rPr>
          <w:rFonts w:ascii="Times New Roman" w:eastAsiaTheme="minorEastAsia" w:hAnsi="Times New Roman" w:cs="Times New Roman"/>
          <w:lang w:val="en-US"/>
        </w:rPr>
        <w:t xml:space="preserve"> </w:t>
      </w:r>
      <w:r w:rsidR="00FB58BD">
        <w:rPr>
          <w:rFonts w:ascii="Times New Roman" w:eastAsiaTheme="minorEastAsia" w:hAnsi="Times New Roman" w:cs="Times New Roman"/>
          <w:lang w:val="en-US"/>
        </w:rPr>
        <w:t xml:space="preserve">Which imply that the dimension of a fractal is </w:t>
      </w:r>
      <m:oMath>
        <m:r>
          <w:rPr>
            <w:rFonts w:ascii="Cambria Math" w:eastAsiaTheme="minorEastAsia" w:hAnsi="Cambria Math" w:cs="Times New Roman"/>
            <w:lang w:val="en-US"/>
          </w:rPr>
          <m:t>D = d - α = 1.66</m:t>
        </m:r>
      </m:oMath>
      <w:r w:rsidR="00FB58BD">
        <w:rPr>
          <w:rFonts w:ascii="Times New Roman" w:eastAsiaTheme="minorEastAsia" w:hAnsi="Times New Roman" w:cs="Times New Roman"/>
          <w:lang w:val="en-US"/>
        </w:rPr>
        <w:t xml:space="preserve"> which is quite reasonable and compares good (Similar patterns have a similar dimensions) </w:t>
      </w:r>
      <w:hyperlink r:id="rId6" w:history="1">
        <w:r w:rsidR="00FB58BD" w:rsidRPr="00FB58BD">
          <w:rPr>
            <w:rStyle w:val="Hyperlink"/>
            <w:rFonts w:ascii="Times New Roman" w:eastAsiaTheme="minorEastAsia" w:hAnsi="Times New Roman" w:cs="Times New Roman"/>
            <w:lang w:val="en-US"/>
          </w:rPr>
          <w:t>with the table of the fractal dimensions</w:t>
        </w:r>
      </w:hyperlink>
      <w:r w:rsidR="00FB58BD">
        <w:rPr>
          <w:rFonts w:ascii="Times New Roman" w:eastAsiaTheme="minorEastAsia" w:hAnsi="Times New Roman" w:cs="Times New Roman"/>
          <w:lang w:val="en-US"/>
        </w:rPr>
        <w:t>.</w:t>
      </w:r>
    </w:p>
    <w:p w14:paraId="5342E786" w14:textId="4605F597" w:rsidR="003B3EF3" w:rsidRPr="003F6DE0" w:rsidRDefault="003F6DE0" w:rsidP="000023D0">
      <w:pPr>
        <w:rPr>
          <w:rFonts w:ascii="Times New Roman" w:eastAsiaTheme="minorEastAsia" w:hAnsi="Times New Roman" w:cs="Times New Roman"/>
          <w:lang w:val="en-US"/>
        </w:rPr>
      </w:pPr>
      <w:r>
        <w:rPr>
          <w:rFonts w:ascii="Times New Roman" w:eastAsiaTheme="minorEastAsia" w:hAnsi="Times New Roman" w:cs="Times New Roman"/>
          <w:lang w:val="en-US"/>
        </w:rPr>
        <w:lastRenderedPageBreak/>
        <w:t xml:space="preserve">For the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Pr>
          <w:rFonts w:ascii="Times New Roman" w:eastAsiaTheme="minorEastAsia" w:hAnsi="Times New Roman" w:cs="Times New Roman"/>
          <w:lang w:val="en-US"/>
        </w:rPr>
        <w:t xml:space="preserve">= 0.3 we got </w:t>
      </w:r>
      <w:r w:rsidR="00AF1A5D">
        <w:rPr>
          <w:rFonts w:ascii="Times New Roman" w:eastAsiaTheme="minorEastAsia" w:hAnsi="Times New Roman" w:cs="Times New Roman"/>
          <w:lang w:val="en-US"/>
        </w:rPr>
        <w:t>the res</w:t>
      </w:r>
      <w:r w:rsidR="00C1601A">
        <w:rPr>
          <w:rFonts w:ascii="Times New Roman" w:eastAsiaTheme="minorEastAsia" w:hAnsi="Times New Roman" w:cs="Times New Roman"/>
          <w:lang w:val="en-US"/>
        </w:rPr>
        <w:t xml:space="preserve">ult </w:t>
      </w:r>
      <m:oMath>
        <m:r>
          <w:rPr>
            <w:rFonts w:ascii="Cambria Math" w:eastAsiaTheme="minorEastAsia" w:hAnsi="Cambria Math" w:cs="Times New Roman"/>
            <w:lang w:val="en-US"/>
          </w:rPr>
          <m:t>α = 0.378</m:t>
        </m:r>
      </m:oMath>
      <w:r w:rsidR="006F428C">
        <w:rPr>
          <w:rFonts w:ascii="Times New Roman" w:eastAsiaTheme="minorEastAsia" w:hAnsi="Times New Roman" w:cs="Times New Roman"/>
          <w:lang w:val="en-US"/>
        </w:rPr>
        <w:t xml:space="preserve"> (See Figure 4), Which imply that the dimension of a fractal is </w:t>
      </w:r>
      <m:oMath>
        <m:r>
          <w:rPr>
            <w:rFonts w:ascii="Cambria Math" w:eastAsiaTheme="minorEastAsia" w:hAnsi="Cambria Math" w:cs="Times New Roman"/>
            <w:lang w:val="en-US"/>
          </w:rPr>
          <m:t>D = d - α = 1.622</m:t>
        </m:r>
      </m:oMath>
      <w:r w:rsidR="006F428C">
        <w:rPr>
          <w:rFonts w:ascii="Times New Roman" w:eastAsiaTheme="minorEastAsia" w:hAnsi="Times New Roman" w:cs="Times New Roman"/>
          <w:lang w:val="en-US"/>
        </w:rPr>
        <w:t xml:space="preserve"> which is quite reasonable and compares good (Similar patterns have a similar dimensions) </w:t>
      </w:r>
      <w:hyperlink r:id="rId7" w:history="1">
        <w:r w:rsidR="006F428C" w:rsidRPr="00FB58BD">
          <w:rPr>
            <w:rStyle w:val="Hyperlink"/>
            <w:rFonts w:ascii="Times New Roman" w:eastAsiaTheme="minorEastAsia" w:hAnsi="Times New Roman" w:cs="Times New Roman"/>
            <w:lang w:val="en-US"/>
          </w:rPr>
          <w:t>with the table of the fractal dimensions</w:t>
        </w:r>
      </w:hyperlink>
      <w:r w:rsidR="006F428C">
        <w:rPr>
          <w:rFonts w:ascii="Times New Roman" w:eastAsiaTheme="minorEastAsia" w:hAnsi="Times New Roman" w:cs="Times New Roman"/>
          <w:lang w:val="en-US"/>
        </w:rPr>
        <w:t>.</w:t>
      </w:r>
      <w:r w:rsidR="0016174C">
        <w:rPr>
          <w:rFonts w:ascii="Times New Roman" w:eastAsiaTheme="minorEastAsia" w:hAnsi="Times New Roman" w:cs="Times New Roman"/>
          <w:lang w:val="en-US"/>
        </w:rPr>
        <w:t xml:space="preserve"> From </w:t>
      </w:r>
      <w:r w:rsidR="00C84EC6">
        <w:rPr>
          <w:rFonts w:ascii="Times New Roman" w:eastAsiaTheme="minorEastAsia" w:hAnsi="Times New Roman" w:cs="Times New Roman"/>
          <w:lang w:val="en-US"/>
        </w:rPr>
        <w:t xml:space="preserve">the Figure 4 and 5 we can see that the pattern of the graph with sticking probability = 0.3 is </w:t>
      </w:r>
      <w:proofErr w:type="gramStart"/>
      <w:r w:rsidR="00C84EC6">
        <w:rPr>
          <w:rFonts w:ascii="Times New Roman" w:eastAsiaTheme="minorEastAsia" w:hAnsi="Times New Roman" w:cs="Times New Roman"/>
          <w:lang w:val="en-US"/>
        </w:rPr>
        <w:t>more dense</w:t>
      </w:r>
      <w:proofErr w:type="gramEnd"/>
      <w:r w:rsidR="00C84EC6">
        <w:rPr>
          <w:rFonts w:ascii="Times New Roman" w:eastAsiaTheme="minorEastAsia" w:hAnsi="Times New Roman" w:cs="Times New Roman"/>
          <w:lang w:val="en-US"/>
        </w:rPr>
        <w:t xml:space="preserve">, unsurprisingly. </w:t>
      </w:r>
      <w:proofErr w:type="gramStart"/>
      <w:r w:rsidR="00C84EC6">
        <w:rPr>
          <w:rFonts w:ascii="Times New Roman" w:eastAsiaTheme="minorEastAsia" w:hAnsi="Times New Roman" w:cs="Times New Roman"/>
          <w:lang w:val="en-US"/>
        </w:rPr>
        <w:t>Thus</w:t>
      </w:r>
      <w:proofErr w:type="gramEnd"/>
      <w:r w:rsidR="00C84EC6">
        <w:rPr>
          <w:rFonts w:ascii="Times New Roman" w:eastAsiaTheme="minorEastAsia" w:hAnsi="Times New Roman" w:cs="Times New Roman"/>
          <w:lang w:val="en-US"/>
        </w:rPr>
        <w:t xml:space="preserve"> the difference is caused by sticking probability creates difference in dimensions.</w:t>
      </w:r>
    </w:p>
    <w:p w14:paraId="68DAD03E" w14:textId="2D73BEDB" w:rsidR="006B1775" w:rsidRPr="00644A69" w:rsidRDefault="006B1775" w:rsidP="000023D0">
      <w:pPr>
        <w:rPr>
          <w:rFonts w:ascii="Times New Roman" w:eastAsiaTheme="minorEastAsia" w:hAnsi="Times New Roman" w:cs="Times New Roman"/>
        </w:rPr>
      </w:pPr>
    </w:p>
    <w:p w14:paraId="4C6D935A" w14:textId="234EF589" w:rsidR="006B1775" w:rsidRPr="002225A7" w:rsidRDefault="00FB58BD" w:rsidP="000023D0">
      <w:pPr>
        <w:rPr>
          <w:rFonts w:ascii="Times New Roman" w:eastAsiaTheme="minorEastAsia" w:hAnsi="Times New Roman" w:cs="Times New Roman"/>
          <w:lang w:val="en-US"/>
        </w:rPr>
      </w:pPr>
      <w:r>
        <w:rPr>
          <w:rFonts w:ascii="Times New Roman" w:eastAsiaTheme="minorEastAsia" w:hAnsi="Times New Roman" w:cs="Times New Roman"/>
          <w:lang w:val="en-US"/>
        </w:rPr>
        <w:t>In conclusion I would say that this project helped me to learn about doing the simulation of a big number of sample points and through it, I was able to learn some advanced technics in optimization and the have seen validity of those methods in real life. I have also learned about the analysis of the random process and a finding the statistical errors.</w:t>
      </w:r>
    </w:p>
    <w:p w14:paraId="09FAABB9" w14:textId="1AE667D6" w:rsidR="006B1775" w:rsidRDefault="006B1775" w:rsidP="000023D0">
      <w:pPr>
        <w:rPr>
          <w:rFonts w:ascii="Times New Roman" w:eastAsiaTheme="minorEastAsia" w:hAnsi="Times New Roman" w:cs="Times New Roman"/>
          <w:lang w:val="en-US"/>
        </w:rPr>
      </w:pPr>
    </w:p>
    <w:p w14:paraId="142A5024" w14:textId="15D4CF31" w:rsidR="00A536DC" w:rsidRDefault="00A536DC" w:rsidP="000023D0">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Important: The code supplied in </w:t>
      </w:r>
      <w:r w:rsidR="00831E7A">
        <w:rPr>
          <w:rFonts w:ascii="Times New Roman" w:eastAsiaTheme="minorEastAsia" w:hAnsi="Times New Roman" w:cs="Times New Roman"/>
          <w:lang w:val="en-US"/>
        </w:rPr>
        <w:t>main</w:t>
      </w:r>
      <w:r>
        <w:rPr>
          <w:rFonts w:ascii="Times New Roman" w:eastAsiaTheme="minorEastAsia" w:hAnsi="Times New Roman" w:cs="Times New Roman"/>
          <w:lang w:val="en-US"/>
        </w:rPr>
        <w:t xml:space="preserve">.py file is altered a little </w:t>
      </w:r>
      <w:r w:rsidR="00831E7A">
        <w:rPr>
          <w:rFonts w:ascii="Times New Roman" w:eastAsiaTheme="minorEastAsia" w:hAnsi="Times New Roman" w:cs="Times New Roman"/>
          <w:lang w:val="en-US"/>
        </w:rPr>
        <w:t xml:space="preserve">rather than the code provided in </w:t>
      </w:r>
      <w:r w:rsidR="00926E52">
        <w:rPr>
          <w:rFonts w:ascii="Times New Roman" w:eastAsiaTheme="minorEastAsia" w:hAnsi="Times New Roman" w:cs="Times New Roman"/>
          <w:lang w:val="en-US"/>
        </w:rPr>
        <w:t xml:space="preserve">Final project.html, the </w:t>
      </w:r>
      <w:proofErr w:type="spellStart"/>
      <w:r w:rsidR="00926E52">
        <w:rPr>
          <w:rFonts w:ascii="Times New Roman" w:eastAsiaTheme="minorEastAsia" w:hAnsi="Times New Roman" w:cs="Times New Roman"/>
          <w:lang w:val="en-US"/>
        </w:rPr>
        <w:t>jupyter</w:t>
      </w:r>
      <w:proofErr w:type="spellEnd"/>
      <w:r w:rsidR="00926E52">
        <w:rPr>
          <w:rFonts w:ascii="Times New Roman" w:eastAsiaTheme="minorEastAsia" w:hAnsi="Times New Roman" w:cs="Times New Roman"/>
          <w:lang w:val="en-US"/>
        </w:rPr>
        <w:t xml:space="preserve"> file is given to display the ran results.</w:t>
      </w:r>
    </w:p>
    <w:p w14:paraId="02C35E09" w14:textId="606C3042" w:rsidR="000A1D6F" w:rsidRDefault="000A1D6F" w:rsidP="000023D0">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The HTML </w:t>
      </w:r>
      <w:proofErr w:type="spellStart"/>
      <w:r>
        <w:rPr>
          <w:rFonts w:ascii="Times New Roman" w:eastAsiaTheme="minorEastAsia" w:hAnsi="Times New Roman" w:cs="Times New Roman"/>
          <w:lang w:val="en-US"/>
        </w:rPr>
        <w:t>jupyter</w:t>
      </w:r>
      <w:proofErr w:type="spellEnd"/>
      <w:r>
        <w:rPr>
          <w:rFonts w:ascii="Times New Roman" w:eastAsiaTheme="minorEastAsia" w:hAnsi="Times New Roman" w:cs="Times New Roman"/>
          <w:lang w:val="en-US"/>
        </w:rPr>
        <w:t xml:space="preserve"> file has one of the latest versions with the successful run of the code, however it does not create </w:t>
      </w:r>
      <w:r w:rsidR="007A605B">
        <w:rPr>
          <w:rFonts w:ascii="Times New Roman" w:eastAsiaTheme="minorEastAsia" w:hAnsi="Times New Roman" w:cs="Times New Roman"/>
          <w:lang w:val="en-US"/>
        </w:rPr>
        <w:t xml:space="preserve">more than 1 cluster at different P’s but it </w:t>
      </w:r>
      <w:proofErr w:type="gramStart"/>
      <w:r w:rsidR="007A605B">
        <w:rPr>
          <w:rFonts w:ascii="Times New Roman" w:eastAsiaTheme="minorEastAsia" w:hAnsi="Times New Roman" w:cs="Times New Roman"/>
          <w:lang w:val="en-US"/>
        </w:rPr>
        <w:t>display</w:t>
      </w:r>
      <w:proofErr w:type="gramEnd"/>
      <w:r w:rsidR="007A605B">
        <w:rPr>
          <w:rFonts w:ascii="Times New Roman" w:eastAsiaTheme="minorEastAsia" w:hAnsi="Times New Roman" w:cs="Times New Roman"/>
          <w:lang w:val="en-US"/>
        </w:rPr>
        <w:t xml:space="preserve"> all the results explicitly and is very clear. </w:t>
      </w:r>
    </w:p>
    <w:p w14:paraId="31842C05" w14:textId="323F6996" w:rsidR="002F03D0" w:rsidRPr="00831E7A" w:rsidRDefault="00B2331F" w:rsidP="000023D0">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The file </w:t>
      </w:r>
      <w:r w:rsidR="00535BF1">
        <w:rPr>
          <w:rFonts w:ascii="Times New Roman" w:eastAsiaTheme="minorEastAsia" w:hAnsi="Times New Roman" w:cs="Times New Roman"/>
          <w:lang w:val="en-US"/>
        </w:rPr>
        <w:t xml:space="preserve">smaller simulate makes the </w:t>
      </w:r>
      <w:proofErr w:type="gramStart"/>
      <w:r w:rsidR="00535BF1">
        <w:rPr>
          <w:rFonts w:ascii="Times New Roman" w:eastAsiaTheme="minorEastAsia" w:hAnsi="Times New Roman" w:cs="Times New Roman"/>
          <w:lang w:val="en-US"/>
        </w:rPr>
        <w:t>20 cluster</w:t>
      </w:r>
      <w:proofErr w:type="gramEnd"/>
      <w:r w:rsidR="00535BF1">
        <w:rPr>
          <w:rFonts w:ascii="Times New Roman" w:eastAsiaTheme="minorEastAsia" w:hAnsi="Times New Roman" w:cs="Times New Roman"/>
          <w:lang w:val="en-US"/>
        </w:rPr>
        <w:t xml:space="preserve"> </w:t>
      </w:r>
      <w:r w:rsidR="00BB4A59">
        <w:rPr>
          <w:rFonts w:ascii="Times New Roman" w:eastAsiaTheme="minorEastAsia" w:hAnsi="Times New Roman" w:cs="Times New Roman"/>
          <w:lang w:val="en-US"/>
        </w:rPr>
        <w:t xml:space="preserve">simulation and computes </w:t>
      </w:r>
      <w:r w:rsidR="004449AB">
        <w:rPr>
          <w:rFonts w:ascii="Times New Roman" w:eastAsiaTheme="minorEastAsia" w:hAnsi="Times New Roman" w:cs="Times New Roman"/>
          <w:lang w:val="en-US"/>
        </w:rPr>
        <w:t>the relations with an averaging of those 20 clusters, but does so in a small sample points in order to do it in adequate time</w:t>
      </w:r>
    </w:p>
    <w:p w14:paraId="73103434" w14:textId="77777777" w:rsidR="006B1775" w:rsidRDefault="006B1775" w:rsidP="000023D0">
      <w:pPr>
        <w:rPr>
          <w:rFonts w:ascii="Times New Roman" w:eastAsiaTheme="minorEastAsia" w:hAnsi="Times New Roman" w:cs="Times New Roman"/>
          <w:lang w:val="en-US"/>
        </w:rPr>
      </w:pPr>
    </w:p>
    <w:p w14:paraId="24515D99" w14:textId="77777777" w:rsidR="006B1775" w:rsidRDefault="006B1775" w:rsidP="000023D0">
      <w:pPr>
        <w:rPr>
          <w:rFonts w:ascii="Times New Roman" w:eastAsiaTheme="minorEastAsia" w:hAnsi="Times New Roman" w:cs="Times New Roman"/>
          <w:lang w:val="en-US"/>
        </w:rPr>
      </w:pPr>
    </w:p>
    <w:p w14:paraId="3CB60D7D" w14:textId="77777777" w:rsidR="006B1775" w:rsidRDefault="006B1775" w:rsidP="000023D0">
      <w:pPr>
        <w:rPr>
          <w:rFonts w:ascii="Times New Roman" w:eastAsiaTheme="minorEastAsia" w:hAnsi="Times New Roman" w:cs="Times New Roman"/>
          <w:lang w:val="en-US"/>
        </w:rPr>
      </w:pPr>
    </w:p>
    <w:p w14:paraId="69A730E5" w14:textId="77777777" w:rsidR="006B1775" w:rsidRDefault="006B1775" w:rsidP="000023D0">
      <w:pPr>
        <w:rPr>
          <w:rFonts w:ascii="Times New Roman" w:eastAsiaTheme="minorEastAsia" w:hAnsi="Times New Roman" w:cs="Times New Roman"/>
          <w:lang w:val="en-US"/>
        </w:rPr>
      </w:pPr>
    </w:p>
    <w:p w14:paraId="339136AB" w14:textId="73130AE2" w:rsidR="006B1775" w:rsidRPr="00644A69" w:rsidRDefault="00644A69" w:rsidP="000023D0">
      <w:pPr>
        <w:rPr>
          <w:rFonts w:ascii="Times New Roman" w:eastAsiaTheme="minorEastAsia" w:hAnsi="Times New Roman" w:cs="Times New Roman"/>
          <w:b/>
          <w:bCs/>
          <w:sz w:val="28"/>
          <w:szCs w:val="28"/>
          <w:lang w:val="en-US"/>
        </w:rPr>
      </w:pPr>
      <w:r w:rsidRPr="00644A69">
        <w:rPr>
          <w:rFonts w:ascii="Times New Roman" w:eastAsiaTheme="minorEastAsia" w:hAnsi="Times New Roman" w:cs="Times New Roman"/>
          <w:b/>
          <w:bCs/>
          <w:sz w:val="28"/>
          <w:szCs w:val="28"/>
          <w:lang w:val="en-US"/>
        </w:rPr>
        <w:t>References:</w:t>
      </w:r>
    </w:p>
    <w:p w14:paraId="5B716B78" w14:textId="530BC2E9" w:rsidR="00644A69" w:rsidRDefault="00B47120" w:rsidP="000023D0">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[1] </w:t>
      </w:r>
      <w:r w:rsidR="00644A69">
        <w:rPr>
          <w:rFonts w:ascii="Times New Roman" w:eastAsiaTheme="minorEastAsia" w:hAnsi="Times New Roman" w:cs="Times New Roman"/>
          <w:lang w:val="en-US"/>
        </w:rPr>
        <w:t xml:space="preserve">BFS: </w:t>
      </w:r>
      <w:r w:rsidR="00644A69" w:rsidRPr="00644A69">
        <w:t xml:space="preserve"> </w:t>
      </w:r>
      <w:r w:rsidR="00644A69" w:rsidRPr="00644A69">
        <w:rPr>
          <w:rFonts w:ascii="Times New Roman" w:eastAsiaTheme="minorEastAsia" w:hAnsi="Times New Roman" w:cs="Times New Roman"/>
          <w:lang w:val="en-US"/>
        </w:rPr>
        <w:t>https://en.wikipedia.org/wiki/Breadth-first_search</w:t>
      </w:r>
    </w:p>
    <w:p w14:paraId="34DCF399" w14:textId="3E3724CA" w:rsidR="00644A69" w:rsidRDefault="00B47120" w:rsidP="00B47120">
      <w:pPr>
        <w:pStyle w:val="NormalWeb"/>
        <w:rPr>
          <w:rFonts w:eastAsiaTheme="minorEastAsia"/>
          <w:lang w:val="en-US"/>
        </w:rPr>
      </w:pPr>
      <w:r>
        <w:rPr>
          <w:color w:val="000000" w:themeColor="text1"/>
          <w:lang w:val="en-US"/>
        </w:rPr>
        <w:t xml:space="preserve">[2] </w:t>
      </w:r>
      <w:r w:rsidRPr="00B47120">
        <w:rPr>
          <w:color w:val="000000" w:themeColor="text1"/>
        </w:rPr>
        <w:t>Witten Jr T A, Sander L M. Diffusion-limited aggregation, a kinetic critical phenomenon[J</w:t>
      </w:r>
      <w:proofErr w:type="gramStart"/>
      <w:r w:rsidRPr="00B47120">
        <w:rPr>
          <w:color w:val="000000" w:themeColor="text1"/>
        </w:rPr>
        <w:t>]</w:t>
      </w:r>
      <w:r>
        <w:rPr>
          <w:color w:val="000000" w:themeColor="text1"/>
        </w:rPr>
        <w:t xml:space="preserve"> </w:t>
      </w:r>
      <w:r>
        <w:rPr>
          <w:rFonts w:ascii="ArialMT" w:hAnsi="ArialMT"/>
          <w:color w:val="212121"/>
          <w:sz w:val="20"/>
          <w:szCs w:val="20"/>
        </w:rPr>
        <w:t>:</w:t>
      </w:r>
      <w:proofErr w:type="gramEnd"/>
      <w:r>
        <w:rPr>
          <w:rFonts w:ascii="ArialMT" w:hAnsi="ArialMT"/>
          <w:color w:val="212121"/>
          <w:sz w:val="20"/>
          <w:szCs w:val="20"/>
        </w:rPr>
        <w:t xml:space="preserve"> </w:t>
      </w:r>
      <w:hyperlink r:id="rId8" w:history="1">
        <w:r w:rsidR="00FB58BD" w:rsidRPr="007879F0">
          <w:rPr>
            <w:rStyle w:val="Hyperlink"/>
            <w:rFonts w:eastAsiaTheme="minorEastAsia"/>
            <w:lang w:val="en-US"/>
          </w:rPr>
          <w:t>https://journals.aps.org/prl/abstract/10.1103/PhysRevLett.47.1400</w:t>
        </w:r>
      </w:hyperlink>
    </w:p>
    <w:p w14:paraId="26851243" w14:textId="2F58745E" w:rsidR="006B1775" w:rsidRPr="00FB58BD" w:rsidRDefault="00FB58BD" w:rsidP="00FB58BD">
      <w:pPr>
        <w:pStyle w:val="NormalWeb"/>
      </w:pPr>
      <w:r>
        <w:rPr>
          <w:rFonts w:eastAsiaTheme="minorEastAsia"/>
          <w:lang w:val="en-US"/>
        </w:rPr>
        <w:t xml:space="preserve">[3] Fractal dimensions: </w:t>
      </w:r>
      <w:r w:rsidRPr="00FB58BD">
        <w:rPr>
          <w:rFonts w:eastAsiaTheme="minorEastAsia"/>
          <w:lang w:val="en-US"/>
        </w:rPr>
        <w:t>https://en.wikipedia.org/wiki/List_of_fractals_by_Hausdorff_dimension</w:t>
      </w:r>
    </w:p>
    <w:p w14:paraId="5E92FB80" w14:textId="77777777" w:rsidR="006B1775" w:rsidRDefault="006B1775" w:rsidP="000023D0">
      <w:pPr>
        <w:rPr>
          <w:rFonts w:ascii="Times New Roman" w:eastAsiaTheme="minorEastAsia" w:hAnsi="Times New Roman" w:cs="Times New Roman"/>
          <w:lang w:val="en-US"/>
        </w:rPr>
      </w:pPr>
    </w:p>
    <w:p w14:paraId="2C41818B" w14:textId="7ED8CF3B" w:rsidR="006B1775" w:rsidRPr="006B1775" w:rsidRDefault="006B1775" w:rsidP="000023D0">
      <w:pPr>
        <w:rPr>
          <w:rFonts w:ascii="Times New Roman" w:eastAsiaTheme="minorEastAsia" w:hAnsi="Times New Roman" w:cs="Times New Roman"/>
          <w:b/>
          <w:bCs/>
          <w:sz w:val="28"/>
          <w:szCs w:val="28"/>
          <w:lang w:val="en-US"/>
        </w:rPr>
      </w:pPr>
      <w:r w:rsidRPr="006B1775">
        <w:rPr>
          <w:rFonts w:ascii="Times New Roman" w:eastAsiaTheme="minorEastAsia" w:hAnsi="Times New Roman" w:cs="Times New Roman"/>
          <w:b/>
          <w:bCs/>
          <w:sz w:val="28"/>
          <w:szCs w:val="28"/>
          <w:lang w:val="en-US"/>
        </w:rPr>
        <w:t>Appendix</w:t>
      </w:r>
    </w:p>
    <w:p w14:paraId="61044008" w14:textId="1C78C61D" w:rsidR="003A595E" w:rsidRDefault="000A417A" w:rsidP="009823BC">
      <w:pPr>
        <w:jc w:val="center"/>
        <w:rPr>
          <w:rFonts w:ascii="Times New Roman" w:eastAsiaTheme="minorEastAsia" w:hAnsi="Times New Roman" w:cs="Times New Roman"/>
          <w:lang w:val="en-US"/>
        </w:rPr>
      </w:pPr>
      <w:r w:rsidRPr="000A417A">
        <w:rPr>
          <w:rFonts w:ascii="Times New Roman" w:eastAsiaTheme="minorEastAsia" w:hAnsi="Times New Roman" w:cs="Times New Roman"/>
          <w:noProof/>
          <w:lang w:val="en-US"/>
        </w:rPr>
        <w:lastRenderedPageBreak/>
        <w:drawing>
          <wp:inline distT="0" distB="0" distL="0" distR="0" wp14:anchorId="54EBE64B" wp14:editId="586C721B">
            <wp:extent cx="4064000" cy="30480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a:stretch>
                      <a:fillRect/>
                    </a:stretch>
                  </pic:blipFill>
                  <pic:spPr>
                    <a:xfrm>
                      <a:off x="0" y="0"/>
                      <a:ext cx="4064000" cy="3048000"/>
                    </a:xfrm>
                    <a:prstGeom prst="rect">
                      <a:avLst/>
                    </a:prstGeom>
                  </pic:spPr>
                </pic:pic>
              </a:graphicData>
            </a:graphic>
          </wp:inline>
        </w:drawing>
      </w:r>
    </w:p>
    <w:p w14:paraId="60550DF1" w14:textId="2758E2FF" w:rsidR="009823BC" w:rsidRDefault="009823BC" w:rsidP="009823BC">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Figure 1. Scatter plot of a cluster of 10000 particles for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Pr>
          <w:rFonts w:ascii="Times New Roman" w:eastAsiaTheme="minorEastAsia" w:hAnsi="Times New Roman" w:cs="Times New Roman"/>
          <w:lang w:val="en-US"/>
        </w:rPr>
        <w:t>=1</w:t>
      </w:r>
    </w:p>
    <w:p w14:paraId="02257079" w14:textId="6E2BAC2A" w:rsidR="009823BC" w:rsidRDefault="009823BC" w:rsidP="000023D0">
      <w:pPr>
        <w:rPr>
          <w:rFonts w:ascii="Times New Roman" w:eastAsiaTheme="minorEastAsia" w:hAnsi="Times New Roman" w:cs="Times New Roman"/>
          <w:lang w:val="en-US"/>
        </w:rPr>
      </w:pPr>
    </w:p>
    <w:p w14:paraId="4F6814F4" w14:textId="34074455" w:rsidR="003A595E" w:rsidRDefault="006B1775" w:rsidP="009823BC">
      <w:pPr>
        <w:jc w:val="center"/>
        <w:rPr>
          <w:rFonts w:ascii="Times New Roman" w:eastAsiaTheme="minorEastAsia" w:hAnsi="Times New Roman" w:cs="Times New Roman"/>
          <w:lang w:val="en-US"/>
        </w:rPr>
      </w:pPr>
      <w:r>
        <w:rPr>
          <w:rFonts w:ascii="Times New Roman" w:eastAsiaTheme="minorEastAsia" w:hAnsi="Times New Roman" w:cs="Times New Roman"/>
          <w:noProof/>
          <w:lang w:val="en-US"/>
        </w:rPr>
        <w:drawing>
          <wp:inline distT="0" distB="0" distL="0" distR="0" wp14:anchorId="3F8161A4" wp14:editId="485482AD">
            <wp:extent cx="4064000" cy="30480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2F9DE92D" w14:textId="0D53ED41" w:rsidR="009823BC" w:rsidRDefault="009823BC" w:rsidP="009823BC">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Figure 2. Contour plot of a cluster of 10000 particles for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Pr>
          <w:rFonts w:ascii="Times New Roman" w:eastAsiaTheme="minorEastAsia" w:hAnsi="Times New Roman" w:cs="Times New Roman"/>
          <w:lang w:val="en-US"/>
        </w:rPr>
        <w:t>=1</w:t>
      </w:r>
    </w:p>
    <w:p w14:paraId="67C18764" w14:textId="77777777" w:rsidR="009823BC" w:rsidRDefault="009823BC" w:rsidP="009823BC">
      <w:pPr>
        <w:jc w:val="center"/>
        <w:rPr>
          <w:rFonts w:ascii="Times New Roman" w:eastAsiaTheme="minorEastAsia" w:hAnsi="Times New Roman" w:cs="Times New Roman"/>
          <w:lang w:val="en-US"/>
        </w:rPr>
      </w:pPr>
    </w:p>
    <w:p w14:paraId="15D536A4" w14:textId="5DB40CD8" w:rsidR="009823BC" w:rsidRDefault="009823BC" w:rsidP="009823BC">
      <w:pPr>
        <w:jc w:val="center"/>
        <w:rPr>
          <w:rFonts w:ascii="Times New Roman" w:eastAsiaTheme="minorEastAsia" w:hAnsi="Times New Roman" w:cs="Times New Roman"/>
          <w:lang w:val="en-US"/>
        </w:rPr>
      </w:pPr>
      <w:r>
        <w:rPr>
          <w:rFonts w:ascii="Times New Roman" w:eastAsiaTheme="minorEastAsia" w:hAnsi="Times New Roman" w:cs="Times New Roman"/>
          <w:noProof/>
          <w:lang w:val="en-US"/>
        </w:rPr>
        <w:lastRenderedPageBreak/>
        <w:drawing>
          <wp:inline distT="0" distB="0" distL="0" distR="0" wp14:anchorId="3C9D1A41" wp14:editId="44AA8B6F">
            <wp:extent cx="4584700" cy="27559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4700" cy="2755900"/>
                    </a:xfrm>
                    <a:prstGeom prst="rect">
                      <a:avLst/>
                    </a:prstGeom>
                  </pic:spPr>
                </pic:pic>
              </a:graphicData>
            </a:graphic>
          </wp:inline>
        </w:drawing>
      </w:r>
    </w:p>
    <w:p w14:paraId="7E789EC6" w14:textId="77777777" w:rsidR="0059444C" w:rsidRDefault="009823BC" w:rsidP="009823BC">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Figure 3. Relation of the </w:t>
      </w:r>
      <w:r w:rsidR="002225A7">
        <w:rPr>
          <w:rFonts w:ascii="Times New Roman" w:eastAsiaTheme="minorEastAsia" w:hAnsi="Times New Roman" w:cs="Times New Roman"/>
          <w:lang w:val="en-US"/>
        </w:rPr>
        <w:t>particle’s</w:t>
      </w:r>
      <w:r>
        <w:rPr>
          <w:rFonts w:ascii="Times New Roman" w:eastAsiaTheme="minorEastAsia" w:hAnsi="Times New Roman" w:cs="Times New Roman"/>
          <w:lang w:val="en-US"/>
        </w:rPr>
        <w:t xml:space="preserve"> density-density correlation and radius logarithms</w:t>
      </w:r>
      <w:r w:rsidR="002225A7">
        <w:rPr>
          <w:rFonts w:ascii="Times New Roman" w:eastAsiaTheme="minorEastAsia" w:hAnsi="Times New Roman" w:cs="Times New Roman"/>
          <w:lang w:val="en-US"/>
        </w:rPr>
        <w:t xml:space="preserve"> for </w:t>
      </w:r>
    </w:p>
    <w:p w14:paraId="5F5DAD68" w14:textId="3556BF2F" w:rsidR="009823BC" w:rsidRDefault="00D004C9" w:rsidP="009823BC">
      <w:pPr>
        <w:jc w:val="center"/>
        <w:rPr>
          <w:rFonts w:ascii="Times New Roman" w:eastAsiaTheme="minorEastAsia" w:hAnsi="Times New Roman"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sidR="002225A7">
        <w:rPr>
          <w:rFonts w:ascii="Times New Roman" w:eastAsiaTheme="minorEastAsia" w:hAnsi="Times New Roman" w:cs="Times New Roman"/>
          <w:lang w:val="en-US"/>
        </w:rPr>
        <w:t>=</w:t>
      </w:r>
      <w:r w:rsidR="00015303">
        <w:rPr>
          <w:rFonts w:ascii="Times New Roman" w:eastAsiaTheme="minorEastAsia" w:hAnsi="Times New Roman" w:cs="Times New Roman"/>
          <w:lang w:val="en-US"/>
        </w:rPr>
        <w:t>1</w:t>
      </w:r>
    </w:p>
    <w:p w14:paraId="6FFEB0B0" w14:textId="5911B2B1" w:rsidR="0059444C" w:rsidRDefault="0059444C" w:rsidP="009823BC">
      <w:pPr>
        <w:jc w:val="center"/>
        <w:rPr>
          <w:rFonts w:ascii="Times New Roman" w:eastAsiaTheme="minorEastAsia" w:hAnsi="Times New Roman" w:cs="Times New Roman"/>
          <w:lang w:val="en-US"/>
        </w:rPr>
      </w:pPr>
    </w:p>
    <w:p w14:paraId="17011D19" w14:textId="3C93B6EB" w:rsidR="0059444C" w:rsidRDefault="0059444C" w:rsidP="009823BC">
      <w:pPr>
        <w:jc w:val="center"/>
        <w:rPr>
          <w:rFonts w:ascii="Times New Roman" w:eastAsiaTheme="minorEastAsia" w:hAnsi="Times New Roman" w:cs="Times New Roman"/>
          <w:lang w:val="en-US"/>
        </w:rPr>
      </w:pPr>
      <w:r>
        <w:rPr>
          <w:rFonts w:ascii="Times New Roman" w:eastAsiaTheme="minorEastAsia" w:hAnsi="Times New Roman" w:cs="Times New Roman"/>
          <w:noProof/>
          <w:lang w:val="en-US"/>
        </w:rPr>
        <w:drawing>
          <wp:inline distT="0" distB="0" distL="0" distR="0" wp14:anchorId="024CE7AB" wp14:editId="13A503E9">
            <wp:extent cx="4838700" cy="31496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38700" cy="3149600"/>
                    </a:xfrm>
                    <a:prstGeom prst="rect">
                      <a:avLst/>
                    </a:prstGeom>
                  </pic:spPr>
                </pic:pic>
              </a:graphicData>
            </a:graphic>
          </wp:inline>
        </w:drawing>
      </w:r>
    </w:p>
    <w:p w14:paraId="7E937194" w14:textId="628515F6" w:rsidR="0059444C" w:rsidRDefault="0059444C" w:rsidP="0059444C">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Figure 4. Contour image of the fractal cluster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Pr>
          <w:rFonts w:ascii="Times New Roman" w:eastAsiaTheme="minorEastAsia" w:hAnsi="Times New Roman" w:cs="Times New Roman"/>
          <w:lang w:val="en-US"/>
        </w:rPr>
        <w:t>=0.3</w:t>
      </w:r>
    </w:p>
    <w:p w14:paraId="09DD34D5" w14:textId="79793532" w:rsidR="0059444C" w:rsidRDefault="0059444C" w:rsidP="009823BC">
      <w:pPr>
        <w:jc w:val="center"/>
        <w:rPr>
          <w:rFonts w:ascii="Times New Roman" w:eastAsiaTheme="minorEastAsia" w:hAnsi="Times New Roman" w:cs="Times New Roman"/>
          <w:lang w:val="en-US"/>
        </w:rPr>
      </w:pPr>
    </w:p>
    <w:p w14:paraId="08C06C91" w14:textId="39233B39" w:rsidR="0059444C" w:rsidRDefault="0059444C" w:rsidP="009823BC">
      <w:pPr>
        <w:jc w:val="center"/>
        <w:rPr>
          <w:rFonts w:ascii="Times New Roman" w:eastAsiaTheme="minorEastAsia" w:hAnsi="Times New Roman" w:cs="Times New Roman"/>
          <w:lang w:val="en-US"/>
        </w:rPr>
      </w:pPr>
      <w:r>
        <w:rPr>
          <w:rFonts w:ascii="Times New Roman" w:eastAsiaTheme="minorEastAsia" w:hAnsi="Times New Roman" w:cs="Times New Roman"/>
          <w:noProof/>
          <w:lang w:val="en-US"/>
        </w:rPr>
        <w:lastRenderedPageBreak/>
        <w:drawing>
          <wp:inline distT="0" distB="0" distL="0" distR="0" wp14:anchorId="55FBC162" wp14:editId="6BE67456">
            <wp:extent cx="4762500" cy="314960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2500" cy="3149600"/>
                    </a:xfrm>
                    <a:prstGeom prst="rect">
                      <a:avLst/>
                    </a:prstGeom>
                  </pic:spPr>
                </pic:pic>
              </a:graphicData>
            </a:graphic>
          </wp:inline>
        </w:drawing>
      </w:r>
    </w:p>
    <w:p w14:paraId="17A3DD4A" w14:textId="0AD6246A" w:rsidR="00C84EC6" w:rsidRDefault="00C84EC6" w:rsidP="009823BC">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Figure 5. Scatter image for the fractal cluster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Pr>
          <w:rFonts w:ascii="Times New Roman" w:eastAsiaTheme="minorEastAsia" w:hAnsi="Times New Roman" w:cs="Times New Roman"/>
          <w:lang w:val="en-US"/>
        </w:rPr>
        <w:t>=0.3</w:t>
      </w:r>
    </w:p>
    <w:p w14:paraId="62CA77B1" w14:textId="77777777" w:rsidR="00C84EC6" w:rsidRDefault="00C84EC6" w:rsidP="009823BC">
      <w:pPr>
        <w:jc w:val="center"/>
        <w:rPr>
          <w:rFonts w:ascii="Times New Roman" w:eastAsiaTheme="minorEastAsia" w:hAnsi="Times New Roman" w:cs="Times New Roman"/>
          <w:lang w:val="en-US"/>
        </w:rPr>
      </w:pPr>
    </w:p>
    <w:p w14:paraId="5B781615" w14:textId="4A2D7053" w:rsidR="002225A7" w:rsidRDefault="002225A7" w:rsidP="009823BC">
      <w:pPr>
        <w:jc w:val="center"/>
        <w:rPr>
          <w:rFonts w:ascii="Times New Roman" w:eastAsiaTheme="minorEastAsia" w:hAnsi="Times New Roman" w:cs="Times New Roman"/>
          <w:lang w:val="en-US"/>
        </w:rPr>
      </w:pPr>
      <w:r>
        <w:rPr>
          <w:noProof/>
        </w:rPr>
        <w:drawing>
          <wp:inline distT="0" distB="0" distL="0" distR="0" wp14:anchorId="2044E431" wp14:editId="14BED78B">
            <wp:extent cx="4572000" cy="2743200"/>
            <wp:effectExtent l="0" t="0" r="12700" b="12700"/>
            <wp:docPr id="4" name="Chart 4">
              <a:extLst xmlns:a="http://schemas.openxmlformats.org/drawingml/2006/main">
                <a:ext uri="{FF2B5EF4-FFF2-40B4-BE49-F238E27FC236}">
                  <a16:creationId xmlns:a16="http://schemas.microsoft.com/office/drawing/2014/main" id="{A39E7F6B-76BF-C749-9D00-2A4C087666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5C757A0" w14:textId="74E6B8BD" w:rsidR="00015303" w:rsidRDefault="002225A7" w:rsidP="00015303">
      <w:pPr>
        <w:jc w:val="center"/>
        <w:rPr>
          <w:rFonts w:ascii="Times New Roman" w:eastAsiaTheme="minorEastAsia" w:hAnsi="Times New Roman" w:cs="Times New Roman"/>
          <w:lang w:val="en-US"/>
        </w:rPr>
      </w:pPr>
      <w:r>
        <w:rPr>
          <w:rFonts w:ascii="Times New Roman" w:eastAsiaTheme="minorEastAsia" w:hAnsi="Times New Roman" w:cs="Times New Roman"/>
          <w:lang w:val="en-US"/>
        </w:rPr>
        <w:t xml:space="preserve">Figure </w:t>
      </w:r>
      <w:r w:rsidR="0059444C">
        <w:rPr>
          <w:rFonts w:ascii="Times New Roman" w:eastAsiaTheme="minorEastAsia" w:hAnsi="Times New Roman" w:cs="Times New Roman"/>
          <w:lang w:val="en-US"/>
        </w:rPr>
        <w:t>6</w:t>
      </w:r>
      <w:r w:rsidR="00015303">
        <w:rPr>
          <w:rFonts w:ascii="Times New Roman" w:eastAsiaTheme="minorEastAsia" w:hAnsi="Times New Roman" w:cs="Times New Roman"/>
          <w:lang w:val="en-US"/>
        </w:rPr>
        <w:t>.</w:t>
      </w:r>
      <w:r w:rsidR="00015303" w:rsidRPr="00015303">
        <w:rPr>
          <w:rFonts w:ascii="Times New Roman" w:eastAsiaTheme="minorEastAsia" w:hAnsi="Times New Roman" w:cs="Times New Roman"/>
          <w:lang w:val="en-US"/>
        </w:rPr>
        <w:t xml:space="preserve"> </w:t>
      </w:r>
      <w:r w:rsidR="00015303">
        <w:rPr>
          <w:rFonts w:ascii="Times New Roman" w:eastAsiaTheme="minorEastAsia" w:hAnsi="Times New Roman" w:cs="Times New Roman"/>
          <w:lang w:val="en-US"/>
        </w:rPr>
        <w:t xml:space="preserve">Relation of the particle’s density-density correlation and radius logarithms for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nn</m:t>
            </m:r>
          </m:sub>
        </m:sSub>
      </m:oMath>
      <w:r w:rsidR="00015303">
        <w:rPr>
          <w:rFonts w:ascii="Times New Roman" w:eastAsiaTheme="minorEastAsia" w:hAnsi="Times New Roman" w:cs="Times New Roman"/>
          <w:lang w:val="en-US"/>
        </w:rPr>
        <w:t>=0.3</w:t>
      </w:r>
    </w:p>
    <w:p w14:paraId="4C3B0155" w14:textId="6758D9E1" w:rsidR="002225A7" w:rsidRDefault="00D004C9" w:rsidP="009823BC">
      <w:pPr>
        <w:jc w:val="center"/>
        <w:rPr>
          <w:rFonts w:ascii="Times New Roman" w:eastAsiaTheme="minorEastAsia" w:hAnsi="Times New Roman" w:cs="Times New Roman"/>
          <w:lang w:val="en-US"/>
        </w:rPr>
      </w:pPr>
      <w:r w:rsidRPr="00D004C9">
        <w:rPr>
          <w:rFonts w:ascii="Times New Roman" w:eastAsiaTheme="minorEastAsia" w:hAnsi="Times New Roman" w:cs="Times New Roman"/>
          <w:lang w:val="en-US"/>
        </w:rPr>
        <w:lastRenderedPageBreak/>
        <w:drawing>
          <wp:inline distT="0" distB="0" distL="0" distR="0" wp14:anchorId="4E571DF9" wp14:editId="7F25C739">
            <wp:extent cx="4064000" cy="30480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stretch>
                      <a:fillRect/>
                    </a:stretch>
                  </pic:blipFill>
                  <pic:spPr>
                    <a:xfrm>
                      <a:off x="0" y="0"/>
                      <a:ext cx="4064000" cy="3048000"/>
                    </a:xfrm>
                    <a:prstGeom prst="rect">
                      <a:avLst/>
                    </a:prstGeom>
                  </pic:spPr>
                </pic:pic>
              </a:graphicData>
            </a:graphic>
          </wp:inline>
        </w:drawing>
      </w:r>
    </w:p>
    <w:p w14:paraId="56AB7676" w14:textId="324BE856" w:rsidR="00D004C9" w:rsidRPr="00E83E92" w:rsidRDefault="00D004C9" w:rsidP="009823BC">
      <w:pPr>
        <w:jc w:val="center"/>
        <w:rPr>
          <w:rFonts w:ascii="Times New Roman" w:eastAsiaTheme="minorEastAsia" w:hAnsi="Times New Roman" w:cs="Times New Roman"/>
          <w:lang w:val="en-US"/>
        </w:rPr>
      </w:pPr>
      <w:r>
        <w:rPr>
          <w:rFonts w:ascii="Times New Roman" w:eastAsiaTheme="minorEastAsia" w:hAnsi="Times New Roman" w:cs="Times New Roman"/>
          <w:lang w:val="en-US"/>
        </w:rPr>
        <w:t>Figure 7. 20 cluster averaging.</w:t>
      </w:r>
    </w:p>
    <w:sectPr w:rsidR="00D004C9" w:rsidRPr="00E83E92" w:rsidSect="00A26F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1DD"/>
    <w:rsid w:val="000023D0"/>
    <w:rsid w:val="00002EAE"/>
    <w:rsid w:val="0000323F"/>
    <w:rsid w:val="00015303"/>
    <w:rsid w:val="00025493"/>
    <w:rsid w:val="00056FD1"/>
    <w:rsid w:val="000A1D6F"/>
    <w:rsid w:val="000A417A"/>
    <w:rsid w:val="000C4D1C"/>
    <w:rsid w:val="0016174C"/>
    <w:rsid w:val="00173C2A"/>
    <w:rsid w:val="002225A7"/>
    <w:rsid w:val="002651DD"/>
    <w:rsid w:val="002F03D0"/>
    <w:rsid w:val="00304B01"/>
    <w:rsid w:val="003A595E"/>
    <w:rsid w:val="003B3EF3"/>
    <w:rsid w:val="003B6CF5"/>
    <w:rsid w:val="003F6DE0"/>
    <w:rsid w:val="00410B48"/>
    <w:rsid w:val="0043478A"/>
    <w:rsid w:val="004449AB"/>
    <w:rsid w:val="005147F9"/>
    <w:rsid w:val="00535BF1"/>
    <w:rsid w:val="0059444C"/>
    <w:rsid w:val="005C00F5"/>
    <w:rsid w:val="00615ED9"/>
    <w:rsid w:val="00644A69"/>
    <w:rsid w:val="006A06DF"/>
    <w:rsid w:val="006B1775"/>
    <w:rsid w:val="006F428C"/>
    <w:rsid w:val="0072439A"/>
    <w:rsid w:val="007A605B"/>
    <w:rsid w:val="008269A1"/>
    <w:rsid w:val="0083065C"/>
    <w:rsid w:val="00831E7A"/>
    <w:rsid w:val="00926E52"/>
    <w:rsid w:val="00936A66"/>
    <w:rsid w:val="009823BC"/>
    <w:rsid w:val="00A26F0E"/>
    <w:rsid w:val="00A536DC"/>
    <w:rsid w:val="00AF1A5D"/>
    <w:rsid w:val="00B2331F"/>
    <w:rsid w:val="00B47120"/>
    <w:rsid w:val="00BB4A59"/>
    <w:rsid w:val="00C1601A"/>
    <w:rsid w:val="00C53C20"/>
    <w:rsid w:val="00C84EC6"/>
    <w:rsid w:val="00D004C9"/>
    <w:rsid w:val="00D303CF"/>
    <w:rsid w:val="00DF2A3F"/>
    <w:rsid w:val="00DF49E5"/>
    <w:rsid w:val="00E83E92"/>
    <w:rsid w:val="00EB452C"/>
    <w:rsid w:val="00FB58BD"/>
    <w:rsid w:val="00FF0287"/>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ecimalSymbol w:val="."/>
  <w:listSeparator w:val=","/>
  <w14:docId w14:val="6B8A25D7"/>
  <w15:chartTrackingRefBased/>
  <w15:docId w15:val="{B875275F-C84F-514E-A86B-4E9C61533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H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1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51DD"/>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0023D0"/>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0023D0"/>
    <w:rPr>
      <w:color w:val="808080"/>
    </w:rPr>
  </w:style>
  <w:style w:type="character" w:styleId="Hyperlink">
    <w:name w:val="Hyperlink"/>
    <w:basedOn w:val="DefaultParagraphFont"/>
    <w:uiPriority w:val="99"/>
    <w:unhideWhenUsed/>
    <w:rsid w:val="00644A69"/>
    <w:rPr>
      <w:color w:val="0563C1" w:themeColor="hyperlink"/>
      <w:u w:val="single"/>
    </w:rPr>
  </w:style>
  <w:style w:type="character" w:styleId="UnresolvedMention">
    <w:name w:val="Unresolved Mention"/>
    <w:basedOn w:val="DefaultParagraphFont"/>
    <w:uiPriority w:val="99"/>
    <w:semiHidden/>
    <w:unhideWhenUsed/>
    <w:rsid w:val="00644A69"/>
    <w:rPr>
      <w:color w:val="605E5C"/>
      <w:shd w:val="clear" w:color="auto" w:fill="E1DFDD"/>
    </w:rPr>
  </w:style>
  <w:style w:type="character" w:styleId="FollowedHyperlink">
    <w:name w:val="FollowedHyperlink"/>
    <w:basedOn w:val="DefaultParagraphFont"/>
    <w:uiPriority w:val="99"/>
    <w:semiHidden/>
    <w:unhideWhenUsed/>
    <w:rsid w:val="00FB58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151230">
      <w:bodyDiv w:val="1"/>
      <w:marLeft w:val="0"/>
      <w:marRight w:val="0"/>
      <w:marTop w:val="0"/>
      <w:marBottom w:val="0"/>
      <w:divBdr>
        <w:top w:val="none" w:sz="0" w:space="0" w:color="auto"/>
        <w:left w:val="none" w:sz="0" w:space="0" w:color="auto"/>
        <w:bottom w:val="none" w:sz="0" w:space="0" w:color="auto"/>
        <w:right w:val="none" w:sz="0" w:space="0" w:color="auto"/>
      </w:divBdr>
    </w:div>
    <w:div w:id="734740473">
      <w:bodyDiv w:val="1"/>
      <w:marLeft w:val="0"/>
      <w:marRight w:val="0"/>
      <w:marTop w:val="0"/>
      <w:marBottom w:val="0"/>
      <w:divBdr>
        <w:top w:val="none" w:sz="0" w:space="0" w:color="auto"/>
        <w:left w:val="none" w:sz="0" w:space="0" w:color="auto"/>
        <w:bottom w:val="none" w:sz="0" w:space="0" w:color="auto"/>
        <w:right w:val="none" w:sz="0" w:space="0" w:color="auto"/>
      </w:divBdr>
      <w:divsChild>
        <w:div w:id="1697076501">
          <w:marLeft w:val="0"/>
          <w:marRight w:val="0"/>
          <w:marTop w:val="0"/>
          <w:marBottom w:val="0"/>
          <w:divBdr>
            <w:top w:val="none" w:sz="0" w:space="0" w:color="auto"/>
            <w:left w:val="none" w:sz="0" w:space="0" w:color="auto"/>
            <w:bottom w:val="none" w:sz="0" w:space="0" w:color="auto"/>
            <w:right w:val="none" w:sz="0" w:space="0" w:color="auto"/>
          </w:divBdr>
          <w:divsChild>
            <w:div w:id="1513185866">
              <w:marLeft w:val="0"/>
              <w:marRight w:val="0"/>
              <w:marTop w:val="0"/>
              <w:marBottom w:val="0"/>
              <w:divBdr>
                <w:top w:val="none" w:sz="0" w:space="0" w:color="auto"/>
                <w:left w:val="none" w:sz="0" w:space="0" w:color="auto"/>
                <w:bottom w:val="none" w:sz="0" w:space="0" w:color="auto"/>
                <w:right w:val="none" w:sz="0" w:space="0" w:color="auto"/>
              </w:divBdr>
              <w:divsChild>
                <w:div w:id="3649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5798">
      <w:bodyDiv w:val="1"/>
      <w:marLeft w:val="0"/>
      <w:marRight w:val="0"/>
      <w:marTop w:val="0"/>
      <w:marBottom w:val="0"/>
      <w:divBdr>
        <w:top w:val="none" w:sz="0" w:space="0" w:color="auto"/>
        <w:left w:val="none" w:sz="0" w:space="0" w:color="auto"/>
        <w:bottom w:val="none" w:sz="0" w:space="0" w:color="auto"/>
        <w:right w:val="none" w:sz="0" w:space="0" w:color="auto"/>
      </w:divBdr>
      <w:divsChild>
        <w:div w:id="407309241">
          <w:marLeft w:val="0"/>
          <w:marRight w:val="0"/>
          <w:marTop w:val="0"/>
          <w:marBottom w:val="0"/>
          <w:divBdr>
            <w:top w:val="none" w:sz="0" w:space="0" w:color="auto"/>
            <w:left w:val="none" w:sz="0" w:space="0" w:color="auto"/>
            <w:bottom w:val="none" w:sz="0" w:space="0" w:color="auto"/>
            <w:right w:val="none" w:sz="0" w:space="0" w:color="auto"/>
          </w:divBdr>
          <w:divsChild>
            <w:div w:id="1984652646">
              <w:marLeft w:val="0"/>
              <w:marRight w:val="0"/>
              <w:marTop w:val="0"/>
              <w:marBottom w:val="0"/>
              <w:divBdr>
                <w:top w:val="none" w:sz="0" w:space="0" w:color="auto"/>
                <w:left w:val="none" w:sz="0" w:space="0" w:color="auto"/>
                <w:bottom w:val="none" w:sz="0" w:space="0" w:color="auto"/>
                <w:right w:val="none" w:sz="0" w:space="0" w:color="auto"/>
              </w:divBdr>
              <w:divsChild>
                <w:div w:id="18107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8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ournals.aps.org/prl/abstract/10.1103/PhysRevLett.47.1400"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en.wikipedia.org/wiki/List_of_fractals_by_Hausdorff_dimension"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en.wikipedia.org/wiki/List_of_fractals_by_Hausdorff_dimension" TargetMode="External"/><Relationship Id="rId11" Type="http://schemas.openxmlformats.org/officeDocument/2006/relationships/image" Target="media/image3.png"/><Relationship Id="rId5" Type="http://schemas.openxmlformats.org/officeDocument/2006/relationships/hyperlink" Target="https://journals.aps.org/prl/abstract/10.1103/PhysRevLett.47.1400" TargetMode="External"/><Relationship Id="rId15" Type="http://schemas.openxmlformats.org/officeDocument/2006/relationships/image" Target="media/image6.tiff"/><Relationship Id="rId10" Type="http://schemas.openxmlformats.org/officeDocument/2006/relationships/image" Target="media/image2.png"/><Relationship Id="rId4" Type="http://schemas.openxmlformats.org/officeDocument/2006/relationships/hyperlink" Target="https://en.wikipedia.org/wiki/Breadth-first_search" TargetMode="External"/><Relationship Id="rId9" Type="http://schemas.openxmlformats.org/officeDocument/2006/relationships/image" Target="media/image1.tiff"/><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Log</a:t>
            </a:r>
            <a:r>
              <a:rPr lang="en-US" baseline="0"/>
              <a:t> of density vs Log of distnce  </a:t>
            </a:r>
            <a:r>
              <a:rPr lang="en-US" sz="1400" b="0" i="0" u="none" strike="noStrike" baseline="0">
                <a:effectLst/>
              </a:rPr>
              <a:t>𝑃</a:t>
            </a:r>
            <a:r>
              <a:rPr lang="en-HK" sz="1400" b="0" i="0" u="none" strike="noStrike" baseline="0">
                <a:effectLst/>
              </a:rPr>
              <a:t>_</a:t>
            </a:r>
            <a:r>
              <a:rPr lang="en-US" sz="1400" b="0" i="0" u="none" strike="noStrike" baseline="0">
                <a:effectLst/>
              </a:rPr>
              <a:t>𝑛𝑛</a:t>
            </a:r>
            <a:r>
              <a:rPr lang="en-HK" sz="1400" b="0" i="0" u="none" strike="noStrike" baseline="0">
                <a:effectLst/>
              </a:rPr>
              <a:t> </a:t>
            </a:r>
            <a:r>
              <a:rPr lang="en-US" baseline="0"/>
              <a:t>=0.3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737664041994753"/>
                  <c:y val="-8.5378025663458645E-2"/>
                </c:manualLayout>
              </c:layout>
              <c:numFmt formatCode="General" sourceLinked="0"/>
              <c:spPr>
                <a:noFill/>
                <a:ln cmpd="sng">
                  <a:solidFill>
                    <a:schemeClr val="accent1"/>
                  </a:solidFill>
                  <a:prstDash val="soli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Sheet2!$A$1:$A$49</c:f>
              <c:numCache>
                <c:formatCode>General</c:formatCode>
                <c:ptCount val="49"/>
                <c:pt idx="0">
                  <c:v>0</c:v>
                </c:pt>
                <c:pt idx="1">
                  <c:v>0.69314717999999997</c:v>
                </c:pt>
                <c:pt idx="2">
                  <c:v>1.0986122899999999</c:v>
                </c:pt>
                <c:pt idx="3">
                  <c:v>1.3862943599999999</c:v>
                </c:pt>
                <c:pt idx="4">
                  <c:v>1.60943791</c:v>
                </c:pt>
                <c:pt idx="5">
                  <c:v>1.7917594699999999</c:v>
                </c:pt>
                <c:pt idx="6">
                  <c:v>1.94591015</c:v>
                </c:pt>
                <c:pt idx="7">
                  <c:v>2.0794415399999999</c:v>
                </c:pt>
                <c:pt idx="8">
                  <c:v>2.1972245799999999</c:v>
                </c:pt>
                <c:pt idx="9">
                  <c:v>2.30258509</c:v>
                </c:pt>
                <c:pt idx="10">
                  <c:v>2.3978952699999998</c:v>
                </c:pt>
                <c:pt idx="11">
                  <c:v>2.4849066500000001</c:v>
                </c:pt>
                <c:pt idx="12">
                  <c:v>2.56494936</c:v>
                </c:pt>
                <c:pt idx="13">
                  <c:v>2.63905733</c:v>
                </c:pt>
                <c:pt idx="14">
                  <c:v>2.7080502000000002</c:v>
                </c:pt>
                <c:pt idx="15">
                  <c:v>2.7725887199999999</c:v>
                </c:pt>
                <c:pt idx="16">
                  <c:v>2.8332133399999999</c:v>
                </c:pt>
                <c:pt idx="17">
                  <c:v>2.8903717599999998</c:v>
                </c:pt>
                <c:pt idx="18">
                  <c:v>2.9444389800000002</c:v>
                </c:pt>
                <c:pt idx="19">
                  <c:v>2.99573227</c:v>
                </c:pt>
                <c:pt idx="20">
                  <c:v>3.0445224400000002</c:v>
                </c:pt>
                <c:pt idx="21">
                  <c:v>3.0910424500000002</c:v>
                </c:pt>
                <c:pt idx="22">
                  <c:v>3.13549422</c:v>
                </c:pt>
                <c:pt idx="23">
                  <c:v>3.1780538300000001</c:v>
                </c:pt>
                <c:pt idx="24">
                  <c:v>3.2188758200000001</c:v>
                </c:pt>
                <c:pt idx="25">
                  <c:v>3.2580965399999999</c:v>
                </c:pt>
                <c:pt idx="26">
                  <c:v>3.29583687</c:v>
                </c:pt>
                <c:pt idx="27">
                  <c:v>3.33220451</c:v>
                </c:pt>
                <c:pt idx="28">
                  <c:v>3.3672958300000002</c:v>
                </c:pt>
                <c:pt idx="29">
                  <c:v>3.4011973800000002</c:v>
                </c:pt>
                <c:pt idx="30">
                  <c:v>3.4339871999999998</c:v>
                </c:pt>
                <c:pt idx="31">
                  <c:v>3.4657358999999999</c:v>
                </c:pt>
                <c:pt idx="32">
                  <c:v>3.49650756</c:v>
                </c:pt>
                <c:pt idx="33">
                  <c:v>3.5263605199999999</c:v>
                </c:pt>
                <c:pt idx="34">
                  <c:v>3.55534806</c:v>
                </c:pt>
                <c:pt idx="35">
                  <c:v>3.5835189399999998</c:v>
                </c:pt>
                <c:pt idx="36">
                  <c:v>3.61091791</c:v>
                </c:pt>
                <c:pt idx="37">
                  <c:v>3.6375861600000001</c:v>
                </c:pt>
                <c:pt idx="38">
                  <c:v>3.6635616500000001</c:v>
                </c:pt>
                <c:pt idx="39">
                  <c:v>3.6888794499999999</c:v>
                </c:pt>
                <c:pt idx="40">
                  <c:v>3.7135720700000001</c:v>
                </c:pt>
                <c:pt idx="41">
                  <c:v>3.7376696200000001</c:v>
                </c:pt>
                <c:pt idx="42">
                  <c:v>3.7612001199999998</c:v>
                </c:pt>
                <c:pt idx="43">
                  <c:v>3.7841896300000002</c:v>
                </c:pt>
                <c:pt idx="44">
                  <c:v>3.8066624899999999</c:v>
                </c:pt>
                <c:pt idx="45">
                  <c:v>3.8286414</c:v>
                </c:pt>
                <c:pt idx="46">
                  <c:v>3.8501476000000001</c:v>
                </c:pt>
                <c:pt idx="47">
                  <c:v>3.8712010100000001</c:v>
                </c:pt>
                <c:pt idx="48">
                  <c:v>3.8918203</c:v>
                </c:pt>
              </c:numCache>
            </c:numRef>
          </c:xVal>
          <c:yVal>
            <c:numRef>
              <c:f>Sheet2!$B$1:$B$49</c:f>
              <c:numCache>
                <c:formatCode>General</c:formatCode>
                <c:ptCount val="49"/>
                <c:pt idx="0">
                  <c:v>0.43450598000000001</c:v>
                </c:pt>
                <c:pt idx="1">
                  <c:v>0.22679687000000001</c:v>
                </c:pt>
                <c:pt idx="2">
                  <c:v>6.410093E-2</c:v>
                </c:pt>
                <c:pt idx="3">
                  <c:v>-6.3725519999999994E-2</c:v>
                </c:pt>
                <c:pt idx="4">
                  <c:v>-0.17027837000000001</c:v>
                </c:pt>
                <c:pt idx="5">
                  <c:v>-0.24536785999999999</c:v>
                </c:pt>
                <c:pt idx="6">
                  <c:v>-0.31663038999999998</c:v>
                </c:pt>
                <c:pt idx="7">
                  <c:v>-0.37369395</c:v>
                </c:pt>
                <c:pt idx="8">
                  <c:v>-0.42437613000000002</c:v>
                </c:pt>
                <c:pt idx="9">
                  <c:v>-0.45508348999999998</c:v>
                </c:pt>
                <c:pt idx="10">
                  <c:v>-0.48892330000000001</c:v>
                </c:pt>
                <c:pt idx="11">
                  <c:v>-0.51838187999999996</c:v>
                </c:pt>
                <c:pt idx="12">
                  <c:v>-0.54866729000000003</c:v>
                </c:pt>
                <c:pt idx="13">
                  <c:v>-0.57946142</c:v>
                </c:pt>
                <c:pt idx="14">
                  <c:v>-0.60651699000000003</c:v>
                </c:pt>
                <c:pt idx="15">
                  <c:v>-0.62902281000000004</c:v>
                </c:pt>
                <c:pt idx="16">
                  <c:v>-0.65170607999999997</c:v>
                </c:pt>
                <c:pt idx="17">
                  <c:v>-0.67713166999999996</c:v>
                </c:pt>
                <c:pt idx="18">
                  <c:v>-0.70331447999999996</c:v>
                </c:pt>
                <c:pt idx="19">
                  <c:v>-0.72489588000000005</c:v>
                </c:pt>
                <c:pt idx="20">
                  <c:v>-0.74353362000000001</c:v>
                </c:pt>
                <c:pt idx="21">
                  <c:v>-0.75989419999999996</c:v>
                </c:pt>
                <c:pt idx="22">
                  <c:v>-0.77195044000000002</c:v>
                </c:pt>
                <c:pt idx="23">
                  <c:v>-0.79307340999999998</c:v>
                </c:pt>
                <c:pt idx="24">
                  <c:v>-0.80687145999999998</c:v>
                </c:pt>
                <c:pt idx="25">
                  <c:v>-0.82281351999999996</c:v>
                </c:pt>
                <c:pt idx="26">
                  <c:v>-0.83400268</c:v>
                </c:pt>
                <c:pt idx="27">
                  <c:v>-0.84541630000000001</c:v>
                </c:pt>
                <c:pt idx="28">
                  <c:v>-0.84973646000000003</c:v>
                </c:pt>
                <c:pt idx="29">
                  <c:v>-0.86130945000000003</c:v>
                </c:pt>
                <c:pt idx="30">
                  <c:v>-0.86659083999999997</c:v>
                </c:pt>
                <c:pt idx="31">
                  <c:v>-0.87497636000000001</c:v>
                </c:pt>
                <c:pt idx="32">
                  <c:v>-0.87813045999999995</c:v>
                </c:pt>
                <c:pt idx="33">
                  <c:v>-0.88693184000000003</c:v>
                </c:pt>
                <c:pt idx="34">
                  <c:v>-0.89915973999999999</c:v>
                </c:pt>
                <c:pt idx="35">
                  <c:v>-0.90789207000000005</c:v>
                </c:pt>
                <c:pt idx="36">
                  <c:v>-0.91789337000000004</c:v>
                </c:pt>
                <c:pt idx="37">
                  <c:v>-0.92669665999999995</c:v>
                </c:pt>
                <c:pt idx="38">
                  <c:v>-0.93438615999999997</c:v>
                </c:pt>
                <c:pt idx="39">
                  <c:v>-0.94100936000000002</c:v>
                </c:pt>
                <c:pt idx="40">
                  <c:v>-0.95225285999999998</c:v>
                </c:pt>
                <c:pt idx="41">
                  <c:v>-0.96053498999999998</c:v>
                </c:pt>
                <c:pt idx="42">
                  <c:v>-0.96932359999999995</c:v>
                </c:pt>
                <c:pt idx="43">
                  <c:v>-0.97470862999999996</c:v>
                </c:pt>
                <c:pt idx="44">
                  <c:v>-0.98429005000000003</c:v>
                </c:pt>
                <c:pt idx="45">
                  <c:v>-0.99405840000000001</c:v>
                </c:pt>
                <c:pt idx="46">
                  <c:v>-1.0029327400000001</c:v>
                </c:pt>
                <c:pt idx="47">
                  <c:v>-1.01319176</c:v>
                </c:pt>
                <c:pt idx="48">
                  <c:v>-1.02298434</c:v>
                </c:pt>
              </c:numCache>
            </c:numRef>
          </c:yVal>
          <c:smooth val="0"/>
          <c:extLst>
            <c:ext xmlns:c16="http://schemas.microsoft.com/office/drawing/2014/chart" uri="{C3380CC4-5D6E-409C-BE32-E72D297353CC}">
              <c16:uniqueId val="{00000001-B53F-6849-957D-8AFB124589CD}"/>
            </c:ext>
          </c:extLst>
        </c:ser>
        <c:dLbls>
          <c:showLegendKey val="0"/>
          <c:showVal val="0"/>
          <c:showCatName val="0"/>
          <c:showSerName val="0"/>
          <c:showPercent val="0"/>
          <c:showBubbleSize val="0"/>
        </c:dLbls>
        <c:axId val="827804991"/>
        <c:axId val="827806639"/>
      </c:scatterChart>
      <c:valAx>
        <c:axId val="82780499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a:t>
                </a:r>
                <a:r>
                  <a:rPr lang="en-US" baseline="0"/>
                  <a:t> of distance from a particle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7806639"/>
        <c:crosses val="autoZero"/>
        <c:crossBetween val="midCat"/>
      </c:valAx>
      <c:valAx>
        <c:axId val="8278066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 of Density corelation, normalized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78049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1625</Words>
  <Characters>9266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Raiymbek KERIMBEK</dc:creator>
  <cp:keywords/>
  <dc:description/>
  <cp:lastModifiedBy>Raiymbek KERIMBEK</cp:lastModifiedBy>
  <cp:revision>3</cp:revision>
  <dcterms:created xsi:type="dcterms:W3CDTF">2021-05-25T15:55:00Z</dcterms:created>
  <dcterms:modified xsi:type="dcterms:W3CDTF">2021-05-25T16:24:00Z</dcterms:modified>
</cp:coreProperties>
</file>