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9059" w:type="dxa"/>
        <w:tblInd w:w="-15" w:type="dxa"/>
        <w:tblLook w:val="04A0" w:firstRow="1" w:lastRow="0" w:firstColumn="1" w:lastColumn="0" w:noHBand="0" w:noVBand="1"/>
      </w:tblPr>
      <w:tblGrid>
        <w:gridCol w:w="2278"/>
        <w:gridCol w:w="1582"/>
        <w:gridCol w:w="1208"/>
        <w:gridCol w:w="1311"/>
        <w:gridCol w:w="2680"/>
      </w:tblGrid>
      <w:tr w:rsidR="007F6FBB" w:rsidRPr="00C66C57" w14:paraId="7B4AEE69" w14:textId="77777777" w:rsidTr="00253DBA">
        <w:trPr>
          <w:trHeight w:val="1544"/>
        </w:trPr>
        <w:tc>
          <w:tcPr>
            <w:tcW w:w="9059" w:type="dxa"/>
            <w:gridSpan w:val="5"/>
          </w:tcPr>
          <w:p w14:paraId="237FB714" w14:textId="77777777" w:rsidR="00964B0F" w:rsidRPr="00253DBA" w:rsidRDefault="00964B0F" w:rsidP="00467D79">
            <w:pPr>
              <w:spacing w:before="240"/>
              <w:jc w:val="center"/>
              <w:rPr>
                <w:noProof/>
                <w:sz w:val="32"/>
                <w:szCs w:val="22"/>
                <w:lang w:val="en-US"/>
              </w:rPr>
            </w:pPr>
            <w:r w:rsidRPr="00253DBA">
              <w:rPr>
                <w:noProof/>
                <w:sz w:val="32"/>
                <w:szCs w:val="22"/>
                <w:lang w:val="en-US"/>
              </w:rPr>
              <w:drawing>
                <wp:inline distT="0" distB="0" distL="0" distR="0" wp14:anchorId="00AE8C27" wp14:editId="4343615A">
                  <wp:extent cx="1908175" cy="389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8175" cy="389890"/>
                          </a:xfrm>
                          <a:prstGeom prst="rect">
                            <a:avLst/>
                          </a:prstGeom>
                          <a:noFill/>
                          <a:ln>
                            <a:noFill/>
                          </a:ln>
                        </pic:spPr>
                      </pic:pic>
                    </a:graphicData>
                  </a:graphic>
                </wp:inline>
              </w:drawing>
            </w:r>
          </w:p>
          <w:p w14:paraId="759F4C9C" w14:textId="7B64B081" w:rsidR="00964B0F" w:rsidRPr="00253DBA" w:rsidRDefault="00E66F13" w:rsidP="002555CA">
            <w:pPr>
              <w:spacing w:before="240"/>
              <w:jc w:val="center"/>
              <w:rPr>
                <w:sz w:val="32"/>
              </w:rPr>
            </w:pPr>
            <w:r w:rsidRPr="00253DBA">
              <w:rPr>
                <w:noProof/>
                <w:sz w:val="32"/>
                <w:szCs w:val="22"/>
              </w:rPr>
              <w:t xml:space="preserve">Syllabus </w:t>
            </w:r>
            <w:r w:rsidR="0064359A" w:rsidRPr="00253DBA">
              <w:rPr>
                <w:noProof/>
                <w:sz w:val="32"/>
                <w:szCs w:val="22"/>
              </w:rPr>
              <w:t xml:space="preserve">TICS </w:t>
            </w:r>
            <w:r w:rsidR="00AA62C6" w:rsidRPr="00253DBA">
              <w:rPr>
                <w:noProof/>
                <w:sz w:val="32"/>
                <w:szCs w:val="22"/>
              </w:rPr>
              <w:t>4</w:t>
            </w:r>
            <w:r w:rsidR="00DC65ED">
              <w:rPr>
                <w:noProof/>
                <w:sz w:val="32"/>
                <w:szCs w:val="22"/>
              </w:rPr>
              <w:t>11</w:t>
            </w:r>
            <w:r w:rsidR="00AA62C6" w:rsidRPr="00253DBA">
              <w:rPr>
                <w:noProof/>
                <w:sz w:val="32"/>
                <w:szCs w:val="22"/>
              </w:rPr>
              <w:t xml:space="preserve"> </w:t>
            </w:r>
            <w:r w:rsidR="002555CA">
              <w:rPr>
                <w:noProof/>
                <w:sz w:val="32"/>
                <w:szCs w:val="22"/>
              </w:rPr>
              <w:t>Minería de Datos</w:t>
            </w:r>
          </w:p>
        </w:tc>
      </w:tr>
      <w:tr w:rsidR="00320546" w:rsidRPr="00C66C57" w14:paraId="20DA687F" w14:textId="77777777" w:rsidTr="00253DBA">
        <w:trPr>
          <w:trHeight w:val="274"/>
        </w:trPr>
        <w:tc>
          <w:tcPr>
            <w:tcW w:w="2278" w:type="dxa"/>
            <w:shd w:val="clear" w:color="auto" w:fill="D9D9D9" w:themeFill="background1" w:themeFillShade="D9"/>
            <w:hideMark/>
          </w:tcPr>
          <w:p w14:paraId="04A92829" w14:textId="77777777" w:rsidR="00320546" w:rsidRPr="00467D79" w:rsidRDefault="00320546" w:rsidP="003C0989">
            <w:pPr>
              <w:rPr>
                <w:sz w:val="24"/>
                <w:szCs w:val="22"/>
              </w:rPr>
            </w:pPr>
            <w:r w:rsidRPr="00467D79">
              <w:rPr>
                <w:sz w:val="24"/>
                <w:szCs w:val="22"/>
              </w:rPr>
              <w:t>Unidad académica</w:t>
            </w:r>
          </w:p>
        </w:tc>
        <w:tc>
          <w:tcPr>
            <w:tcW w:w="6781" w:type="dxa"/>
            <w:gridSpan w:val="4"/>
          </w:tcPr>
          <w:p w14:paraId="687663AA" w14:textId="77777777" w:rsidR="00320546" w:rsidRPr="00C66C57" w:rsidRDefault="00320546" w:rsidP="003C0989">
            <w:r w:rsidRPr="00C66C57">
              <w:t>Pregrado</w:t>
            </w:r>
          </w:p>
        </w:tc>
      </w:tr>
      <w:tr w:rsidR="007F6FBB" w:rsidRPr="00C66C57" w14:paraId="50C4397E" w14:textId="77777777" w:rsidTr="00253DBA">
        <w:trPr>
          <w:trHeight w:val="251"/>
        </w:trPr>
        <w:tc>
          <w:tcPr>
            <w:tcW w:w="2278" w:type="dxa"/>
            <w:shd w:val="clear" w:color="auto" w:fill="D9D9D9" w:themeFill="background1" w:themeFillShade="D9"/>
            <w:hideMark/>
          </w:tcPr>
          <w:p w14:paraId="75E78DA6" w14:textId="77777777" w:rsidR="00964B0F" w:rsidRPr="00467D79" w:rsidRDefault="00964B0F" w:rsidP="003C0989">
            <w:pPr>
              <w:rPr>
                <w:sz w:val="24"/>
                <w:szCs w:val="22"/>
              </w:rPr>
            </w:pPr>
            <w:r w:rsidRPr="00467D79">
              <w:rPr>
                <w:sz w:val="24"/>
                <w:szCs w:val="22"/>
              </w:rPr>
              <w:t>Carrera o programa</w:t>
            </w:r>
          </w:p>
        </w:tc>
        <w:tc>
          <w:tcPr>
            <w:tcW w:w="6781" w:type="dxa"/>
            <w:gridSpan w:val="4"/>
          </w:tcPr>
          <w:p w14:paraId="4F321E60" w14:textId="77777777" w:rsidR="00964B0F" w:rsidRPr="00C66C57" w:rsidRDefault="009F7B38" w:rsidP="003C0989">
            <w:r w:rsidRPr="00C66C57">
              <w:t>Ingeniería Civil Informática</w:t>
            </w:r>
          </w:p>
        </w:tc>
      </w:tr>
      <w:tr w:rsidR="007F6FBB" w:rsidRPr="00C66C57" w14:paraId="353FEFFB" w14:textId="77777777" w:rsidTr="00253DBA">
        <w:trPr>
          <w:trHeight w:val="240"/>
        </w:trPr>
        <w:tc>
          <w:tcPr>
            <w:tcW w:w="2278" w:type="dxa"/>
            <w:shd w:val="clear" w:color="auto" w:fill="D9D9D9" w:themeFill="background1" w:themeFillShade="D9"/>
            <w:hideMark/>
          </w:tcPr>
          <w:p w14:paraId="12DE70D7" w14:textId="77777777" w:rsidR="00964B0F" w:rsidRPr="00467D79" w:rsidRDefault="00964B0F" w:rsidP="003C0989">
            <w:pPr>
              <w:rPr>
                <w:sz w:val="24"/>
                <w:szCs w:val="22"/>
              </w:rPr>
            </w:pPr>
            <w:r w:rsidRPr="00467D79">
              <w:rPr>
                <w:sz w:val="24"/>
                <w:szCs w:val="22"/>
              </w:rPr>
              <w:t>Año</w:t>
            </w:r>
          </w:p>
        </w:tc>
        <w:tc>
          <w:tcPr>
            <w:tcW w:w="2790" w:type="dxa"/>
            <w:gridSpan w:val="2"/>
            <w:hideMark/>
          </w:tcPr>
          <w:p w14:paraId="7A9BA851" w14:textId="0FA865D3" w:rsidR="00964B0F" w:rsidRPr="00C66C57" w:rsidRDefault="00964B0F" w:rsidP="003C0989">
            <w:r w:rsidRPr="00C66C57">
              <w:t> </w:t>
            </w:r>
            <w:r w:rsidR="009F7B38" w:rsidRPr="00C66C57">
              <w:t>20</w:t>
            </w:r>
            <w:r w:rsidR="005556DC">
              <w:t>2</w:t>
            </w:r>
            <w:r w:rsidR="004A1599">
              <w:t>1</w:t>
            </w:r>
          </w:p>
        </w:tc>
        <w:tc>
          <w:tcPr>
            <w:tcW w:w="1311" w:type="dxa"/>
            <w:shd w:val="clear" w:color="auto" w:fill="D9D9D9" w:themeFill="background1" w:themeFillShade="D9"/>
            <w:hideMark/>
          </w:tcPr>
          <w:p w14:paraId="40951ED1" w14:textId="77777777" w:rsidR="00964B0F" w:rsidRPr="00467D79" w:rsidRDefault="00964B0F" w:rsidP="003C0989">
            <w:pPr>
              <w:rPr>
                <w:sz w:val="24"/>
                <w:szCs w:val="22"/>
              </w:rPr>
            </w:pPr>
            <w:r w:rsidRPr="00467D79">
              <w:rPr>
                <w:sz w:val="24"/>
                <w:szCs w:val="22"/>
              </w:rPr>
              <w:t>Semestre</w:t>
            </w:r>
          </w:p>
        </w:tc>
        <w:tc>
          <w:tcPr>
            <w:tcW w:w="2680" w:type="dxa"/>
            <w:noWrap/>
            <w:hideMark/>
          </w:tcPr>
          <w:p w14:paraId="33CC0747" w14:textId="71A10381" w:rsidR="00964B0F" w:rsidRPr="00C66C57" w:rsidRDefault="00964B0F" w:rsidP="003C0989">
            <w:r w:rsidRPr="00C66C57">
              <w:t> </w:t>
            </w:r>
            <w:r w:rsidR="002555CA">
              <w:rPr>
                <w:iCs/>
              </w:rPr>
              <w:t>2</w:t>
            </w:r>
          </w:p>
        </w:tc>
      </w:tr>
      <w:tr w:rsidR="00C0456E" w:rsidRPr="00C66C57" w14:paraId="0BCB4393" w14:textId="77777777" w:rsidTr="00253DBA">
        <w:trPr>
          <w:trHeight w:val="240"/>
        </w:trPr>
        <w:tc>
          <w:tcPr>
            <w:tcW w:w="2278" w:type="dxa"/>
            <w:vMerge w:val="restart"/>
            <w:shd w:val="clear" w:color="auto" w:fill="D9D9D9" w:themeFill="background1" w:themeFillShade="D9"/>
          </w:tcPr>
          <w:p w14:paraId="70E64B12" w14:textId="77777777" w:rsidR="00C0456E" w:rsidRPr="00467D79" w:rsidRDefault="00C0456E" w:rsidP="003C0989">
            <w:pPr>
              <w:rPr>
                <w:sz w:val="24"/>
                <w:szCs w:val="22"/>
              </w:rPr>
            </w:pPr>
            <w:r w:rsidRPr="00467D79">
              <w:rPr>
                <w:sz w:val="24"/>
                <w:szCs w:val="22"/>
              </w:rPr>
              <w:t>Profesor</w:t>
            </w:r>
          </w:p>
        </w:tc>
        <w:tc>
          <w:tcPr>
            <w:tcW w:w="2790" w:type="dxa"/>
            <w:gridSpan w:val="2"/>
            <w:vMerge w:val="restart"/>
          </w:tcPr>
          <w:p w14:paraId="1B8E09DB" w14:textId="6825ACEC" w:rsidR="00A85113" w:rsidRDefault="004A1599" w:rsidP="003C0989">
            <w:r>
              <w:t>Raimundo Sanchez</w:t>
            </w:r>
          </w:p>
          <w:p w14:paraId="6D9FC08E" w14:textId="4D830E6E" w:rsidR="003E5A8A" w:rsidRPr="00C66C57" w:rsidRDefault="003E5A8A" w:rsidP="003C0989"/>
        </w:tc>
        <w:tc>
          <w:tcPr>
            <w:tcW w:w="1311" w:type="dxa"/>
            <w:shd w:val="clear" w:color="auto" w:fill="D9D9D9" w:themeFill="background1" w:themeFillShade="D9"/>
          </w:tcPr>
          <w:p w14:paraId="24AAEEC4" w14:textId="77777777" w:rsidR="00C0456E" w:rsidRPr="00467D79" w:rsidRDefault="00D13275" w:rsidP="003C0989">
            <w:pPr>
              <w:rPr>
                <w:sz w:val="24"/>
                <w:szCs w:val="22"/>
              </w:rPr>
            </w:pPr>
            <w:r w:rsidRPr="00467D79">
              <w:rPr>
                <w:sz w:val="24"/>
                <w:szCs w:val="22"/>
              </w:rPr>
              <w:t>Email</w:t>
            </w:r>
          </w:p>
        </w:tc>
        <w:tc>
          <w:tcPr>
            <w:tcW w:w="2680" w:type="dxa"/>
            <w:noWrap/>
          </w:tcPr>
          <w:p w14:paraId="2FCDF8B7" w14:textId="68052EEB" w:rsidR="00DE3569" w:rsidRPr="00C66C57" w:rsidRDefault="005E6043" w:rsidP="003C0989">
            <w:r>
              <w:t>r</w:t>
            </w:r>
            <w:r w:rsidR="004A1599">
              <w:t>aimundo.sanchez@uai.cl</w:t>
            </w:r>
          </w:p>
        </w:tc>
      </w:tr>
      <w:tr w:rsidR="00C0456E" w:rsidRPr="00C66C57" w14:paraId="190A1145" w14:textId="77777777" w:rsidTr="00253DBA">
        <w:trPr>
          <w:trHeight w:val="240"/>
        </w:trPr>
        <w:tc>
          <w:tcPr>
            <w:tcW w:w="2278" w:type="dxa"/>
            <w:vMerge/>
            <w:shd w:val="clear" w:color="auto" w:fill="D9D9D9" w:themeFill="background1" w:themeFillShade="D9"/>
          </w:tcPr>
          <w:p w14:paraId="0FEC0FA2" w14:textId="0EA355B9" w:rsidR="00C0456E" w:rsidRPr="00467D79" w:rsidRDefault="00C0456E" w:rsidP="003C0989">
            <w:pPr>
              <w:rPr>
                <w:sz w:val="24"/>
                <w:szCs w:val="22"/>
              </w:rPr>
            </w:pPr>
          </w:p>
        </w:tc>
        <w:tc>
          <w:tcPr>
            <w:tcW w:w="2790" w:type="dxa"/>
            <w:gridSpan w:val="2"/>
            <w:vMerge/>
          </w:tcPr>
          <w:p w14:paraId="6E207A4A" w14:textId="77777777" w:rsidR="00C0456E" w:rsidRPr="00C66C57" w:rsidRDefault="00C0456E" w:rsidP="003C0989"/>
        </w:tc>
        <w:tc>
          <w:tcPr>
            <w:tcW w:w="1311" w:type="dxa"/>
            <w:shd w:val="clear" w:color="auto" w:fill="D9D9D9" w:themeFill="background1" w:themeFillShade="D9"/>
          </w:tcPr>
          <w:p w14:paraId="6F004AD0" w14:textId="77777777" w:rsidR="00C0456E" w:rsidRPr="00467D79" w:rsidRDefault="00C0456E" w:rsidP="003C0989">
            <w:pPr>
              <w:rPr>
                <w:sz w:val="24"/>
                <w:szCs w:val="22"/>
              </w:rPr>
            </w:pPr>
            <w:r w:rsidRPr="00467D79">
              <w:rPr>
                <w:sz w:val="24"/>
                <w:szCs w:val="22"/>
              </w:rPr>
              <w:t>Horario de atención</w:t>
            </w:r>
          </w:p>
        </w:tc>
        <w:tc>
          <w:tcPr>
            <w:tcW w:w="2680" w:type="dxa"/>
            <w:noWrap/>
          </w:tcPr>
          <w:p w14:paraId="7942F6FC" w14:textId="5E27694B" w:rsidR="00C0456E" w:rsidRPr="00C66C57" w:rsidRDefault="00756A57" w:rsidP="00756A57">
            <w:pPr>
              <w:jc w:val="left"/>
            </w:pPr>
            <w:r>
              <w:t>Bajo demanda previa</w:t>
            </w:r>
            <w:r w:rsidR="00B5229E">
              <w:t>,</w:t>
            </w:r>
            <w:r>
              <w:t xml:space="preserve"> coordinación por correo</w:t>
            </w:r>
          </w:p>
        </w:tc>
      </w:tr>
      <w:tr w:rsidR="0057455A" w:rsidRPr="00C66C57" w14:paraId="7BC58BB4" w14:textId="77777777" w:rsidTr="00253DBA">
        <w:trPr>
          <w:trHeight w:val="240"/>
        </w:trPr>
        <w:tc>
          <w:tcPr>
            <w:tcW w:w="2278" w:type="dxa"/>
            <w:shd w:val="clear" w:color="auto" w:fill="D9D9D9" w:themeFill="background1" w:themeFillShade="D9"/>
          </w:tcPr>
          <w:p w14:paraId="324530F3" w14:textId="77777777" w:rsidR="0057455A" w:rsidRPr="00467D79" w:rsidRDefault="0057455A" w:rsidP="003C0989">
            <w:pPr>
              <w:rPr>
                <w:sz w:val="24"/>
                <w:szCs w:val="22"/>
              </w:rPr>
            </w:pPr>
            <w:r w:rsidRPr="00467D79">
              <w:rPr>
                <w:sz w:val="24"/>
                <w:szCs w:val="22"/>
              </w:rPr>
              <w:t>Ayudante</w:t>
            </w:r>
          </w:p>
        </w:tc>
        <w:tc>
          <w:tcPr>
            <w:tcW w:w="2790" w:type="dxa"/>
            <w:gridSpan w:val="2"/>
          </w:tcPr>
          <w:p w14:paraId="2373AC8D" w14:textId="31797DFE" w:rsidR="0057455A" w:rsidRPr="00C66C57" w:rsidRDefault="004A1599" w:rsidP="003C0989">
            <w:proofErr w:type="spellStart"/>
            <w:r>
              <w:t>Italo</w:t>
            </w:r>
            <w:proofErr w:type="spellEnd"/>
            <w:r>
              <w:t xml:space="preserve"> Traverso</w:t>
            </w:r>
          </w:p>
        </w:tc>
        <w:tc>
          <w:tcPr>
            <w:tcW w:w="1311" w:type="dxa"/>
            <w:shd w:val="clear" w:color="auto" w:fill="D9D9D9" w:themeFill="background1" w:themeFillShade="D9"/>
          </w:tcPr>
          <w:p w14:paraId="27AF61A2" w14:textId="77777777" w:rsidR="0057455A" w:rsidRPr="00467D79" w:rsidRDefault="00D13275" w:rsidP="003C0989">
            <w:pPr>
              <w:rPr>
                <w:sz w:val="24"/>
                <w:szCs w:val="22"/>
              </w:rPr>
            </w:pPr>
            <w:r w:rsidRPr="00467D79">
              <w:rPr>
                <w:sz w:val="24"/>
                <w:szCs w:val="22"/>
              </w:rPr>
              <w:t xml:space="preserve">Email </w:t>
            </w:r>
          </w:p>
        </w:tc>
        <w:tc>
          <w:tcPr>
            <w:tcW w:w="2680" w:type="dxa"/>
            <w:noWrap/>
          </w:tcPr>
          <w:p w14:paraId="0E41577A" w14:textId="5A2B10F3" w:rsidR="0057455A" w:rsidRPr="00C66C57" w:rsidRDefault="004A1599" w:rsidP="003C0989">
            <w:r w:rsidRPr="004A1599">
              <w:t>itraverso@alumnos.uai.cl</w:t>
            </w:r>
          </w:p>
        </w:tc>
      </w:tr>
      <w:tr w:rsidR="00A075E2" w:rsidRPr="00C66C57" w14:paraId="0428521F" w14:textId="77777777" w:rsidTr="00253DBA">
        <w:trPr>
          <w:trHeight w:val="348"/>
        </w:trPr>
        <w:tc>
          <w:tcPr>
            <w:tcW w:w="2278" w:type="dxa"/>
            <w:shd w:val="clear" w:color="auto" w:fill="D9D9D9" w:themeFill="background1" w:themeFillShade="D9"/>
            <w:hideMark/>
          </w:tcPr>
          <w:p w14:paraId="648D74EB" w14:textId="77777777" w:rsidR="00A075E2" w:rsidRPr="00467D79" w:rsidRDefault="00A075E2" w:rsidP="003C0989">
            <w:pPr>
              <w:rPr>
                <w:sz w:val="24"/>
                <w:szCs w:val="22"/>
              </w:rPr>
            </w:pPr>
            <w:r w:rsidRPr="00467D79">
              <w:rPr>
                <w:sz w:val="24"/>
                <w:szCs w:val="22"/>
              </w:rPr>
              <w:t>Créditos SCT-Chile</w:t>
            </w:r>
          </w:p>
        </w:tc>
        <w:tc>
          <w:tcPr>
            <w:tcW w:w="2790" w:type="dxa"/>
            <w:gridSpan w:val="2"/>
            <w:hideMark/>
          </w:tcPr>
          <w:p w14:paraId="21CB5761" w14:textId="4C581D8F" w:rsidR="00A075E2" w:rsidRPr="00C66C57" w:rsidRDefault="00A075E2" w:rsidP="003C0989">
            <w:r w:rsidRPr="00C66C57">
              <w:t> </w:t>
            </w:r>
            <w:r w:rsidR="00922568">
              <w:t>6</w:t>
            </w:r>
          </w:p>
        </w:tc>
        <w:tc>
          <w:tcPr>
            <w:tcW w:w="1311" w:type="dxa"/>
            <w:shd w:val="clear" w:color="auto" w:fill="D9D9D9" w:themeFill="background1" w:themeFillShade="D9"/>
          </w:tcPr>
          <w:p w14:paraId="10E3EF52" w14:textId="77777777" w:rsidR="00A075E2" w:rsidRPr="00467D79" w:rsidRDefault="00A075E2" w:rsidP="003C0989">
            <w:pPr>
              <w:rPr>
                <w:sz w:val="24"/>
                <w:szCs w:val="22"/>
              </w:rPr>
            </w:pPr>
            <w:r w:rsidRPr="00467D79">
              <w:rPr>
                <w:sz w:val="24"/>
                <w:szCs w:val="22"/>
              </w:rPr>
              <w:t>Total horas</w:t>
            </w:r>
          </w:p>
        </w:tc>
        <w:tc>
          <w:tcPr>
            <w:tcW w:w="2680" w:type="dxa"/>
          </w:tcPr>
          <w:p w14:paraId="1360D06B" w14:textId="437617B9" w:rsidR="00A075E2" w:rsidRPr="00C66C57" w:rsidRDefault="00922568" w:rsidP="003C0989">
            <w:r>
              <w:t>180</w:t>
            </w:r>
          </w:p>
        </w:tc>
      </w:tr>
      <w:tr w:rsidR="00A075E2" w:rsidRPr="00C66C57" w14:paraId="7DEB60F3" w14:textId="77777777" w:rsidTr="00253DBA">
        <w:trPr>
          <w:trHeight w:val="312"/>
        </w:trPr>
        <w:tc>
          <w:tcPr>
            <w:tcW w:w="5068" w:type="dxa"/>
            <w:gridSpan w:val="3"/>
            <w:shd w:val="clear" w:color="auto" w:fill="D9D9D9" w:themeFill="background1" w:themeFillShade="D9"/>
            <w:hideMark/>
          </w:tcPr>
          <w:p w14:paraId="19E31A0C" w14:textId="77777777" w:rsidR="00A075E2" w:rsidRPr="00467D79" w:rsidRDefault="00A075E2" w:rsidP="003C0989">
            <w:pPr>
              <w:rPr>
                <w:sz w:val="24"/>
                <w:szCs w:val="22"/>
              </w:rPr>
            </w:pPr>
            <w:r w:rsidRPr="00467D79">
              <w:rPr>
                <w:sz w:val="24"/>
                <w:szCs w:val="22"/>
              </w:rPr>
              <w:t>Horas de Docencia Directa</w:t>
            </w:r>
          </w:p>
        </w:tc>
        <w:tc>
          <w:tcPr>
            <w:tcW w:w="3991" w:type="dxa"/>
            <w:gridSpan w:val="2"/>
            <w:shd w:val="clear" w:color="auto" w:fill="D9D9D9" w:themeFill="background1" w:themeFillShade="D9"/>
          </w:tcPr>
          <w:p w14:paraId="386B0D56" w14:textId="77777777" w:rsidR="00A075E2" w:rsidRPr="00467D79" w:rsidRDefault="00A075E2" w:rsidP="003C0989">
            <w:pPr>
              <w:rPr>
                <w:sz w:val="24"/>
                <w:szCs w:val="22"/>
              </w:rPr>
            </w:pPr>
            <w:r w:rsidRPr="00467D79">
              <w:rPr>
                <w:sz w:val="24"/>
                <w:szCs w:val="22"/>
              </w:rPr>
              <w:t>Horas de Trabajo Autónomo</w:t>
            </w:r>
          </w:p>
        </w:tc>
      </w:tr>
      <w:tr w:rsidR="00A075E2" w:rsidRPr="00C66C57" w14:paraId="31AFFEE8" w14:textId="77777777" w:rsidTr="00253DBA">
        <w:trPr>
          <w:trHeight w:val="312"/>
        </w:trPr>
        <w:tc>
          <w:tcPr>
            <w:tcW w:w="2278" w:type="dxa"/>
            <w:shd w:val="clear" w:color="auto" w:fill="D9D9D9" w:themeFill="background1" w:themeFillShade="D9"/>
          </w:tcPr>
          <w:p w14:paraId="49F339C5" w14:textId="77777777" w:rsidR="00A075E2" w:rsidRPr="00467D79" w:rsidRDefault="00A075E2" w:rsidP="003C0989">
            <w:pPr>
              <w:rPr>
                <w:sz w:val="24"/>
                <w:szCs w:val="22"/>
              </w:rPr>
            </w:pPr>
            <w:r w:rsidRPr="00467D79">
              <w:rPr>
                <w:sz w:val="24"/>
                <w:szCs w:val="22"/>
              </w:rPr>
              <w:t>Cátedra</w:t>
            </w:r>
          </w:p>
        </w:tc>
        <w:tc>
          <w:tcPr>
            <w:tcW w:w="1582" w:type="dxa"/>
            <w:shd w:val="clear" w:color="auto" w:fill="D9D9D9" w:themeFill="background1" w:themeFillShade="D9"/>
          </w:tcPr>
          <w:p w14:paraId="12FC1F33" w14:textId="77777777" w:rsidR="00A075E2" w:rsidRPr="00467D79" w:rsidRDefault="00A075E2" w:rsidP="003C0989">
            <w:pPr>
              <w:rPr>
                <w:sz w:val="24"/>
                <w:szCs w:val="22"/>
              </w:rPr>
            </w:pPr>
            <w:r w:rsidRPr="00467D79">
              <w:rPr>
                <w:sz w:val="24"/>
                <w:szCs w:val="22"/>
              </w:rPr>
              <w:t>Laboratorio</w:t>
            </w:r>
          </w:p>
        </w:tc>
        <w:tc>
          <w:tcPr>
            <w:tcW w:w="1208" w:type="dxa"/>
            <w:shd w:val="clear" w:color="auto" w:fill="D9D9D9" w:themeFill="background1" w:themeFillShade="D9"/>
          </w:tcPr>
          <w:p w14:paraId="6D4598D4" w14:textId="77777777" w:rsidR="00A075E2" w:rsidRPr="00467D79" w:rsidRDefault="00A075E2" w:rsidP="003C0989">
            <w:pPr>
              <w:rPr>
                <w:sz w:val="24"/>
                <w:szCs w:val="22"/>
              </w:rPr>
            </w:pPr>
            <w:r w:rsidRPr="00467D79">
              <w:rPr>
                <w:sz w:val="24"/>
                <w:szCs w:val="22"/>
              </w:rPr>
              <w:t>Ayudantía</w:t>
            </w:r>
          </w:p>
        </w:tc>
        <w:tc>
          <w:tcPr>
            <w:tcW w:w="3991" w:type="dxa"/>
            <w:gridSpan w:val="2"/>
            <w:shd w:val="clear" w:color="auto" w:fill="D9D9D9" w:themeFill="background1" w:themeFillShade="D9"/>
          </w:tcPr>
          <w:p w14:paraId="2204EACA" w14:textId="77777777" w:rsidR="00A075E2" w:rsidRPr="00467D79" w:rsidRDefault="00A075E2" w:rsidP="003C0989">
            <w:pPr>
              <w:rPr>
                <w:sz w:val="24"/>
                <w:szCs w:val="22"/>
              </w:rPr>
            </w:pPr>
          </w:p>
        </w:tc>
      </w:tr>
      <w:tr w:rsidR="00A075E2" w:rsidRPr="00C66C57" w14:paraId="3CA09F5E" w14:textId="77777777" w:rsidTr="00253DBA">
        <w:trPr>
          <w:trHeight w:val="315"/>
        </w:trPr>
        <w:tc>
          <w:tcPr>
            <w:tcW w:w="2278" w:type="dxa"/>
          </w:tcPr>
          <w:p w14:paraId="47D2D49C" w14:textId="77777777" w:rsidR="00A075E2" w:rsidRPr="00C66C57" w:rsidRDefault="0064359A" w:rsidP="003C0989">
            <w:r>
              <w:t>45</w:t>
            </w:r>
          </w:p>
        </w:tc>
        <w:tc>
          <w:tcPr>
            <w:tcW w:w="1582" w:type="dxa"/>
          </w:tcPr>
          <w:p w14:paraId="7E3345B3" w14:textId="77777777" w:rsidR="00A075E2" w:rsidRPr="00C66C57" w:rsidRDefault="00A075E2" w:rsidP="003C0989">
            <w:r w:rsidRPr="00C66C57">
              <w:t>0</w:t>
            </w:r>
          </w:p>
        </w:tc>
        <w:tc>
          <w:tcPr>
            <w:tcW w:w="1208" w:type="dxa"/>
          </w:tcPr>
          <w:p w14:paraId="1005ECDA" w14:textId="693E75C6" w:rsidR="00A075E2" w:rsidRPr="00C66C57" w:rsidRDefault="008D5F4A" w:rsidP="003C0989">
            <w:r>
              <w:t>23</w:t>
            </w:r>
          </w:p>
        </w:tc>
        <w:tc>
          <w:tcPr>
            <w:tcW w:w="3991" w:type="dxa"/>
            <w:gridSpan w:val="2"/>
          </w:tcPr>
          <w:p w14:paraId="4E5C0E62" w14:textId="575A5079" w:rsidR="00A075E2" w:rsidRPr="00C66C57" w:rsidRDefault="008D5F4A" w:rsidP="003C0989">
            <w:r>
              <w:t>112</w:t>
            </w:r>
          </w:p>
        </w:tc>
      </w:tr>
      <w:tr w:rsidR="00A075E2" w:rsidRPr="00C66C57" w14:paraId="34B7509B" w14:textId="77777777" w:rsidTr="002C46BE">
        <w:trPr>
          <w:trHeight w:val="443"/>
        </w:trPr>
        <w:tc>
          <w:tcPr>
            <w:tcW w:w="2278" w:type="dxa"/>
            <w:shd w:val="clear" w:color="auto" w:fill="D9D9D9" w:themeFill="background1" w:themeFillShade="D9"/>
            <w:hideMark/>
          </w:tcPr>
          <w:p w14:paraId="790EA3D9" w14:textId="77777777" w:rsidR="00A075E2" w:rsidRPr="00467D79" w:rsidRDefault="00A075E2" w:rsidP="00467D79">
            <w:pPr>
              <w:jc w:val="left"/>
              <w:rPr>
                <w:sz w:val="24"/>
                <w:szCs w:val="22"/>
              </w:rPr>
            </w:pPr>
            <w:r w:rsidRPr="00467D79">
              <w:rPr>
                <w:sz w:val="24"/>
                <w:szCs w:val="22"/>
              </w:rPr>
              <w:t>Tipo de Asignatura</w:t>
            </w:r>
          </w:p>
        </w:tc>
        <w:tc>
          <w:tcPr>
            <w:tcW w:w="6781" w:type="dxa"/>
            <w:gridSpan w:val="4"/>
            <w:hideMark/>
          </w:tcPr>
          <w:p w14:paraId="41B0BFB5" w14:textId="77777777" w:rsidR="00A075E2" w:rsidRPr="00C66C57" w:rsidRDefault="00320546" w:rsidP="003C0989">
            <w:pPr>
              <w:rPr>
                <w:iCs/>
              </w:rPr>
            </w:pPr>
            <w:r w:rsidRPr="00C66C57">
              <w:t>Major</w:t>
            </w:r>
            <w:r w:rsidR="0064359A">
              <w:t>.</w:t>
            </w:r>
          </w:p>
        </w:tc>
      </w:tr>
      <w:tr w:rsidR="00A075E2" w:rsidRPr="00C66C57" w14:paraId="7FAEAA33" w14:textId="77777777" w:rsidTr="00253DBA">
        <w:trPr>
          <w:trHeight w:val="532"/>
        </w:trPr>
        <w:tc>
          <w:tcPr>
            <w:tcW w:w="2278" w:type="dxa"/>
            <w:shd w:val="clear" w:color="auto" w:fill="D9D9D9" w:themeFill="background1" w:themeFillShade="D9"/>
          </w:tcPr>
          <w:p w14:paraId="779C1994" w14:textId="77777777" w:rsidR="00A075E2" w:rsidRPr="00467D79" w:rsidRDefault="00A075E2" w:rsidP="00467D79">
            <w:pPr>
              <w:jc w:val="left"/>
              <w:rPr>
                <w:sz w:val="24"/>
                <w:szCs w:val="22"/>
              </w:rPr>
            </w:pPr>
            <w:r w:rsidRPr="00467D79">
              <w:rPr>
                <w:sz w:val="24"/>
                <w:szCs w:val="22"/>
              </w:rPr>
              <w:t>Línea curricular/ Área</w:t>
            </w:r>
          </w:p>
        </w:tc>
        <w:tc>
          <w:tcPr>
            <w:tcW w:w="6781" w:type="dxa"/>
            <w:gridSpan w:val="4"/>
          </w:tcPr>
          <w:p w14:paraId="3A8E49B6" w14:textId="77777777" w:rsidR="00A075E2" w:rsidRPr="00C66C57" w:rsidRDefault="00320546" w:rsidP="003C0989">
            <w:r w:rsidRPr="00C66C57">
              <w:t>Informática</w:t>
            </w:r>
          </w:p>
        </w:tc>
      </w:tr>
      <w:tr w:rsidR="00A075E2" w:rsidRPr="00C66C57" w14:paraId="1E42CAA8" w14:textId="77777777" w:rsidTr="00253DBA">
        <w:trPr>
          <w:trHeight w:val="415"/>
        </w:trPr>
        <w:tc>
          <w:tcPr>
            <w:tcW w:w="2278" w:type="dxa"/>
            <w:shd w:val="clear" w:color="auto" w:fill="D9D9D9" w:themeFill="background1" w:themeFillShade="D9"/>
            <w:hideMark/>
          </w:tcPr>
          <w:p w14:paraId="6AC4539F" w14:textId="77777777" w:rsidR="00A075E2" w:rsidRPr="00467D79" w:rsidRDefault="00A075E2" w:rsidP="00467D79">
            <w:pPr>
              <w:jc w:val="left"/>
              <w:rPr>
                <w:sz w:val="24"/>
                <w:szCs w:val="22"/>
              </w:rPr>
            </w:pPr>
            <w:r w:rsidRPr="00467D79">
              <w:rPr>
                <w:sz w:val="24"/>
                <w:szCs w:val="22"/>
              </w:rPr>
              <w:t>Pre-requisitos</w:t>
            </w:r>
          </w:p>
        </w:tc>
        <w:tc>
          <w:tcPr>
            <w:tcW w:w="6781" w:type="dxa"/>
            <w:gridSpan w:val="4"/>
            <w:hideMark/>
          </w:tcPr>
          <w:p w14:paraId="08C8E696" w14:textId="66BA929A" w:rsidR="00A075E2" w:rsidRPr="008E2A9A" w:rsidRDefault="00454907" w:rsidP="00583813">
            <w:pPr>
              <w:rPr>
                <w:lang w:val="es-US"/>
              </w:rPr>
            </w:pPr>
            <w:r>
              <w:t>Base de Datos</w:t>
            </w:r>
            <w:r w:rsidR="0099365E">
              <w:t xml:space="preserve"> (TICS32</w:t>
            </w:r>
            <w:r w:rsidR="00DF7C7E">
              <w:t>0)</w:t>
            </w:r>
          </w:p>
        </w:tc>
      </w:tr>
      <w:tr w:rsidR="00A075E2" w:rsidRPr="00C66C57" w14:paraId="242A0F30" w14:textId="77777777" w:rsidTr="00253DBA">
        <w:trPr>
          <w:trHeight w:val="897"/>
        </w:trPr>
        <w:tc>
          <w:tcPr>
            <w:tcW w:w="2278" w:type="dxa"/>
            <w:shd w:val="clear" w:color="auto" w:fill="D9D9D9" w:themeFill="background1" w:themeFillShade="D9"/>
            <w:hideMark/>
          </w:tcPr>
          <w:p w14:paraId="0365516C" w14:textId="77777777" w:rsidR="00A075E2" w:rsidRPr="00467D79" w:rsidRDefault="00A075E2" w:rsidP="00467D79">
            <w:pPr>
              <w:jc w:val="left"/>
              <w:rPr>
                <w:sz w:val="24"/>
                <w:szCs w:val="22"/>
              </w:rPr>
            </w:pPr>
            <w:r w:rsidRPr="00467D79">
              <w:rPr>
                <w:sz w:val="24"/>
                <w:szCs w:val="22"/>
              </w:rPr>
              <w:t>Descripción de la asignatura</w:t>
            </w:r>
            <w:r w:rsidR="004671E0" w:rsidRPr="00467D79">
              <w:rPr>
                <w:sz w:val="24"/>
                <w:szCs w:val="22"/>
              </w:rPr>
              <w:t xml:space="preserve"> </w:t>
            </w:r>
          </w:p>
        </w:tc>
        <w:tc>
          <w:tcPr>
            <w:tcW w:w="6781" w:type="dxa"/>
            <w:gridSpan w:val="4"/>
            <w:hideMark/>
          </w:tcPr>
          <w:p w14:paraId="6A308017" w14:textId="77777777" w:rsidR="00FF6C4F" w:rsidRDefault="00FF6C4F" w:rsidP="00FF6C4F">
            <w:pPr>
              <w:pStyle w:val="NormalWeb"/>
              <w:shd w:val="clear" w:color="auto" w:fill="FFFFFF"/>
              <w:spacing w:before="120" w:after="120"/>
              <w:ind w:left="5"/>
              <w:rPr>
                <w:rFonts w:ascii="Calibri" w:eastAsia="Arial Unicode MS" w:hAnsi="Calibri"/>
                <w:sz w:val="18"/>
                <w:szCs w:val="18"/>
                <w:lang w:val="es-US"/>
              </w:rPr>
            </w:pPr>
            <w:r w:rsidRPr="00FF6C4F">
              <w:rPr>
                <w:rFonts w:ascii="Calibri" w:hAnsi="Calibri"/>
                <w:sz w:val="18"/>
                <w:szCs w:val="18"/>
                <w:lang w:val="es-US"/>
              </w:rPr>
              <w:t xml:space="preserve">En la actualidad, las empresas colectan y administran una gran cantidad de datos. Pero, ¿con qué fin? En un principio, tener la mejor y más moderna infraestructura tecnológica, se veía como una forma de lograr una ventaja estratégica, sin embargo, luego se demostró que no era muy efectivo, ya que la infraestructura tecnológica hoy en día es un commodity que todas las empresas pueden y deben tener, por lo tanto, la infraestructura tecnológica (por ejemplo computadores), no es algo exclusivo de una empresa, y no genera una ventaja estratégica de negocio. El segundo paso entonces, fue la recolección de datos, ya que tener datos es tener información. Pero, nuevamente se observa que todas las empresas colectan datos, y por lo tanto, tampoco es exclusivo y no le confiere liderazgo en el mercado a una empresa. </w:t>
            </w:r>
            <w:r w:rsidRPr="00FF6C4F">
              <w:rPr>
                <w:rFonts w:ascii="MS Mincho" w:eastAsia="MS Mincho" w:hAnsi="MS Mincho" w:cs="MS Mincho"/>
                <w:sz w:val="18"/>
                <w:szCs w:val="18"/>
                <w:lang w:val="es-US"/>
              </w:rPr>
              <w:t>  </w:t>
            </w:r>
          </w:p>
          <w:p w14:paraId="52BFDC3D" w14:textId="61AEE7D7" w:rsidR="00FF6C4F" w:rsidRPr="00FF6C4F" w:rsidRDefault="00FF6C4F" w:rsidP="00FF6C4F">
            <w:pPr>
              <w:pStyle w:val="NormalWeb"/>
              <w:shd w:val="clear" w:color="auto" w:fill="FFFFFF"/>
              <w:spacing w:before="120" w:after="120"/>
              <w:ind w:left="5"/>
              <w:rPr>
                <w:rFonts w:ascii="Calibri" w:eastAsia="Arial Unicode MS" w:hAnsi="Calibri"/>
                <w:sz w:val="18"/>
                <w:szCs w:val="18"/>
                <w:lang w:val="es-US"/>
              </w:rPr>
            </w:pPr>
            <w:r w:rsidRPr="00FF6C4F">
              <w:rPr>
                <w:rFonts w:ascii="Calibri" w:eastAsia="Arial Unicode MS" w:hAnsi="Calibri"/>
                <w:sz w:val="18"/>
                <w:szCs w:val="18"/>
                <w:lang w:val="es-US"/>
              </w:rPr>
              <w:t>Hoy en día, la forma de procesar los datos está logrando ventajas competitivas y estratégicas en la toma de decisiones en cualquier organización. Esto impacta directamente tareas tales como el razonamiento bajo incertidumbre, identificación de patrones de comportamiento, predicción de fenómenos, identificación de factores más determinantes en un negocio, detección de tendencias, segmentación de grupos, etc.</w:t>
            </w:r>
          </w:p>
          <w:p w14:paraId="60F14D29" w14:textId="1C3845BE" w:rsidR="005B7A27" w:rsidRPr="00FF6C4F" w:rsidRDefault="00FF6C4F" w:rsidP="00753C6F">
            <w:pPr>
              <w:pStyle w:val="NormalWeb"/>
              <w:shd w:val="clear" w:color="auto" w:fill="FFFFFF"/>
              <w:spacing w:before="120" w:after="120"/>
              <w:rPr>
                <w:rFonts w:eastAsia="Arial Unicode MS"/>
                <w:lang w:val="es-US"/>
              </w:rPr>
            </w:pPr>
            <w:r w:rsidRPr="00FF6C4F">
              <w:rPr>
                <w:rFonts w:ascii="Calibri" w:eastAsia="Arial Unicode MS" w:hAnsi="Calibri"/>
                <w:sz w:val="18"/>
                <w:szCs w:val="18"/>
                <w:lang w:val="es-US"/>
              </w:rPr>
              <w:t>Para abordar las tareas previas, se requiere de nuevas técnicas para analizar inteligentemente datos generados en los negocios y convertirlos así en conocimiento valioso, actividad comúnmente conocida como “</w:t>
            </w:r>
            <w:r w:rsidR="00753C6F">
              <w:rPr>
                <w:rFonts w:ascii="Calibri" w:eastAsia="Arial Unicode MS" w:hAnsi="Calibri"/>
                <w:sz w:val="18"/>
                <w:szCs w:val="18"/>
                <w:lang w:val="es-US"/>
              </w:rPr>
              <w:t>Minería de Datos</w:t>
            </w:r>
            <w:r>
              <w:rPr>
                <w:rFonts w:ascii="Calibri" w:eastAsia="Arial Unicode MS" w:hAnsi="Calibri"/>
                <w:sz w:val="18"/>
                <w:szCs w:val="18"/>
                <w:lang w:val="es-US"/>
              </w:rPr>
              <w:t xml:space="preserve">”, </w:t>
            </w:r>
            <w:r w:rsidRPr="00FF6C4F">
              <w:rPr>
                <w:rFonts w:ascii="Calibri" w:eastAsia="Arial Unicode MS" w:hAnsi="Calibri"/>
                <w:sz w:val="18"/>
                <w:szCs w:val="18"/>
                <w:lang w:val="es-US"/>
              </w:rPr>
              <w:t xml:space="preserve">cuyo componente principal se basa en modelos y técnicas de </w:t>
            </w:r>
            <w:r>
              <w:rPr>
                <w:rFonts w:ascii="Calibri" w:eastAsia="Arial Unicode MS" w:hAnsi="Calibri"/>
                <w:sz w:val="18"/>
                <w:szCs w:val="18"/>
                <w:lang w:val="es-US"/>
              </w:rPr>
              <w:t xml:space="preserve">análisis de </w:t>
            </w:r>
            <w:r w:rsidRPr="00FF6C4F">
              <w:rPr>
                <w:rFonts w:ascii="Calibri" w:eastAsia="Arial Unicode MS" w:hAnsi="Calibri"/>
                <w:sz w:val="18"/>
                <w:szCs w:val="18"/>
                <w:lang w:val="es-US"/>
              </w:rPr>
              <w:t xml:space="preserve">datos. </w:t>
            </w:r>
          </w:p>
        </w:tc>
      </w:tr>
      <w:tr w:rsidR="00A075E2" w:rsidRPr="00C66C57" w14:paraId="54D88A5B" w14:textId="77777777" w:rsidTr="00253DBA">
        <w:trPr>
          <w:trHeight w:val="883"/>
        </w:trPr>
        <w:tc>
          <w:tcPr>
            <w:tcW w:w="2278" w:type="dxa"/>
            <w:shd w:val="clear" w:color="auto" w:fill="D9D9D9" w:themeFill="background1" w:themeFillShade="D9"/>
            <w:hideMark/>
          </w:tcPr>
          <w:p w14:paraId="7C95707D" w14:textId="66B92AE5" w:rsidR="00A075E2" w:rsidRPr="00467D79" w:rsidRDefault="00A075E2" w:rsidP="00467D79">
            <w:pPr>
              <w:jc w:val="left"/>
              <w:rPr>
                <w:sz w:val="24"/>
                <w:szCs w:val="22"/>
              </w:rPr>
            </w:pPr>
            <w:r w:rsidRPr="00467D79">
              <w:rPr>
                <w:sz w:val="24"/>
                <w:szCs w:val="22"/>
              </w:rPr>
              <w:t>Competencias</w:t>
            </w:r>
            <w:r w:rsidR="00FE49CF" w:rsidRPr="00467D79">
              <w:rPr>
                <w:sz w:val="24"/>
                <w:szCs w:val="22"/>
              </w:rPr>
              <w:t xml:space="preserve"> del egresado</w:t>
            </w:r>
          </w:p>
        </w:tc>
        <w:tc>
          <w:tcPr>
            <w:tcW w:w="6781" w:type="dxa"/>
            <w:gridSpan w:val="4"/>
            <w:hideMark/>
          </w:tcPr>
          <w:p w14:paraId="7900C790" w14:textId="4ABD91D1" w:rsidR="005B7A27" w:rsidRDefault="00411BAB" w:rsidP="00411BAB">
            <w:r>
              <w:t xml:space="preserve">(a) </w:t>
            </w:r>
            <w:r w:rsidRPr="00411BAB">
              <w:t>Aplicar conocimiento de matemáticas, ciencia e ingeniería</w:t>
            </w:r>
            <w:r>
              <w:t>.</w:t>
            </w:r>
          </w:p>
          <w:p w14:paraId="375F1A4F" w14:textId="31AD8C2F" w:rsidR="00411BAB" w:rsidRPr="00411BAB" w:rsidRDefault="00411BAB" w:rsidP="00411BAB">
            <w:r>
              <w:t xml:space="preserve">(b) </w:t>
            </w:r>
            <w:r w:rsidRPr="00411BAB">
              <w:rPr>
                <w:lang w:eastAsia="es-CL"/>
              </w:rPr>
              <w:t>Diseñar y conducir experimentos, como también para analizar e interpretar datos</w:t>
            </w:r>
            <w:r>
              <w:rPr>
                <w:lang w:eastAsia="es-CL"/>
              </w:rPr>
              <w:t>.</w:t>
            </w:r>
          </w:p>
          <w:p w14:paraId="56812A7B" w14:textId="2AEAB534" w:rsidR="00411BAB" w:rsidRPr="00411BAB" w:rsidRDefault="00411BAB" w:rsidP="00411BAB">
            <w:pPr>
              <w:rPr>
                <w:lang w:val="es-ES_tradnl" w:eastAsia="es-CL"/>
              </w:rPr>
            </w:pPr>
            <w:r>
              <w:rPr>
                <w:lang w:eastAsia="es-CL"/>
              </w:rPr>
              <w:t xml:space="preserve">(e) </w:t>
            </w:r>
            <w:r w:rsidRPr="00411BAB">
              <w:rPr>
                <w:lang w:eastAsia="es-CL"/>
              </w:rPr>
              <w:t>Identificar, formular y resolver problemas de ingeniería</w:t>
            </w:r>
          </w:p>
          <w:p w14:paraId="0936528D" w14:textId="77777777" w:rsidR="00411BAB" w:rsidRDefault="00411BAB" w:rsidP="00411BAB">
            <w:pPr>
              <w:rPr>
                <w:lang w:eastAsia="es-CL"/>
              </w:rPr>
            </w:pPr>
            <w:r w:rsidRPr="00411BAB">
              <w:rPr>
                <w:lang w:eastAsia="es-CL"/>
              </w:rPr>
              <w:t>(j) Conocer temas contemporáneos</w:t>
            </w:r>
          </w:p>
          <w:p w14:paraId="2980FF8D" w14:textId="735B8D8B" w:rsidR="00411BAB" w:rsidRPr="00411BAB" w:rsidRDefault="008E2A9A" w:rsidP="00411BAB">
            <w:pPr>
              <w:rPr>
                <w:lang w:val="es-ES_tradnl" w:eastAsia="es-CL"/>
              </w:rPr>
            </w:pPr>
            <w:r>
              <w:rPr>
                <w:lang w:eastAsia="es-CL"/>
              </w:rPr>
              <w:t xml:space="preserve">(k) </w:t>
            </w:r>
            <w:r w:rsidR="00411BAB" w:rsidRPr="00411BAB">
              <w:rPr>
                <w:lang w:eastAsia="es-CL"/>
              </w:rPr>
              <w:t>Usar técnicas, habilidades y herramientas modernas de ingeniería necesarias para la práctica ingenieril</w:t>
            </w:r>
            <w:r w:rsidR="00411BAB">
              <w:rPr>
                <w:lang w:eastAsia="es-CL"/>
              </w:rPr>
              <w:t>.</w:t>
            </w:r>
          </w:p>
        </w:tc>
      </w:tr>
      <w:tr w:rsidR="00A075E2" w:rsidRPr="00C66C57" w14:paraId="61660F2F" w14:textId="77777777" w:rsidTr="00253DBA">
        <w:trPr>
          <w:trHeight w:val="530"/>
        </w:trPr>
        <w:tc>
          <w:tcPr>
            <w:tcW w:w="2278" w:type="dxa"/>
            <w:shd w:val="clear" w:color="auto" w:fill="D9D9D9" w:themeFill="background1" w:themeFillShade="D9"/>
            <w:hideMark/>
          </w:tcPr>
          <w:p w14:paraId="12409F80" w14:textId="34478C19" w:rsidR="00A075E2" w:rsidRPr="00467D79" w:rsidRDefault="00A075E2" w:rsidP="00467D79">
            <w:pPr>
              <w:jc w:val="left"/>
              <w:rPr>
                <w:sz w:val="24"/>
                <w:szCs w:val="22"/>
              </w:rPr>
            </w:pPr>
            <w:r w:rsidRPr="00467D79">
              <w:rPr>
                <w:sz w:val="24"/>
                <w:szCs w:val="22"/>
              </w:rPr>
              <w:t>Resultados de Aprendizaje</w:t>
            </w:r>
            <w:r w:rsidR="004671E0" w:rsidRPr="00467D79">
              <w:rPr>
                <w:sz w:val="24"/>
                <w:szCs w:val="22"/>
              </w:rPr>
              <w:t xml:space="preserve"> </w:t>
            </w:r>
          </w:p>
        </w:tc>
        <w:tc>
          <w:tcPr>
            <w:tcW w:w="6781" w:type="dxa"/>
            <w:gridSpan w:val="4"/>
            <w:hideMark/>
          </w:tcPr>
          <w:p w14:paraId="5433AE31" w14:textId="77777777" w:rsidR="0028784A" w:rsidRDefault="0028784A" w:rsidP="003C0989">
            <w:pPr>
              <w:rPr>
                <w:lang w:eastAsia="es-CL"/>
              </w:rPr>
            </w:pPr>
            <w:r>
              <w:rPr>
                <w:lang w:eastAsia="es-CL"/>
              </w:rPr>
              <w:t>Al terminar el curso el alumno estará capacitado para:</w:t>
            </w:r>
          </w:p>
          <w:p w14:paraId="3C7E144C" w14:textId="145D2D35" w:rsidR="007A27BD" w:rsidRDefault="00411BAB" w:rsidP="00253DBA">
            <w:pPr>
              <w:widowControl w:val="0"/>
              <w:numPr>
                <w:ilvl w:val="0"/>
                <w:numId w:val="4"/>
              </w:numPr>
              <w:pBdr>
                <w:top w:val="nil"/>
                <w:left w:val="nil"/>
                <w:bottom w:val="nil"/>
                <w:right w:val="nil"/>
                <w:between w:val="nil"/>
                <w:bar w:val="nil"/>
              </w:pBdr>
              <w:ind w:left="357" w:hanging="357"/>
              <w:jc w:val="left"/>
              <w:rPr>
                <w:lang w:eastAsia="es-CL"/>
              </w:rPr>
            </w:pPr>
            <w:r>
              <w:rPr>
                <w:lang w:eastAsia="es-CL"/>
              </w:rPr>
              <w:t>Identificar las etapas claves de la Minería de datos</w:t>
            </w:r>
          </w:p>
          <w:p w14:paraId="08B994B6" w14:textId="037F7398" w:rsidR="00AC4010" w:rsidRPr="007A27BD" w:rsidRDefault="00AC4010" w:rsidP="00253DBA">
            <w:pPr>
              <w:widowControl w:val="0"/>
              <w:numPr>
                <w:ilvl w:val="0"/>
                <w:numId w:val="4"/>
              </w:numPr>
              <w:pBdr>
                <w:top w:val="nil"/>
                <w:left w:val="nil"/>
                <w:bottom w:val="nil"/>
                <w:right w:val="nil"/>
                <w:between w:val="nil"/>
                <w:bar w:val="nil"/>
              </w:pBdr>
              <w:ind w:left="357" w:hanging="357"/>
              <w:jc w:val="left"/>
              <w:rPr>
                <w:lang w:eastAsia="es-CL"/>
              </w:rPr>
            </w:pPr>
            <w:r>
              <w:rPr>
                <w:lang w:eastAsia="es-CL"/>
              </w:rPr>
              <w:t>Identificar</w:t>
            </w:r>
            <w:r w:rsidR="00FB5F2A">
              <w:rPr>
                <w:lang w:eastAsia="es-CL"/>
              </w:rPr>
              <w:t xml:space="preserve"> y modelar las diferentes tareas de </w:t>
            </w:r>
            <w:r>
              <w:rPr>
                <w:lang w:eastAsia="es-CL"/>
              </w:rPr>
              <w:t>Minería de datos (</w:t>
            </w:r>
            <w:r w:rsidR="00FB5F2A">
              <w:rPr>
                <w:lang w:eastAsia="es-CL"/>
              </w:rPr>
              <w:t>ej, tareas predictivas, descriptivas, etc</w:t>
            </w:r>
            <w:r>
              <w:rPr>
                <w:lang w:eastAsia="es-CL"/>
              </w:rPr>
              <w:t>)</w:t>
            </w:r>
          </w:p>
          <w:p w14:paraId="080FF4BE" w14:textId="46C13DD6" w:rsidR="007A27BD" w:rsidRDefault="007A27BD" w:rsidP="00253DBA">
            <w:pPr>
              <w:widowControl w:val="0"/>
              <w:numPr>
                <w:ilvl w:val="0"/>
                <w:numId w:val="4"/>
              </w:numPr>
              <w:pBdr>
                <w:top w:val="nil"/>
                <w:left w:val="nil"/>
                <w:bottom w:val="nil"/>
                <w:right w:val="nil"/>
                <w:between w:val="nil"/>
                <w:bar w:val="nil"/>
              </w:pBdr>
              <w:ind w:left="357" w:hanging="357"/>
              <w:jc w:val="left"/>
              <w:rPr>
                <w:lang w:eastAsia="es-CL"/>
              </w:rPr>
            </w:pPr>
            <w:r w:rsidRPr="007A27BD">
              <w:rPr>
                <w:lang w:eastAsia="es-CL"/>
              </w:rPr>
              <w:t xml:space="preserve">Analizar y explorar datos </w:t>
            </w:r>
            <w:r w:rsidR="00FB5F2A">
              <w:rPr>
                <w:lang w:eastAsia="es-CL"/>
              </w:rPr>
              <w:t>estructurados</w:t>
            </w:r>
            <w:r w:rsidRPr="007A27BD">
              <w:rPr>
                <w:lang w:eastAsia="es-CL"/>
              </w:rPr>
              <w:t xml:space="preserve"> </w:t>
            </w:r>
          </w:p>
          <w:p w14:paraId="0D5BF65E" w14:textId="4C1E4963" w:rsidR="00FB5F2A" w:rsidRPr="007A27BD" w:rsidRDefault="00AC4010" w:rsidP="00FB5F2A">
            <w:pPr>
              <w:widowControl w:val="0"/>
              <w:numPr>
                <w:ilvl w:val="0"/>
                <w:numId w:val="4"/>
              </w:numPr>
              <w:pBdr>
                <w:top w:val="nil"/>
                <w:left w:val="nil"/>
                <w:bottom w:val="nil"/>
                <w:right w:val="nil"/>
                <w:between w:val="nil"/>
                <w:bar w:val="nil"/>
              </w:pBdr>
              <w:ind w:left="357" w:hanging="357"/>
              <w:jc w:val="left"/>
              <w:rPr>
                <w:lang w:eastAsia="es-CL"/>
              </w:rPr>
            </w:pPr>
            <w:r>
              <w:rPr>
                <w:lang w:eastAsia="es-CL"/>
              </w:rPr>
              <w:t xml:space="preserve">Aplicar </w:t>
            </w:r>
            <w:r w:rsidR="007A27BD" w:rsidRPr="007A27BD">
              <w:rPr>
                <w:lang w:eastAsia="es-CL"/>
              </w:rPr>
              <w:t>t</w:t>
            </w:r>
            <w:r>
              <w:rPr>
                <w:lang w:eastAsia="es-CL"/>
              </w:rPr>
              <w:t xml:space="preserve">écnicas y modelos de </w:t>
            </w:r>
            <w:r w:rsidR="00FB5F2A">
              <w:rPr>
                <w:lang w:eastAsia="es-CL"/>
              </w:rPr>
              <w:t>análisis automático de datos, del tipo descriptivo y predictivo.</w:t>
            </w:r>
          </w:p>
          <w:p w14:paraId="1BCB4D6D" w14:textId="0B4073EA" w:rsidR="00AF0C3F" w:rsidRPr="0028784A" w:rsidRDefault="00AC4010" w:rsidP="00AF0C3F">
            <w:pPr>
              <w:widowControl w:val="0"/>
              <w:numPr>
                <w:ilvl w:val="0"/>
                <w:numId w:val="4"/>
              </w:numPr>
              <w:pBdr>
                <w:top w:val="nil"/>
                <w:left w:val="nil"/>
                <w:bottom w:val="nil"/>
                <w:right w:val="nil"/>
                <w:between w:val="nil"/>
                <w:bar w:val="nil"/>
              </w:pBdr>
              <w:ind w:left="357" w:hanging="357"/>
              <w:jc w:val="left"/>
              <w:rPr>
                <w:lang w:eastAsia="es-CL"/>
              </w:rPr>
            </w:pPr>
            <w:r>
              <w:rPr>
                <w:lang w:eastAsia="es-CL"/>
              </w:rPr>
              <w:t xml:space="preserve">Evaluar y comparar diferentes </w:t>
            </w:r>
            <w:r w:rsidR="00FB5F2A">
              <w:rPr>
                <w:lang w:eastAsia="es-CL"/>
              </w:rPr>
              <w:t>técnicas y modelos</w:t>
            </w:r>
            <w:r>
              <w:rPr>
                <w:lang w:eastAsia="es-CL"/>
              </w:rPr>
              <w:t>.</w:t>
            </w:r>
            <w:r w:rsidR="002C46BE">
              <w:rPr>
                <w:lang w:eastAsia="es-CL"/>
              </w:rPr>
              <w:br/>
            </w:r>
          </w:p>
        </w:tc>
      </w:tr>
      <w:tr w:rsidR="00A075E2" w:rsidRPr="00C66C57" w14:paraId="6BC397A8" w14:textId="77777777" w:rsidTr="00253DBA">
        <w:trPr>
          <w:trHeight w:val="300"/>
        </w:trPr>
        <w:tc>
          <w:tcPr>
            <w:tcW w:w="9059" w:type="dxa"/>
            <w:gridSpan w:val="5"/>
            <w:shd w:val="clear" w:color="auto" w:fill="D9D9D9" w:themeFill="background1" w:themeFillShade="D9"/>
            <w:hideMark/>
          </w:tcPr>
          <w:p w14:paraId="53D6A740" w14:textId="77777777" w:rsidR="004A1599" w:rsidRDefault="004A1599" w:rsidP="00467D79">
            <w:pPr>
              <w:jc w:val="center"/>
              <w:rPr>
                <w:sz w:val="24"/>
                <w:szCs w:val="22"/>
              </w:rPr>
            </w:pPr>
          </w:p>
          <w:p w14:paraId="2C615513" w14:textId="77777777" w:rsidR="004A1599" w:rsidRDefault="004A1599" w:rsidP="00467D79">
            <w:pPr>
              <w:jc w:val="center"/>
              <w:rPr>
                <w:sz w:val="24"/>
                <w:szCs w:val="22"/>
              </w:rPr>
            </w:pPr>
          </w:p>
          <w:p w14:paraId="23616DF2" w14:textId="6CDB192A" w:rsidR="00A075E2" w:rsidRPr="00C66C57" w:rsidRDefault="00A075E2" w:rsidP="00467D79">
            <w:pPr>
              <w:jc w:val="center"/>
            </w:pPr>
            <w:r w:rsidRPr="00467D79">
              <w:rPr>
                <w:sz w:val="24"/>
                <w:szCs w:val="22"/>
              </w:rPr>
              <w:t>Estrategias de enseñanza y aprendizaje</w:t>
            </w:r>
          </w:p>
        </w:tc>
      </w:tr>
      <w:tr w:rsidR="00A075E2" w:rsidRPr="00C66C57" w14:paraId="2C267118" w14:textId="77777777" w:rsidTr="00253DBA">
        <w:trPr>
          <w:trHeight w:val="653"/>
        </w:trPr>
        <w:tc>
          <w:tcPr>
            <w:tcW w:w="9059" w:type="dxa"/>
            <w:gridSpan w:val="5"/>
            <w:hideMark/>
          </w:tcPr>
          <w:p w14:paraId="5601A39B" w14:textId="77777777" w:rsidR="007A27BD" w:rsidRPr="007A27BD" w:rsidRDefault="007A27BD" w:rsidP="00E10E09">
            <w:pPr>
              <w:widowControl w:val="0"/>
              <w:spacing w:before="29" w:line="271" w:lineRule="exact"/>
              <w:jc w:val="left"/>
              <w:rPr>
                <w:lang w:eastAsia="es-CL"/>
              </w:rPr>
            </w:pPr>
            <w:r w:rsidRPr="007A27BD">
              <w:rPr>
                <w:lang w:eastAsia="es-CL"/>
              </w:rPr>
              <w:lastRenderedPageBreak/>
              <w:t>El desarrollo del curso se llevará a cabo mediante las siguientes actividades:</w:t>
            </w:r>
          </w:p>
          <w:p w14:paraId="2B926E3F" w14:textId="739CD3F6" w:rsidR="00DA7D16" w:rsidRDefault="007A27BD" w:rsidP="002C46BE">
            <w:pPr>
              <w:widowControl w:val="0"/>
              <w:numPr>
                <w:ilvl w:val="0"/>
                <w:numId w:val="4"/>
              </w:numPr>
              <w:pBdr>
                <w:top w:val="nil"/>
                <w:left w:val="nil"/>
                <w:bottom w:val="nil"/>
                <w:right w:val="nil"/>
                <w:between w:val="nil"/>
                <w:bar w:val="nil"/>
              </w:pBdr>
              <w:spacing w:before="29" w:line="271" w:lineRule="exact"/>
              <w:jc w:val="left"/>
              <w:rPr>
                <w:lang w:eastAsia="es-CL"/>
              </w:rPr>
            </w:pPr>
            <w:r w:rsidRPr="00DA7D16">
              <w:rPr>
                <w:b/>
                <w:lang w:eastAsia="es-CL"/>
              </w:rPr>
              <w:t>Clases expositivas</w:t>
            </w:r>
            <w:r w:rsidRPr="007A27BD">
              <w:rPr>
                <w:lang w:eastAsia="es-CL"/>
              </w:rPr>
              <w:t>: realizadas por el profesor donde se revisarán los aspectos conceptuales, técnicas y modelos, y aspectos prácticos</w:t>
            </w:r>
            <w:r w:rsidR="002C46BE">
              <w:rPr>
                <w:lang w:eastAsia="es-CL"/>
              </w:rPr>
              <w:t xml:space="preserve"> usando ejemplos en Python</w:t>
            </w:r>
            <w:r w:rsidR="0042386C">
              <w:rPr>
                <w:lang w:eastAsia="es-CL"/>
              </w:rPr>
              <w:t xml:space="preserve"> o R</w:t>
            </w:r>
            <w:r w:rsidRPr="007A27BD">
              <w:rPr>
                <w:lang w:eastAsia="es-CL"/>
              </w:rPr>
              <w:t>.</w:t>
            </w:r>
          </w:p>
          <w:p w14:paraId="142D6F5C" w14:textId="442EFA77" w:rsidR="00E55CC1" w:rsidRDefault="00E55CC1" w:rsidP="00DA7D16">
            <w:pPr>
              <w:widowControl w:val="0"/>
              <w:numPr>
                <w:ilvl w:val="0"/>
                <w:numId w:val="4"/>
              </w:numPr>
              <w:pBdr>
                <w:top w:val="nil"/>
                <w:left w:val="nil"/>
                <w:bottom w:val="nil"/>
                <w:right w:val="nil"/>
                <w:between w:val="nil"/>
                <w:bar w:val="nil"/>
              </w:pBdr>
              <w:spacing w:before="29" w:line="271" w:lineRule="exact"/>
              <w:jc w:val="left"/>
              <w:rPr>
                <w:lang w:eastAsia="es-CL"/>
              </w:rPr>
            </w:pPr>
            <w:r>
              <w:rPr>
                <w:b/>
                <w:lang w:eastAsia="es-CL"/>
              </w:rPr>
              <w:t>Trabajo</w:t>
            </w:r>
            <w:r w:rsidR="00DF043C">
              <w:rPr>
                <w:b/>
                <w:lang w:eastAsia="es-CL"/>
              </w:rPr>
              <w:t>s</w:t>
            </w:r>
            <w:r>
              <w:rPr>
                <w:b/>
                <w:lang w:eastAsia="es-CL"/>
              </w:rPr>
              <w:t xml:space="preserve"> en clases</w:t>
            </w:r>
            <w:r w:rsidRPr="00E55CC1">
              <w:rPr>
                <w:lang w:eastAsia="es-CL"/>
              </w:rPr>
              <w:t>:</w:t>
            </w:r>
            <w:r>
              <w:rPr>
                <w:lang w:eastAsia="es-CL"/>
              </w:rPr>
              <w:t xml:space="preserve"> ejercicios semanales con diferentes técnicas </w:t>
            </w:r>
            <w:r w:rsidR="00DF043C">
              <w:rPr>
                <w:lang w:eastAsia="es-CL"/>
              </w:rPr>
              <w:t>computacionales usando ejemplos en Python</w:t>
            </w:r>
            <w:r w:rsidR="002C46BE">
              <w:rPr>
                <w:lang w:eastAsia="es-CL"/>
              </w:rPr>
              <w:t xml:space="preserve"> o R</w:t>
            </w:r>
            <w:r w:rsidR="00DF043C">
              <w:rPr>
                <w:lang w:eastAsia="es-CL"/>
              </w:rPr>
              <w:t>.</w:t>
            </w:r>
          </w:p>
          <w:p w14:paraId="4B44DEDC" w14:textId="26EB90DC" w:rsidR="005B7A27" w:rsidRPr="001D062B" w:rsidRDefault="00DA7D16" w:rsidP="00BC7258">
            <w:pPr>
              <w:widowControl w:val="0"/>
              <w:numPr>
                <w:ilvl w:val="0"/>
                <w:numId w:val="4"/>
              </w:numPr>
              <w:pBdr>
                <w:top w:val="nil"/>
                <w:left w:val="nil"/>
                <w:bottom w:val="nil"/>
                <w:right w:val="nil"/>
                <w:between w:val="nil"/>
                <w:bar w:val="nil"/>
              </w:pBdr>
              <w:spacing w:before="29" w:line="271" w:lineRule="exact"/>
              <w:jc w:val="left"/>
              <w:rPr>
                <w:lang w:eastAsia="es-CL"/>
              </w:rPr>
            </w:pPr>
            <w:r w:rsidRPr="00DA7D16">
              <w:rPr>
                <w:b/>
                <w:lang w:eastAsia="es-CL"/>
              </w:rPr>
              <w:t>Proyect</w:t>
            </w:r>
            <w:r w:rsidR="004A1599">
              <w:rPr>
                <w:b/>
                <w:lang w:eastAsia="es-CL"/>
              </w:rPr>
              <w:t>os aplicados</w:t>
            </w:r>
            <w:r w:rsidRPr="00DA7D16">
              <w:rPr>
                <w:b/>
                <w:lang w:eastAsia="es-CL"/>
              </w:rPr>
              <w:t>:</w:t>
            </w:r>
            <w:r w:rsidRPr="007A27BD">
              <w:rPr>
                <w:lang w:eastAsia="es-CL"/>
              </w:rPr>
              <w:t xml:space="preserve"> realización de un proyecto semestral práctico (grupal) que resuelva algún problema de </w:t>
            </w:r>
            <w:r>
              <w:rPr>
                <w:lang w:eastAsia="es-CL"/>
              </w:rPr>
              <w:t xml:space="preserve">minería de datos </w:t>
            </w:r>
            <w:r w:rsidRPr="007A27BD">
              <w:rPr>
                <w:lang w:eastAsia="es-CL"/>
              </w:rPr>
              <w:t xml:space="preserve">utilizando </w:t>
            </w:r>
            <w:r>
              <w:rPr>
                <w:lang w:eastAsia="es-CL"/>
              </w:rPr>
              <w:t xml:space="preserve">diversas </w:t>
            </w:r>
            <w:r w:rsidRPr="007A27BD">
              <w:rPr>
                <w:lang w:eastAsia="es-CL"/>
              </w:rPr>
              <w:t>herramientas computacionales.</w:t>
            </w:r>
            <w:r w:rsidR="001D062B">
              <w:rPr>
                <w:lang w:eastAsia="es-CL"/>
              </w:rPr>
              <w:t xml:space="preserve">  </w:t>
            </w:r>
            <w:r w:rsidR="002F237E">
              <w:rPr>
                <w:lang w:eastAsia="es-CL"/>
              </w:rPr>
              <w:br/>
            </w:r>
          </w:p>
        </w:tc>
      </w:tr>
      <w:tr w:rsidR="00A075E2" w:rsidRPr="00C66C57" w14:paraId="3975BBB6" w14:textId="77777777" w:rsidTr="00253DBA">
        <w:trPr>
          <w:trHeight w:val="300"/>
        </w:trPr>
        <w:tc>
          <w:tcPr>
            <w:tcW w:w="9059" w:type="dxa"/>
            <w:gridSpan w:val="5"/>
            <w:shd w:val="clear" w:color="auto" w:fill="D9D9D9" w:themeFill="background1" w:themeFillShade="D9"/>
            <w:hideMark/>
          </w:tcPr>
          <w:p w14:paraId="59CD7105" w14:textId="77777777" w:rsidR="00A075E2" w:rsidRPr="00C66C57" w:rsidRDefault="00A075E2" w:rsidP="00467D79">
            <w:pPr>
              <w:jc w:val="center"/>
            </w:pPr>
            <w:r w:rsidRPr="00467D79">
              <w:rPr>
                <w:sz w:val="24"/>
                <w:szCs w:val="22"/>
              </w:rPr>
              <w:t>Procedimientos de Evaluación de aprendizajes</w:t>
            </w:r>
          </w:p>
        </w:tc>
      </w:tr>
      <w:tr w:rsidR="00A075E2" w:rsidRPr="00C66C57" w14:paraId="79E0AA0E" w14:textId="77777777" w:rsidTr="002F237E">
        <w:trPr>
          <w:cantSplit/>
          <w:trHeight w:val="738"/>
        </w:trPr>
        <w:tc>
          <w:tcPr>
            <w:tcW w:w="9059" w:type="dxa"/>
            <w:gridSpan w:val="5"/>
            <w:hideMark/>
          </w:tcPr>
          <w:p w14:paraId="74AF085C" w14:textId="4B4D9E95" w:rsidR="00DF043C" w:rsidRPr="002F237E" w:rsidRDefault="00C2096D" w:rsidP="002F237E">
            <w:pPr>
              <w:widowControl w:val="0"/>
              <w:pBdr>
                <w:top w:val="nil"/>
                <w:left w:val="nil"/>
                <w:bottom w:val="nil"/>
                <w:right w:val="nil"/>
                <w:between w:val="nil"/>
                <w:bar w:val="nil"/>
              </w:pBdr>
              <w:spacing w:line="271" w:lineRule="exact"/>
              <w:rPr>
                <w:color w:val="000000" w:themeColor="text1"/>
              </w:rPr>
            </w:pPr>
            <w:r>
              <w:t xml:space="preserve">El curso </w:t>
            </w:r>
            <w:r w:rsidRPr="00647E93">
              <w:rPr>
                <w:color w:val="000000" w:themeColor="text1"/>
              </w:rPr>
              <w:t xml:space="preserve">considera </w:t>
            </w:r>
            <w:r w:rsidR="004A1599">
              <w:rPr>
                <w:color w:val="000000" w:themeColor="text1"/>
              </w:rPr>
              <w:t>tres proyectos individuales de minería de datos</w:t>
            </w:r>
            <w:r w:rsidR="002F237E">
              <w:rPr>
                <w:color w:val="000000" w:themeColor="text1"/>
              </w:rPr>
              <w:t>. Est</w:t>
            </w:r>
            <w:r w:rsidR="004A1599">
              <w:rPr>
                <w:color w:val="000000" w:themeColor="text1"/>
              </w:rPr>
              <w:t>os</w:t>
            </w:r>
            <w:r w:rsidR="002F237E">
              <w:rPr>
                <w:color w:val="000000" w:themeColor="text1"/>
              </w:rPr>
              <w:t xml:space="preserve"> </w:t>
            </w:r>
            <w:r w:rsidRPr="002F237E">
              <w:rPr>
                <w:color w:val="000000" w:themeColor="text1"/>
              </w:rPr>
              <w:t>proyecto</w:t>
            </w:r>
            <w:r w:rsidR="004A1599">
              <w:rPr>
                <w:color w:val="000000" w:themeColor="text1"/>
              </w:rPr>
              <w:t>s</w:t>
            </w:r>
            <w:r w:rsidRPr="002F237E">
              <w:rPr>
                <w:color w:val="000000" w:themeColor="text1"/>
              </w:rPr>
              <w:t xml:space="preserve"> </w:t>
            </w:r>
            <w:r w:rsidR="002F237E">
              <w:rPr>
                <w:color w:val="000000" w:themeColor="text1"/>
              </w:rPr>
              <w:t>resolverá</w:t>
            </w:r>
            <w:r w:rsidR="004A1599">
              <w:rPr>
                <w:color w:val="000000" w:themeColor="text1"/>
              </w:rPr>
              <w:t>n</w:t>
            </w:r>
            <w:r w:rsidRPr="002F237E">
              <w:rPr>
                <w:color w:val="000000" w:themeColor="text1"/>
              </w:rPr>
              <w:t xml:space="preserve"> algún problema de minería de datos utilizando diversas herramientas computacionales.</w:t>
            </w:r>
            <w:r w:rsidR="00112CFB" w:rsidRPr="002F237E">
              <w:rPr>
                <w:rFonts w:ascii="Arial" w:hAnsi="Arial"/>
                <w:color w:val="000000" w:themeColor="text1"/>
                <w:lang w:val="es-ES_tradnl"/>
              </w:rPr>
              <w:t xml:space="preserve"> </w:t>
            </w:r>
          </w:p>
        </w:tc>
      </w:tr>
      <w:tr w:rsidR="00C2096D" w:rsidRPr="00C66C57" w14:paraId="0F011C5D" w14:textId="77777777" w:rsidTr="00253DBA">
        <w:trPr>
          <w:trHeight w:val="300"/>
        </w:trPr>
        <w:tc>
          <w:tcPr>
            <w:tcW w:w="9059" w:type="dxa"/>
            <w:gridSpan w:val="5"/>
            <w:shd w:val="clear" w:color="auto" w:fill="D9D9D9" w:themeFill="background1" w:themeFillShade="D9"/>
            <w:hideMark/>
          </w:tcPr>
          <w:p w14:paraId="3AE8C602" w14:textId="25341B63" w:rsidR="00C2096D" w:rsidRPr="00C66C57" w:rsidRDefault="00C2096D" w:rsidP="00273195">
            <w:pPr>
              <w:jc w:val="center"/>
            </w:pPr>
            <w:r>
              <w:rPr>
                <w:sz w:val="24"/>
                <w:szCs w:val="22"/>
              </w:rPr>
              <w:t xml:space="preserve">Unidades </w:t>
            </w:r>
            <w:r w:rsidR="00273195">
              <w:rPr>
                <w:sz w:val="24"/>
                <w:szCs w:val="22"/>
              </w:rPr>
              <w:t>de la asignatura</w:t>
            </w:r>
          </w:p>
        </w:tc>
      </w:tr>
      <w:tr w:rsidR="00C2096D" w:rsidRPr="00C66C57" w14:paraId="76FF4238" w14:textId="77777777" w:rsidTr="00253DBA">
        <w:trPr>
          <w:trHeight w:val="420"/>
        </w:trPr>
        <w:tc>
          <w:tcPr>
            <w:tcW w:w="9059" w:type="dxa"/>
            <w:gridSpan w:val="5"/>
            <w:hideMark/>
          </w:tcPr>
          <w:p w14:paraId="0DC54C8A" w14:textId="4E0B5F6A" w:rsidR="00236DDD" w:rsidRDefault="00236DDD" w:rsidP="00073709">
            <w:pPr>
              <w:pStyle w:val="Prrafodelista"/>
              <w:numPr>
                <w:ilvl w:val="0"/>
                <w:numId w:val="14"/>
              </w:numPr>
              <w:pBdr>
                <w:top w:val="nil"/>
                <w:left w:val="nil"/>
                <w:bottom w:val="nil"/>
                <w:right w:val="nil"/>
                <w:between w:val="nil"/>
                <w:bar w:val="nil"/>
              </w:pBdr>
              <w:spacing w:after="200" w:line="20" w:lineRule="atLeast"/>
              <w:ind w:right="173"/>
              <w:rPr>
                <w:lang w:eastAsia="es-CL"/>
              </w:rPr>
            </w:pPr>
            <w:r>
              <w:rPr>
                <w:lang w:eastAsia="es-CL"/>
              </w:rPr>
              <w:t>Introducción a la Minería de datos</w:t>
            </w:r>
          </w:p>
          <w:p w14:paraId="7CB14661" w14:textId="693F3958" w:rsidR="00236DDD" w:rsidRDefault="00273195" w:rsidP="00236DDD">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 xml:space="preserve">Conceptos </w:t>
            </w:r>
            <w:r w:rsidR="00030D06">
              <w:rPr>
                <w:lang w:eastAsia="es-CL"/>
              </w:rPr>
              <w:t>en</w:t>
            </w:r>
            <w:r>
              <w:rPr>
                <w:lang w:eastAsia="es-CL"/>
              </w:rPr>
              <w:t xml:space="preserve"> análisis de datos</w:t>
            </w:r>
          </w:p>
          <w:p w14:paraId="203D6050" w14:textId="0BD2D184" w:rsidR="00236DDD" w:rsidRDefault="00236DDD" w:rsidP="00236DDD">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El proceso de Minería de Datos</w:t>
            </w:r>
          </w:p>
          <w:p w14:paraId="53B2A4AB" w14:textId="2ABCE151" w:rsidR="005D1C80" w:rsidRDefault="005D1C80" w:rsidP="00236DDD">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Tipos de problemas: descriptivos, predictivos o reconoc</w:t>
            </w:r>
            <w:r w:rsidR="00253DBA">
              <w:rPr>
                <w:lang w:eastAsia="es-CL"/>
              </w:rPr>
              <w:t>i</w:t>
            </w:r>
            <w:r>
              <w:rPr>
                <w:lang w:eastAsia="es-CL"/>
              </w:rPr>
              <w:t>miento de patrones.</w:t>
            </w:r>
          </w:p>
          <w:p w14:paraId="70B378B5" w14:textId="0C07BF2A" w:rsidR="00236DDD" w:rsidRDefault="00236DDD" w:rsidP="00236DDD">
            <w:pPr>
              <w:pStyle w:val="Prrafodelista"/>
              <w:pBdr>
                <w:top w:val="nil"/>
                <w:left w:val="nil"/>
                <w:bottom w:val="nil"/>
                <w:right w:val="nil"/>
                <w:between w:val="nil"/>
                <w:bar w:val="nil"/>
              </w:pBdr>
              <w:spacing w:after="200" w:line="20" w:lineRule="atLeast"/>
              <w:ind w:left="792" w:right="173"/>
              <w:rPr>
                <w:lang w:eastAsia="es-CL"/>
              </w:rPr>
            </w:pPr>
          </w:p>
          <w:p w14:paraId="332EB597" w14:textId="7F5CEA85" w:rsidR="00236DDD" w:rsidRDefault="00273195" w:rsidP="00073709">
            <w:pPr>
              <w:pStyle w:val="Prrafodelista"/>
              <w:numPr>
                <w:ilvl w:val="0"/>
                <w:numId w:val="14"/>
              </w:numPr>
              <w:pBdr>
                <w:top w:val="nil"/>
                <w:left w:val="nil"/>
                <w:bottom w:val="nil"/>
                <w:right w:val="nil"/>
                <w:between w:val="nil"/>
                <w:bar w:val="nil"/>
              </w:pBdr>
              <w:spacing w:after="200" w:line="20" w:lineRule="atLeast"/>
              <w:ind w:right="173"/>
              <w:rPr>
                <w:lang w:eastAsia="es-CL"/>
              </w:rPr>
            </w:pPr>
            <w:r>
              <w:rPr>
                <w:lang w:eastAsia="es-CL"/>
              </w:rPr>
              <w:t>A</w:t>
            </w:r>
            <w:r w:rsidR="005D1C80">
              <w:rPr>
                <w:lang w:eastAsia="es-CL"/>
              </w:rPr>
              <w:t xml:space="preserve">nálisis Exploratorio </w:t>
            </w:r>
            <w:r w:rsidR="00236DDD">
              <w:rPr>
                <w:lang w:eastAsia="es-CL"/>
              </w:rPr>
              <w:t>de datos</w:t>
            </w:r>
          </w:p>
          <w:p w14:paraId="223176D3" w14:textId="4BD669E3" w:rsidR="005D1C80" w:rsidRDefault="00236DDD" w:rsidP="005D1C80">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 xml:space="preserve">Tipos </w:t>
            </w:r>
            <w:r w:rsidR="005D1C80">
              <w:rPr>
                <w:lang w:eastAsia="es-CL"/>
              </w:rPr>
              <w:t xml:space="preserve">y calidad </w:t>
            </w:r>
            <w:r>
              <w:rPr>
                <w:lang w:eastAsia="es-CL"/>
              </w:rPr>
              <w:t>de datos</w:t>
            </w:r>
          </w:p>
          <w:p w14:paraId="5EA83F69" w14:textId="4126157B" w:rsidR="005D1C80" w:rsidRDefault="005D1C80" w:rsidP="00236DDD">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Pre-procesamiento de datos</w:t>
            </w:r>
          </w:p>
          <w:p w14:paraId="3534F2CC" w14:textId="123CFD29" w:rsidR="005D1C80" w:rsidRDefault="005D1C80" w:rsidP="00236DDD">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Medidas de similaridad y distancia.</w:t>
            </w:r>
          </w:p>
          <w:p w14:paraId="48C8D992" w14:textId="759C08EE" w:rsidR="000D64BE" w:rsidRDefault="000D64BE" w:rsidP="00236DDD">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Outliers.</w:t>
            </w:r>
          </w:p>
          <w:p w14:paraId="2E20DEE7" w14:textId="77777777" w:rsidR="00C2096D" w:rsidRPr="00073709" w:rsidRDefault="00C2096D" w:rsidP="00073709">
            <w:pPr>
              <w:pStyle w:val="Prrafodelista"/>
              <w:spacing w:line="20" w:lineRule="atLeast"/>
              <w:ind w:left="1262" w:right="173"/>
              <w:rPr>
                <w:lang w:eastAsia="es-CL"/>
              </w:rPr>
            </w:pPr>
          </w:p>
          <w:p w14:paraId="7BA90805" w14:textId="2C8250D9" w:rsidR="005D1C80" w:rsidRDefault="00273195" w:rsidP="00073709">
            <w:pPr>
              <w:pStyle w:val="Prrafodelista"/>
              <w:numPr>
                <w:ilvl w:val="0"/>
                <w:numId w:val="14"/>
              </w:numPr>
              <w:pBdr>
                <w:top w:val="nil"/>
                <w:left w:val="nil"/>
                <w:bottom w:val="nil"/>
                <w:right w:val="nil"/>
                <w:between w:val="nil"/>
                <w:bar w:val="nil"/>
              </w:pBdr>
              <w:spacing w:after="200" w:line="20" w:lineRule="atLeast"/>
              <w:ind w:right="173"/>
              <w:rPr>
                <w:lang w:eastAsia="es-CL"/>
              </w:rPr>
            </w:pPr>
            <w:r>
              <w:rPr>
                <w:lang w:eastAsia="es-CL"/>
              </w:rPr>
              <w:t>Modelamiento descriptivo</w:t>
            </w:r>
          </w:p>
          <w:p w14:paraId="3E140867" w14:textId="0208378B" w:rsidR="00C2096D" w:rsidRDefault="005D1C80" w:rsidP="005D1C80">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Introducción a</w:t>
            </w:r>
            <w:r w:rsidR="000409F1">
              <w:rPr>
                <w:lang w:eastAsia="es-CL"/>
              </w:rPr>
              <w:t xml:space="preserve"> los modelos descriptivos (aprendizaje no supervisado)</w:t>
            </w:r>
          </w:p>
          <w:p w14:paraId="21933D83" w14:textId="4E02C2C0" w:rsidR="00C2096D" w:rsidRDefault="005D1C80" w:rsidP="0042386C">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Clustering particional</w:t>
            </w:r>
            <w:r w:rsidR="0042386C">
              <w:rPr>
                <w:lang w:eastAsia="es-CL"/>
              </w:rPr>
              <w:t>, basado en densidad, jerárquico y difuso (</w:t>
            </w:r>
            <w:r>
              <w:rPr>
                <w:lang w:eastAsia="es-CL"/>
              </w:rPr>
              <w:t>K-means</w:t>
            </w:r>
            <w:r w:rsidR="0042386C">
              <w:rPr>
                <w:lang w:eastAsia="es-CL"/>
              </w:rPr>
              <w:t>,</w:t>
            </w:r>
            <w:r>
              <w:rPr>
                <w:lang w:eastAsia="es-CL"/>
              </w:rPr>
              <w:t xml:space="preserve"> DB-SCAN</w:t>
            </w:r>
            <w:r w:rsidR="0042386C">
              <w:rPr>
                <w:lang w:eastAsia="es-CL"/>
              </w:rPr>
              <w:t>,</w:t>
            </w:r>
            <w:r>
              <w:rPr>
                <w:lang w:eastAsia="es-CL"/>
              </w:rPr>
              <w:t xml:space="preserve"> aglomerativo</w:t>
            </w:r>
            <w:r w:rsidR="0042386C">
              <w:rPr>
                <w:lang w:eastAsia="es-CL"/>
              </w:rPr>
              <w:t xml:space="preserve">, </w:t>
            </w:r>
            <w:r>
              <w:rPr>
                <w:lang w:eastAsia="es-CL"/>
              </w:rPr>
              <w:t>C-means</w:t>
            </w:r>
            <w:r w:rsidR="0042386C">
              <w:rPr>
                <w:lang w:eastAsia="es-CL"/>
              </w:rPr>
              <w:t>)</w:t>
            </w:r>
          </w:p>
          <w:p w14:paraId="404F2FFD" w14:textId="41FF6AF9" w:rsidR="00C2096D" w:rsidRDefault="005D1C80" w:rsidP="00273195">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Evaluación de clusters</w:t>
            </w:r>
          </w:p>
          <w:p w14:paraId="7EB7BAC1" w14:textId="77777777" w:rsidR="00273195" w:rsidRPr="00073709" w:rsidRDefault="00273195" w:rsidP="00273195">
            <w:pPr>
              <w:pStyle w:val="Prrafodelista"/>
              <w:pBdr>
                <w:top w:val="nil"/>
                <w:left w:val="nil"/>
                <w:bottom w:val="nil"/>
                <w:right w:val="nil"/>
                <w:between w:val="nil"/>
                <w:bar w:val="nil"/>
              </w:pBdr>
              <w:spacing w:after="200" w:line="20" w:lineRule="atLeast"/>
              <w:ind w:left="792" w:right="173"/>
              <w:rPr>
                <w:lang w:eastAsia="es-CL"/>
              </w:rPr>
            </w:pPr>
          </w:p>
          <w:p w14:paraId="64E3CAD2" w14:textId="32C9F91F" w:rsidR="00C2096D" w:rsidRDefault="005D1C80" w:rsidP="00073709">
            <w:pPr>
              <w:pStyle w:val="Prrafodelista"/>
              <w:numPr>
                <w:ilvl w:val="0"/>
                <w:numId w:val="14"/>
              </w:numPr>
              <w:pBdr>
                <w:top w:val="nil"/>
                <w:left w:val="nil"/>
                <w:bottom w:val="nil"/>
                <w:right w:val="nil"/>
                <w:between w:val="nil"/>
                <w:bar w:val="nil"/>
              </w:pBdr>
              <w:spacing w:after="200" w:line="20" w:lineRule="atLeast"/>
              <w:ind w:right="173"/>
              <w:rPr>
                <w:lang w:eastAsia="es-CL"/>
              </w:rPr>
            </w:pPr>
            <w:r>
              <w:rPr>
                <w:lang w:eastAsia="es-CL"/>
              </w:rPr>
              <w:t>M</w:t>
            </w:r>
            <w:r w:rsidR="00273195">
              <w:rPr>
                <w:lang w:eastAsia="es-CL"/>
              </w:rPr>
              <w:t>odelamiento predictivo</w:t>
            </w:r>
          </w:p>
          <w:p w14:paraId="6AE4E41C" w14:textId="104771F7" w:rsidR="005D1C80" w:rsidRDefault="000409F1" w:rsidP="005D1C80">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Introducción a los modelos predictivos (aprendizaje supervisado)</w:t>
            </w:r>
          </w:p>
          <w:p w14:paraId="0AB5F5B6" w14:textId="1B63D6BF" w:rsidR="005D1C80" w:rsidRDefault="0032159B" w:rsidP="005D1C80">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Clasificadores probabilisticos</w:t>
            </w:r>
            <w:r w:rsidR="000D085E">
              <w:rPr>
                <w:lang w:eastAsia="es-CL"/>
              </w:rPr>
              <w:t>, algoritmos: Naive Bayes</w:t>
            </w:r>
            <w:r>
              <w:rPr>
                <w:lang w:eastAsia="es-CL"/>
              </w:rPr>
              <w:t xml:space="preserve"> y Regresión Logística</w:t>
            </w:r>
          </w:p>
          <w:p w14:paraId="5114FB77" w14:textId="5BF8EB00" w:rsidR="000D085E" w:rsidRDefault="001B15AF" w:rsidP="005D1C80">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 xml:space="preserve">Clasificacores discriminativos, algoritmos:  </w:t>
            </w:r>
            <w:r w:rsidR="000D085E">
              <w:rPr>
                <w:lang w:eastAsia="es-CL"/>
              </w:rPr>
              <w:t>K-Nearest neighboors, árboles de decisión</w:t>
            </w:r>
            <w:r>
              <w:rPr>
                <w:lang w:eastAsia="es-CL"/>
              </w:rPr>
              <w:t xml:space="preserve">, </w:t>
            </w:r>
            <w:r w:rsidR="00BC47BF">
              <w:rPr>
                <w:lang w:eastAsia="es-CL"/>
              </w:rPr>
              <w:t>SVM</w:t>
            </w:r>
          </w:p>
          <w:p w14:paraId="551076AC" w14:textId="77777777" w:rsidR="00C2096D" w:rsidRDefault="005D1C80" w:rsidP="003C0989">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Evaluación de modelos</w:t>
            </w:r>
            <w:r w:rsidR="006358DC">
              <w:rPr>
                <w:lang w:eastAsia="es-CL"/>
              </w:rPr>
              <w:t xml:space="preserve"> predictivos: validación cruzada, Curvas ROC.</w:t>
            </w:r>
          </w:p>
          <w:p w14:paraId="5823F873" w14:textId="6975ED78" w:rsidR="002B2BD8" w:rsidRPr="00C66C57" w:rsidRDefault="002B2BD8" w:rsidP="003C0989">
            <w:pPr>
              <w:pStyle w:val="Prrafodelista"/>
              <w:numPr>
                <w:ilvl w:val="1"/>
                <w:numId w:val="14"/>
              </w:numPr>
              <w:pBdr>
                <w:top w:val="nil"/>
                <w:left w:val="nil"/>
                <w:bottom w:val="nil"/>
                <w:right w:val="nil"/>
                <w:between w:val="nil"/>
                <w:bar w:val="nil"/>
              </w:pBdr>
              <w:spacing w:after="200" w:line="20" w:lineRule="atLeast"/>
              <w:ind w:right="173"/>
              <w:rPr>
                <w:lang w:eastAsia="es-CL"/>
              </w:rPr>
            </w:pPr>
            <w:r>
              <w:rPr>
                <w:lang w:eastAsia="es-CL"/>
              </w:rPr>
              <w:t>Técnicas de ensamblados.</w:t>
            </w:r>
          </w:p>
        </w:tc>
      </w:tr>
      <w:tr w:rsidR="00C2096D" w:rsidRPr="00C66C57" w14:paraId="3F57288F" w14:textId="77777777" w:rsidTr="00253D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9059" w:type="dxa"/>
            <w:gridSpan w:val="5"/>
            <w:shd w:val="clear" w:color="auto" w:fill="D9D9D9" w:themeFill="background1" w:themeFillShade="D9"/>
            <w:hideMark/>
          </w:tcPr>
          <w:p w14:paraId="4DDA00A2" w14:textId="7AC2F594" w:rsidR="00C2096D" w:rsidRPr="00C66C57" w:rsidRDefault="00C33F2D" w:rsidP="006E4217">
            <w:pPr>
              <w:jc w:val="center"/>
            </w:pPr>
            <w:r>
              <w:rPr>
                <w:sz w:val="24"/>
                <w:szCs w:val="22"/>
              </w:rPr>
              <w:t>Evaluación</w:t>
            </w:r>
          </w:p>
        </w:tc>
      </w:tr>
      <w:tr w:rsidR="00C2096D" w:rsidRPr="00C2096D" w14:paraId="49C71DC7" w14:textId="77777777" w:rsidTr="00253D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3"/>
        </w:trPr>
        <w:tc>
          <w:tcPr>
            <w:tcW w:w="9059" w:type="dxa"/>
            <w:gridSpan w:val="5"/>
            <w:hideMark/>
          </w:tcPr>
          <w:p w14:paraId="6A99D63D" w14:textId="03E6059E" w:rsidR="00253DBA" w:rsidRDefault="00C2096D" w:rsidP="003B6525">
            <w:pPr>
              <w:widowControl w:val="0"/>
              <w:spacing w:before="29" w:line="271" w:lineRule="exact"/>
              <w:jc w:val="left"/>
              <w:rPr>
                <w:lang w:eastAsia="es-CL"/>
              </w:rPr>
            </w:pPr>
            <w:r w:rsidRPr="007A27BD">
              <w:rPr>
                <w:lang w:eastAsia="es-CL"/>
              </w:rPr>
              <w:t xml:space="preserve">La evaluación del curso involucra </w:t>
            </w:r>
            <w:r>
              <w:rPr>
                <w:lang w:eastAsia="es-CL"/>
              </w:rPr>
              <w:t xml:space="preserve">las siguientes actividades: </w:t>
            </w:r>
            <w:r w:rsidR="004A1599">
              <w:rPr>
                <w:lang w:eastAsia="es-CL"/>
              </w:rPr>
              <w:t>Proyecto</w:t>
            </w:r>
            <w:r w:rsidR="006206A3">
              <w:rPr>
                <w:lang w:eastAsia="es-CL"/>
              </w:rPr>
              <w:t xml:space="preserve"> análisis exploratorio de datos</w:t>
            </w:r>
            <w:r w:rsidRPr="007A27BD">
              <w:rPr>
                <w:lang w:eastAsia="es-CL"/>
              </w:rPr>
              <w:t xml:space="preserve"> </w:t>
            </w:r>
            <w:r>
              <w:rPr>
                <w:lang w:eastAsia="es-CL"/>
              </w:rPr>
              <w:t>(</w:t>
            </w:r>
            <w:r w:rsidR="004A1599">
              <w:rPr>
                <w:lang w:eastAsia="es-CL"/>
              </w:rPr>
              <w:t>P</w:t>
            </w:r>
            <w:r w:rsidR="006206A3">
              <w:rPr>
                <w:lang w:eastAsia="es-CL"/>
              </w:rPr>
              <w:t>1</w:t>
            </w:r>
            <w:proofErr w:type="gramStart"/>
            <w:r>
              <w:rPr>
                <w:lang w:eastAsia="es-CL"/>
              </w:rPr>
              <w:t xml:space="preserve">), </w:t>
            </w:r>
            <w:r w:rsidR="001738CF">
              <w:rPr>
                <w:lang w:eastAsia="es-CL"/>
              </w:rPr>
              <w:t xml:space="preserve"> </w:t>
            </w:r>
            <w:r w:rsidR="004A1599">
              <w:rPr>
                <w:lang w:eastAsia="es-CL"/>
              </w:rPr>
              <w:t>Proyecto</w:t>
            </w:r>
            <w:proofErr w:type="gramEnd"/>
            <w:r w:rsidR="006206A3">
              <w:rPr>
                <w:lang w:eastAsia="es-CL"/>
              </w:rPr>
              <w:t xml:space="preserve"> aprendizaje no supervisad</w:t>
            </w:r>
            <w:r w:rsidR="004A1599">
              <w:rPr>
                <w:lang w:eastAsia="es-CL"/>
              </w:rPr>
              <w:t>o</w:t>
            </w:r>
            <w:r w:rsidR="006206A3">
              <w:rPr>
                <w:lang w:eastAsia="es-CL"/>
              </w:rPr>
              <w:t xml:space="preserve"> </w:t>
            </w:r>
            <w:r>
              <w:rPr>
                <w:lang w:eastAsia="es-CL"/>
              </w:rPr>
              <w:t>(</w:t>
            </w:r>
            <w:r w:rsidR="004A1599">
              <w:rPr>
                <w:lang w:eastAsia="es-CL"/>
              </w:rPr>
              <w:t>P2</w:t>
            </w:r>
            <w:r w:rsidRPr="007A27BD">
              <w:rPr>
                <w:lang w:eastAsia="es-CL"/>
              </w:rPr>
              <w:t xml:space="preserve">), </w:t>
            </w:r>
            <w:r w:rsidR="004A1599">
              <w:rPr>
                <w:lang w:eastAsia="es-CL"/>
              </w:rPr>
              <w:t>y Proyecto</w:t>
            </w:r>
            <w:r w:rsidR="006206A3">
              <w:rPr>
                <w:lang w:eastAsia="es-CL"/>
              </w:rPr>
              <w:t xml:space="preserve"> aprendizaje supervisado </w:t>
            </w:r>
            <w:r w:rsidR="00B0674E">
              <w:rPr>
                <w:lang w:eastAsia="es-CL"/>
              </w:rPr>
              <w:t>(</w:t>
            </w:r>
            <w:r w:rsidR="004A1599">
              <w:rPr>
                <w:lang w:eastAsia="es-CL"/>
              </w:rPr>
              <w:t>P3</w:t>
            </w:r>
            <w:r w:rsidR="00E13FD4">
              <w:rPr>
                <w:lang w:eastAsia="es-CL"/>
              </w:rPr>
              <w:t>)</w:t>
            </w:r>
            <w:r w:rsidRPr="007A27BD">
              <w:rPr>
                <w:lang w:eastAsia="es-CL"/>
              </w:rPr>
              <w:t>:</w:t>
            </w:r>
            <w:r w:rsidR="002F17D0">
              <w:rPr>
                <w:lang w:eastAsia="es-CL"/>
              </w:rPr>
              <w:t xml:space="preserve"> </w:t>
            </w:r>
          </w:p>
          <w:p w14:paraId="1AB1E66B" w14:textId="7BC9A3D9" w:rsidR="00C2096D" w:rsidRPr="002F17D0" w:rsidRDefault="00C2096D" w:rsidP="003B6525">
            <w:pPr>
              <w:widowControl w:val="0"/>
              <w:spacing w:before="29" w:line="271" w:lineRule="exact"/>
              <w:jc w:val="left"/>
              <w:rPr>
                <w:lang w:eastAsia="es-CL"/>
              </w:rPr>
            </w:pPr>
            <w:r>
              <w:t xml:space="preserve">La nota final del curso se calcula </w:t>
            </w:r>
            <w:r w:rsidR="00E741D9">
              <w:t>como</w:t>
            </w:r>
            <w:r>
              <w:t>:</w:t>
            </w:r>
            <w:r w:rsidR="002F17D0">
              <w:t xml:space="preserve"> </w:t>
            </w:r>
            <m:oMath>
              <m:r>
                <w:rPr>
                  <w:rFonts w:ascii="Cambria Math" w:hAnsi="Cambria Math" w:cstheme="minorHAnsi"/>
                </w:rPr>
                <m:t xml:space="preserve">NF= </m:t>
              </m:r>
            </m:oMath>
            <w:r w:rsidR="003B6525">
              <w:rPr>
                <w:lang w:eastAsia="es-CL"/>
              </w:rPr>
              <w:t xml:space="preserve">0.30 * </w:t>
            </w:r>
            <w:r w:rsidR="004A1599">
              <w:rPr>
                <w:lang w:eastAsia="es-CL"/>
              </w:rPr>
              <w:t>P</w:t>
            </w:r>
            <w:r w:rsidR="000D64BE">
              <w:rPr>
                <w:lang w:val="es-US" w:eastAsia="es-CL"/>
              </w:rPr>
              <w:t>1</w:t>
            </w:r>
            <w:r w:rsidR="003B6525" w:rsidRPr="00112CFB">
              <w:rPr>
                <w:lang w:val="es-US" w:eastAsia="es-CL"/>
              </w:rPr>
              <w:t xml:space="preserve"> </w:t>
            </w:r>
            <w:proofErr w:type="gramStart"/>
            <w:r w:rsidR="003B6525" w:rsidRPr="00112CFB">
              <w:rPr>
                <w:lang w:val="es-US" w:eastAsia="es-CL"/>
              </w:rPr>
              <w:t xml:space="preserve">+  </w:t>
            </w:r>
            <w:r w:rsidR="003B6525">
              <w:rPr>
                <w:lang w:val="es-US" w:eastAsia="es-CL"/>
              </w:rPr>
              <w:t>0.30</w:t>
            </w:r>
            <w:proofErr w:type="gramEnd"/>
            <w:r w:rsidR="003B6525">
              <w:rPr>
                <w:lang w:val="es-US" w:eastAsia="es-CL"/>
              </w:rPr>
              <w:t xml:space="preserve"> </w:t>
            </w:r>
            <w:r w:rsidR="003B6525" w:rsidRPr="00112CFB">
              <w:rPr>
                <w:lang w:val="es-US" w:eastAsia="es-CL"/>
              </w:rPr>
              <w:t>*</w:t>
            </w:r>
            <w:r w:rsidR="004A1599">
              <w:rPr>
                <w:lang w:val="es-US" w:eastAsia="es-CL"/>
              </w:rPr>
              <w:t>P</w:t>
            </w:r>
            <w:r w:rsidR="002B2BD8">
              <w:rPr>
                <w:lang w:val="es-US" w:eastAsia="es-CL"/>
              </w:rPr>
              <w:t>2</w:t>
            </w:r>
            <w:r w:rsidR="003B6525">
              <w:rPr>
                <w:lang w:val="es-US" w:eastAsia="es-CL"/>
              </w:rPr>
              <w:t xml:space="preserve"> </w:t>
            </w:r>
            <w:r w:rsidR="003B6525" w:rsidRPr="00112CFB">
              <w:rPr>
                <w:lang w:val="es-US" w:eastAsia="es-CL"/>
              </w:rPr>
              <w:t xml:space="preserve">+  </w:t>
            </w:r>
            <w:r w:rsidR="003B6525">
              <w:rPr>
                <w:lang w:val="es-US" w:eastAsia="es-CL"/>
              </w:rPr>
              <w:t>0.</w:t>
            </w:r>
            <w:r w:rsidR="002B2BD8">
              <w:rPr>
                <w:lang w:val="es-US" w:eastAsia="es-CL"/>
              </w:rPr>
              <w:t>4</w:t>
            </w:r>
            <w:r w:rsidR="003B6525">
              <w:rPr>
                <w:lang w:val="es-US" w:eastAsia="es-CL"/>
              </w:rPr>
              <w:t xml:space="preserve">0 </w:t>
            </w:r>
            <w:r w:rsidR="003B6525" w:rsidRPr="00112CFB">
              <w:rPr>
                <w:lang w:val="es-US" w:eastAsia="es-CL"/>
              </w:rPr>
              <w:t>*</w:t>
            </w:r>
            <w:r w:rsidR="00B0674E">
              <w:rPr>
                <w:lang w:val="es-US" w:eastAsia="es-CL"/>
              </w:rPr>
              <w:t xml:space="preserve"> </w:t>
            </w:r>
            <w:r w:rsidR="004A1599">
              <w:rPr>
                <w:lang w:val="es-US" w:eastAsia="es-CL"/>
              </w:rPr>
              <w:t>P</w:t>
            </w:r>
            <w:r w:rsidR="002B2BD8">
              <w:rPr>
                <w:lang w:val="es-US" w:eastAsia="es-CL"/>
              </w:rPr>
              <w:t>3</w:t>
            </w:r>
          </w:p>
          <w:p w14:paraId="5C4B2494" w14:textId="48359135" w:rsidR="006206A3" w:rsidRPr="002F237E" w:rsidRDefault="006206A3" w:rsidP="004A1599">
            <w:pPr>
              <w:pStyle w:val="Normal1"/>
              <w:jc w:val="both"/>
              <w:rPr>
                <w:sz w:val="18"/>
                <w:szCs w:val="18"/>
              </w:rPr>
            </w:pPr>
          </w:p>
        </w:tc>
      </w:tr>
      <w:tr w:rsidR="00C66C57" w:rsidRPr="00C66C57" w14:paraId="6981C02A" w14:textId="77777777" w:rsidTr="001242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9059" w:type="dxa"/>
            <w:gridSpan w:val="5"/>
            <w:shd w:val="clear" w:color="auto" w:fill="D9D9D9" w:themeFill="background1" w:themeFillShade="D9"/>
            <w:hideMark/>
          </w:tcPr>
          <w:p w14:paraId="2F40F19C" w14:textId="4970814F" w:rsidR="00C66C57" w:rsidRPr="00C66C57" w:rsidRDefault="00C66C57" w:rsidP="0022426E">
            <w:pPr>
              <w:jc w:val="center"/>
            </w:pPr>
            <w:r w:rsidRPr="00B519B1">
              <w:rPr>
                <w:sz w:val="24"/>
                <w:szCs w:val="22"/>
              </w:rPr>
              <w:t>Bibliografía</w:t>
            </w:r>
          </w:p>
        </w:tc>
      </w:tr>
      <w:tr w:rsidR="00C66C57" w:rsidRPr="00407581" w14:paraId="2FCE6072" w14:textId="77777777" w:rsidTr="001242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3"/>
        </w:trPr>
        <w:tc>
          <w:tcPr>
            <w:tcW w:w="9059" w:type="dxa"/>
            <w:gridSpan w:val="5"/>
            <w:hideMark/>
          </w:tcPr>
          <w:p w14:paraId="31A7B165" w14:textId="77777777" w:rsidR="004744BC" w:rsidRPr="004744BC" w:rsidRDefault="004744BC" w:rsidP="004744BC">
            <w:r w:rsidRPr="004744BC">
              <w:t>Básica:</w:t>
            </w:r>
          </w:p>
          <w:p w14:paraId="088E45D7" w14:textId="36927145" w:rsidR="001E6546" w:rsidRPr="001E6546" w:rsidRDefault="001E6546" w:rsidP="001E6546">
            <w:pPr>
              <w:numPr>
                <w:ilvl w:val="0"/>
                <w:numId w:val="17"/>
              </w:numPr>
              <w:rPr>
                <w:lang w:val="en-US"/>
              </w:rPr>
            </w:pPr>
            <w:r w:rsidRPr="001E6546">
              <w:rPr>
                <w:b/>
                <w:bCs/>
                <w:lang w:val="en-US"/>
              </w:rPr>
              <w:t>Introduction to Data Mining</w:t>
            </w:r>
            <w:r w:rsidRPr="001E6546">
              <w:rPr>
                <w:lang w:val="en-US"/>
              </w:rPr>
              <w:t xml:space="preserve">. </w:t>
            </w:r>
            <w:r w:rsidRPr="001E6546">
              <w:rPr>
                <w:i/>
                <w:iCs/>
                <w:lang w:val="en-US"/>
              </w:rPr>
              <w:t>Tan, Steinbach, and Kumar</w:t>
            </w:r>
            <w:r w:rsidRPr="001E6546">
              <w:rPr>
                <w:iCs/>
                <w:lang w:val="en-US"/>
              </w:rPr>
              <w:t xml:space="preserve"> (</w:t>
            </w:r>
            <w:r>
              <w:rPr>
                <w:iCs/>
                <w:lang w:val="en-US"/>
              </w:rPr>
              <w:t>2005</w:t>
            </w:r>
            <w:r w:rsidRPr="001E6546">
              <w:rPr>
                <w:iCs/>
                <w:lang w:val="en-US"/>
              </w:rPr>
              <w:t>)</w:t>
            </w:r>
            <w:r w:rsidRPr="001E6546">
              <w:rPr>
                <w:lang w:val="en-US"/>
              </w:rPr>
              <w:t>.</w:t>
            </w:r>
          </w:p>
          <w:p w14:paraId="551A0679" w14:textId="5C206CEC" w:rsidR="001E6546" w:rsidRPr="001E6546" w:rsidRDefault="001E6546" w:rsidP="001E6546">
            <w:pPr>
              <w:numPr>
                <w:ilvl w:val="0"/>
                <w:numId w:val="17"/>
              </w:numPr>
              <w:rPr>
                <w:lang w:val="en-US"/>
              </w:rPr>
            </w:pPr>
            <w:r w:rsidRPr="001E6546">
              <w:rPr>
                <w:b/>
                <w:bCs/>
                <w:lang w:val="en-US"/>
              </w:rPr>
              <w:t>Data Science for Business</w:t>
            </w:r>
            <w:r w:rsidRPr="001E6546">
              <w:rPr>
                <w:lang w:val="en-US"/>
              </w:rPr>
              <w:t xml:space="preserve">. </w:t>
            </w:r>
            <w:r w:rsidRPr="001E6546">
              <w:rPr>
                <w:i/>
                <w:iCs/>
                <w:lang w:val="en-US"/>
              </w:rPr>
              <w:t>Provost and Fawcett</w:t>
            </w:r>
            <w:r w:rsidRPr="001E6546">
              <w:rPr>
                <w:lang w:val="en-US"/>
              </w:rPr>
              <w:t xml:space="preserve">.  </w:t>
            </w:r>
            <w:r>
              <w:rPr>
                <w:lang w:val="en-US"/>
              </w:rPr>
              <w:t>(2013)</w:t>
            </w:r>
          </w:p>
          <w:p w14:paraId="0605EE9B" w14:textId="0AF3099E" w:rsidR="004744BC" w:rsidRPr="00D81BAC" w:rsidRDefault="004744BC" w:rsidP="00251D8E">
            <w:pPr>
              <w:tabs>
                <w:tab w:val="num" w:pos="851"/>
              </w:tabs>
              <w:spacing w:line="20" w:lineRule="atLeast"/>
              <w:ind w:right="173"/>
              <w:rPr>
                <w:lang w:val="en-GB"/>
              </w:rPr>
            </w:pPr>
            <w:proofErr w:type="spellStart"/>
            <w:r w:rsidRPr="00D81BAC">
              <w:rPr>
                <w:lang w:val="en-GB"/>
              </w:rPr>
              <w:t>Complementaria</w:t>
            </w:r>
            <w:proofErr w:type="spellEnd"/>
            <w:r w:rsidRPr="00D81BAC">
              <w:rPr>
                <w:lang w:val="en-GB"/>
              </w:rPr>
              <w:t>:</w:t>
            </w:r>
          </w:p>
          <w:p w14:paraId="5FCFFB38" w14:textId="019F0C0B" w:rsidR="001E6546" w:rsidRDefault="001E6546" w:rsidP="001E6546">
            <w:pPr>
              <w:numPr>
                <w:ilvl w:val="0"/>
                <w:numId w:val="17"/>
              </w:numPr>
              <w:rPr>
                <w:lang w:val="en-US"/>
              </w:rPr>
            </w:pPr>
            <w:r w:rsidRPr="001E6546">
              <w:rPr>
                <w:b/>
                <w:bCs/>
                <w:lang w:val="en-US"/>
              </w:rPr>
              <w:t>Data Mining the textbook</w:t>
            </w:r>
            <w:r w:rsidRPr="001E6546">
              <w:rPr>
                <w:lang w:val="en-US"/>
              </w:rPr>
              <w:t xml:space="preserve">. </w:t>
            </w:r>
            <w:proofErr w:type="spellStart"/>
            <w:r w:rsidRPr="001E6546">
              <w:rPr>
                <w:i/>
                <w:iCs/>
                <w:lang w:val="en-US"/>
              </w:rPr>
              <w:t>Charu</w:t>
            </w:r>
            <w:proofErr w:type="spellEnd"/>
            <w:r w:rsidRPr="001E6546">
              <w:rPr>
                <w:i/>
                <w:iCs/>
                <w:lang w:val="en-US"/>
              </w:rPr>
              <w:t xml:space="preserve"> Aggarwal</w:t>
            </w:r>
            <w:r>
              <w:rPr>
                <w:lang w:val="en-US"/>
              </w:rPr>
              <w:t>. (2015)</w:t>
            </w:r>
          </w:p>
          <w:p w14:paraId="490CC704" w14:textId="77777777" w:rsidR="004744BC" w:rsidRPr="0042386C" w:rsidRDefault="001E6546" w:rsidP="00251D8E">
            <w:pPr>
              <w:numPr>
                <w:ilvl w:val="0"/>
                <w:numId w:val="17"/>
              </w:numPr>
              <w:rPr>
                <w:rFonts w:cs="Euphemia UCAS"/>
                <w:sz w:val="24"/>
                <w:szCs w:val="24"/>
                <w:lang w:val="en-GB"/>
              </w:rPr>
            </w:pPr>
            <w:r w:rsidRPr="001E6546">
              <w:rPr>
                <w:b/>
                <w:bCs/>
                <w:lang w:val="en-US"/>
              </w:rPr>
              <w:t xml:space="preserve">Pattern Recognition and Machine Learning. </w:t>
            </w:r>
            <w:r w:rsidRPr="001E6546">
              <w:rPr>
                <w:i/>
                <w:iCs/>
                <w:lang w:val="en-US"/>
              </w:rPr>
              <w:t xml:space="preserve">Christopher Bishop. </w:t>
            </w:r>
            <w:r>
              <w:rPr>
                <w:rFonts w:hint="eastAsia"/>
                <w:lang w:val="en-US"/>
              </w:rPr>
              <w:t>(</w:t>
            </w:r>
            <w:r>
              <w:rPr>
                <w:lang w:val="en-US"/>
              </w:rPr>
              <w:t>2006</w:t>
            </w:r>
            <w:r>
              <w:rPr>
                <w:rFonts w:hint="eastAsia"/>
                <w:lang w:val="en-US"/>
              </w:rPr>
              <w:t>)</w:t>
            </w:r>
          </w:p>
          <w:p w14:paraId="31B60AF0" w14:textId="5703D4EF" w:rsidR="0042386C" w:rsidRPr="004744BC" w:rsidRDefault="0042386C" w:rsidP="0042386C">
            <w:pPr>
              <w:ind w:left="720"/>
              <w:rPr>
                <w:rFonts w:cs="Euphemia UCAS"/>
                <w:sz w:val="24"/>
                <w:szCs w:val="24"/>
                <w:lang w:val="en-GB"/>
              </w:rPr>
            </w:pPr>
          </w:p>
        </w:tc>
      </w:tr>
      <w:tr w:rsidR="00124256" w:rsidRPr="00C66C57" w14:paraId="774D55BE" w14:textId="77777777" w:rsidTr="00687F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9059" w:type="dxa"/>
            <w:gridSpan w:val="5"/>
            <w:shd w:val="clear" w:color="auto" w:fill="D9D9D9" w:themeFill="background1" w:themeFillShade="D9"/>
            <w:hideMark/>
          </w:tcPr>
          <w:p w14:paraId="057BBEA4" w14:textId="60D055DC" w:rsidR="00124256" w:rsidRPr="00C66C57" w:rsidRDefault="00124256" w:rsidP="00124256">
            <w:pPr>
              <w:jc w:val="center"/>
            </w:pPr>
            <w:r>
              <w:rPr>
                <w:sz w:val="24"/>
                <w:szCs w:val="22"/>
              </w:rPr>
              <w:t>Notas</w:t>
            </w:r>
          </w:p>
        </w:tc>
      </w:tr>
      <w:tr w:rsidR="00124256" w:rsidRPr="004744BC" w14:paraId="5D9969AF" w14:textId="77777777" w:rsidTr="00687F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3"/>
        </w:trPr>
        <w:tc>
          <w:tcPr>
            <w:tcW w:w="9059" w:type="dxa"/>
            <w:gridSpan w:val="5"/>
            <w:hideMark/>
          </w:tcPr>
          <w:p w14:paraId="2735FF8C" w14:textId="4040B1FF" w:rsidR="00124256" w:rsidRPr="005556DC" w:rsidRDefault="00124256" w:rsidP="00124256">
            <w:r w:rsidRPr="005556DC">
              <w:rPr>
                <w:b/>
                <w:bCs/>
                <w:i/>
                <w:iCs/>
              </w:rPr>
              <w:t>La UAI está preocupada de mantener un ambiente de trabajo y aprendizaje inclusivos, y por lo tanto no se permitirá ninguna forma de discriminación. Cualquier tipo de discriminación por sexo, estado civil, embarazo, raza, apariencia física, capacidad diferente, orientación sexual, identidad de género, edad, nacionalidad, religión u otra característica legalmente protegida, está estrictamente prohibida.</w:t>
            </w:r>
          </w:p>
        </w:tc>
      </w:tr>
    </w:tbl>
    <w:p w14:paraId="00770CAD" w14:textId="77A52B23" w:rsidR="008038F1" w:rsidRPr="005556DC" w:rsidRDefault="008038F1" w:rsidP="00BC7258"/>
    <w:sectPr w:rsidR="008038F1" w:rsidRPr="005556DC" w:rsidSect="008038F1">
      <w:pgSz w:w="12240" w:h="15840"/>
      <w:pgMar w:top="425" w:right="1701" w:bottom="28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Euphemia UCAS">
    <w:charset w:val="B1"/>
    <w:family w:val="swiss"/>
    <w:pitch w:val="variable"/>
    <w:sig w:usb0="80000863" w:usb1="00000000" w:usb2="00002000" w:usb3="00000000" w:csb0="000001F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740E3"/>
    <w:multiLevelType w:val="hybridMultilevel"/>
    <w:tmpl w:val="0B62ED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71D67"/>
    <w:multiLevelType w:val="hybridMultilevel"/>
    <w:tmpl w:val="A39649CC"/>
    <w:lvl w:ilvl="0" w:tplc="764CE5CE">
      <w:start w:val="5"/>
      <w:numFmt w:val="bullet"/>
      <w:lvlText w:val="-"/>
      <w:lvlJc w:val="left"/>
      <w:pPr>
        <w:ind w:left="462" w:hanging="360"/>
      </w:pPr>
      <w:rPr>
        <w:rFonts w:ascii="Arial" w:eastAsia="Times New Roman" w:hAnsi="Arial" w:cs="Arial" w:hint="default"/>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3" w15:restartNumberingAfterBreak="0">
    <w:nsid w:val="118F4096"/>
    <w:multiLevelType w:val="hybridMultilevel"/>
    <w:tmpl w:val="1DB298D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18AC4457"/>
    <w:multiLevelType w:val="hybridMultilevel"/>
    <w:tmpl w:val="BFC0C852"/>
    <w:lvl w:ilvl="0" w:tplc="B8FC1D5C">
      <w:start w:val="1"/>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B66029"/>
    <w:multiLevelType w:val="hybridMultilevel"/>
    <w:tmpl w:val="AFCCC8B6"/>
    <w:lvl w:ilvl="0" w:tplc="249019E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928F2"/>
    <w:multiLevelType w:val="multilevel"/>
    <w:tmpl w:val="0409001D"/>
    <w:lvl w:ilvl="0">
      <w:start w:val="1"/>
      <w:numFmt w:val="decimal"/>
      <w:lvlText w:val="%1)"/>
      <w:lvlJc w:val="left"/>
      <w:pPr>
        <w:ind w:left="735" w:hanging="360"/>
      </w:pPr>
    </w:lvl>
    <w:lvl w:ilvl="1">
      <w:start w:val="1"/>
      <w:numFmt w:val="lowerLetter"/>
      <w:lvlText w:val="%2)"/>
      <w:lvlJc w:val="left"/>
      <w:pPr>
        <w:ind w:left="1095" w:hanging="360"/>
      </w:pPr>
    </w:lvl>
    <w:lvl w:ilvl="2">
      <w:start w:val="1"/>
      <w:numFmt w:val="lowerRoman"/>
      <w:lvlText w:val="%3)"/>
      <w:lvlJc w:val="left"/>
      <w:pPr>
        <w:ind w:left="1455" w:hanging="360"/>
      </w:pPr>
    </w:lvl>
    <w:lvl w:ilvl="3">
      <w:start w:val="1"/>
      <w:numFmt w:val="decimal"/>
      <w:lvlText w:val="(%4)"/>
      <w:lvlJc w:val="left"/>
      <w:pPr>
        <w:ind w:left="1815" w:hanging="360"/>
      </w:pPr>
    </w:lvl>
    <w:lvl w:ilvl="4">
      <w:start w:val="1"/>
      <w:numFmt w:val="lowerLetter"/>
      <w:lvlText w:val="(%5)"/>
      <w:lvlJc w:val="left"/>
      <w:pPr>
        <w:ind w:left="2175" w:hanging="360"/>
      </w:pPr>
    </w:lvl>
    <w:lvl w:ilvl="5">
      <w:start w:val="1"/>
      <w:numFmt w:val="lowerRoman"/>
      <w:lvlText w:val="(%6)"/>
      <w:lvlJc w:val="left"/>
      <w:pPr>
        <w:ind w:left="2535" w:hanging="360"/>
      </w:pPr>
    </w:lvl>
    <w:lvl w:ilvl="6">
      <w:start w:val="1"/>
      <w:numFmt w:val="decimal"/>
      <w:lvlText w:val="%7."/>
      <w:lvlJc w:val="left"/>
      <w:pPr>
        <w:ind w:left="2895" w:hanging="360"/>
      </w:pPr>
    </w:lvl>
    <w:lvl w:ilvl="7">
      <w:start w:val="1"/>
      <w:numFmt w:val="lowerLetter"/>
      <w:lvlText w:val="%8."/>
      <w:lvlJc w:val="left"/>
      <w:pPr>
        <w:ind w:left="3255" w:hanging="360"/>
      </w:pPr>
    </w:lvl>
    <w:lvl w:ilvl="8">
      <w:start w:val="1"/>
      <w:numFmt w:val="lowerRoman"/>
      <w:lvlText w:val="%9."/>
      <w:lvlJc w:val="left"/>
      <w:pPr>
        <w:ind w:left="3615" w:hanging="360"/>
      </w:pPr>
    </w:lvl>
  </w:abstractNum>
  <w:abstractNum w:abstractNumId="7" w15:restartNumberingAfterBreak="0">
    <w:nsid w:val="23663764"/>
    <w:multiLevelType w:val="hybridMultilevel"/>
    <w:tmpl w:val="B3C8A72E"/>
    <w:lvl w:ilvl="0" w:tplc="20F6F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D32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6D4FFA"/>
    <w:multiLevelType w:val="hybridMultilevel"/>
    <w:tmpl w:val="02C6D3CE"/>
    <w:styleLink w:val="Bullets"/>
    <w:lvl w:ilvl="0" w:tplc="2E24A0D2">
      <w:start w:val="1"/>
      <w:numFmt w:val="bullet"/>
      <w:lvlText w:val="•"/>
      <w:lvlJc w:val="left"/>
      <w:pPr>
        <w:ind w:left="639"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F8C9AB8">
      <w:start w:val="1"/>
      <w:numFmt w:val="bullet"/>
      <w:lvlText w:val="•"/>
      <w:lvlJc w:val="left"/>
      <w:pPr>
        <w:ind w:left="956"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1F52E3A2">
      <w:start w:val="1"/>
      <w:numFmt w:val="bullet"/>
      <w:lvlText w:val="•"/>
      <w:lvlJc w:val="left"/>
      <w:pPr>
        <w:ind w:left="1556"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D34438A">
      <w:start w:val="1"/>
      <w:numFmt w:val="bullet"/>
      <w:lvlText w:val="•"/>
      <w:lvlJc w:val="left"/>
      <w:pPr>
        <w:ind w:left="2156"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9A2CD2E">
      <w:start w:val="1"/>
      <w:numFmt w:val="bullet"/>
      <w:lvlText w:val="•"/>
      <w:lvlJc w:val="left"/>
      <w:pPr>
        <w:ind w:left="2756"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CE0EFCA">
      <w:start w:val="1"/>
      <w:numFmt w:val="bullet"/>
      <w:lvlText w:val="•"/>
      <w:lvlJc w:val="left"/>
      <w:pPr>
        <w:ind w:left="3356"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1402B4E">
      <w:start w:val="1"/>
      <w:numFmt w:val="bullet"/>
      <w:lvlText w:val="•"/>
      <w:lvlJc w:val="left"/>
      <w:pPr>
        <w:ind w:left="3956"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C79A163E">
      <w:start w:val="1"/>
      <w:numFmt w:val="bullet"/>
      <w:lvlText w:val="•"/>
      <w:lvlJc w:val="left"/>
      <w:pPr>
        <w:ind w:left="4556"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C1EAB5C6">
      <w:start w:val="1"/>
      <w:numFmt w:val="bullet"/>
      <w:lvlText w:val="•"/>
      <w:lvlJc w:val="left"/>
      <w:pPr>
        <w:ind w:left="5156"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4101022"/>
    <w:multiLevelType w:val="hybridMultilevel"/>
    <w:tmpl w:val="458806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1" w15:restartNumberingAfterBreak="0">
    <w:nsid w:val="35FE070A"/>
    <w:multiLevelType w:val="hybridMultilevel"/>
    <w:tmpl w:val="02C6D3CE"/>
    <w:numStyleLink w:val="Bullets"/>
  </w:abstractNum>
  <w:abstractNum w:abstractNumId="12" w15:restartNumberingAfterBreak="0">
    <w:nsid w:val="37F034F4"/>
    <w:multiLevelType w:val="hybridMultilevel"/>
    <w:tmpl w:val="4AD0A1D4"/>
    <w:lvl w:ilvl="0" w:tplc="2356EE30">
      <w:numFmt w:val="bullet"/>
      <w:lvlText w:val="-"/>
      <w:lvlJc w:val="left"/>
      <w:pPr>
        <w:ind w:left="720" w:hanging="360"/>
      </w:pPr>
      <w:rPr>
        <w:rFonts w:ascii="Tahoma" w:eastAsia="Calibri" w:hAnsi="Tahoma" w:cs="Tahom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1F0522D"/>
    <w:multiLevelType w:val="hybridMultilevel"/>
    <w:tmpl w:val="B83209AC"/>
    <w:lvl w:ilvl="0" w:tplc="04090001">
      <w:start w:val="1"/>
      <w:numFmt w:val="bullet"/>
      <w:lvlText w:val=""/>
      <w:lvlJc w:val="left"/>
      <w:pPr>
        <w:ind w:left="968" w:hanging="360"/>
      </w:pPr>
      <w:rPr>
        <w:rFonts w:ascii="Symbol" w:hAnsi="Symbol" w:hint="default"/>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4" w15:restartNumberingAfterBreak="0">
    <w:nsid w:val="4F791055"/>
    <w:multiLevelType w:val="hybridMultilevel"/>
    <w:tmpl w:val="8FF4E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5A21F3"/>
    <w:multiLevelType w:val="hybridMultilevel"/>
    <w:tmpl w:val="323A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C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482F9A"/>
    <w:multiLevelType w:val="multilevel"/>
    <w:tmpl w:val="A552D3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14"/>
  </w:num>
  <w:num w:numId="3">
    <w:abstractNumId w:val="1"/>
  </w:num>
  <w:num w:numId="4">
    <w:abstractNumId w:val="4"/>
  </w:num>
  <w:num w:numId="5">
    <w:abstractNumId w:val="8"/>
  </w:num>
  <w:num w:numId="6">
    <w:abstractNumId w:val="3"/>
  </w:num>
  <w:num w:numId="7">
    <w:abstractNumId w:val="6"/>
  </w:num>
  <w:num w:numId="8">
    <w:abstractNumId w:val="2"/>
  </w:num>
  <w:num w:numId="9">
    <w:abstractNumId w:val="15"/>
  </w:num>
  <w:num w:numId="10">
    <w:abstractNumId w:val="5"/>
  </w:num>
  <w:num w:numId="11">
    <w:abstractNumId w:val="9"/>
  </w:num>
  <w:num w:numId="12">
    <w:abstractNumId w:val="11"/>
  </w:num>
  <w:num w:numId="13">
    <w:abstractNumId w:val="12"/>
  </w:num>
  <w:num w:numId="14">
    <w:abstractNumId w:val="16"/>
  </w:num>
  <w:num w:numId="15">
    <w:abstractNumId w:val="7"/>
  </w:num>
  <w:num w:numId="16">
    <w:abstractNumId w:val="17"/>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B0F"/>
    <w:rsid w:val="0000592B"/>
    <w:rsid w:val="0001232C"/>
    <w:rsid w:val="00024B52"/>
    <w:rsid w:val="00030D06"/>
    <w:rsid w:val="000409F1"/>
    <w:rsid w:val="00046398"/>
    <w:rsid w:val="0005310C"/>
    <w:rsid w:val="0005611A"/>
    <w:rsid w:val="00056AC7"/>
    <w:rsid w:val="00071337"/>
    <w:rsid w:val="00071E9D"/>
    <w:rsid w:val="00072EDA"/>
    <w:rsid w:val="00073709"/>
    <w:rsid w:val="00076965"/>
    <w:rsid w:val="000A4062"/>
    <w:rsid w:val="000A7976"/>
    <w:rsid w:val="000B503B"/>
    <w:rsid w:val="000B51C8"/>
    <w:rsid w:val="000C1EE1"/>
    <w:rsid w:val="000D085E"/>
    <w:rsid w:val="000D5C0E"/>
    <w:rsid w:val="000D64BE"/>
    <w:rsid w:val="000E0881"/>
    <w:rsid w:val="000F0404"/>
    <w:rsid w:val="000F3B11"/>
    <w:rsid w:val="000F52F7"/>
    <w:rsid w:val="00102801"/>
    <w:rsid w:val="00112CFB"/>
    <w:rsid w:val="00116E7B"/>
    <w:rsid w:val="00121B70"/>
    <w:rsid w:val="00124256"/>
    <w:rsid w:val="0014058B"/>
    <w:rsid w:val="00157D7A"/>
    <w:rsid w:val="00165EC3"/>
    <w:rsid w:val="001738CF"/>
    <w:rsid w:val="00177492"/>
    <w:rsid w:val="00180CF3"/>
    <w:rsid w:val="00185104"/>
    <w:rsid w:val="00193DB8"/>
    <w:rsid w:val="00195763"/>
    <w:rsid w:val="001A3C98"/>
    <w:rsid w:val="001B15AF"/>
    <w:rsid w:val="001B1E94"/>
    <w:rsid w:val="001D062B"/>
    <w:rsid w:val="001D5573"/>
    <w:rsid w:val="001E3986"/>
    <w:rsid w:val="001E6546"/>
    <w:rsid w:val="002038B7"/>
    <w:rsid w:val="0020603B"/>
    <w:rsid w:val="00207E11"/>
    <w:rsid w:val="0022426E"/>
    <w:rsid w:val="0022440D"/>
    <w:rsid w:val="00236DDD"/>
    <w:rsid w:val="00240194"/>
    <w:rsid w:val="00250D4C"/>
    <w:rsid w:val="00251D8E"/>
    <w:rsid w:val="00253DBA"/>
    <w:rsid w:val="002555CA"/>
    <w:rsid w:val="00273195"/>
    <w:rsid w:val="00273E7E"/>
    <w:rsid w:val="0028784A"/>
    <w:rsid w:val="002A02B8"/>
    <w:rsid w:val="002B2BD8"/>
    <w:rsid w:val="002C1AED"/>
    <w:rsid w:val="002C44DD"/>
    <w:rsid w:val="002C46BE"/>
    <w:rsid w:val="002D6C43"/>
    <w:rsid w:val="002E687A"/>
    <w:rsid w:val="002F17D0"/>
    <w:rsid w:val="002F20FB"/>
    <w:rsid w:val="002F237E"/>
    <w:rsid w:val="00301020"/>
    <w:rsid w:val="00303050"/>
    <w:rsid w:val="00307BE1"/>
    <w:rsid w:val="00320546"/>
    <w:rsid w:val="0032159B"/>
    <w:rsid w:val="00334020"/>
    <w:rsid w:val="0034740C"/>
    <w:rsid w:val="00381D23"/>
    <w:rsid w:val="0038626D"/>
    <w:rsid w:val="003B232B"/>
    <w:rsid w:val="003B6525"/>
    <w:rsid w:val="003C0989"/>
    <w:rsid w:val="003C3D62"/>
    <w:rsid w:val="003D1376"/>
    <w:rsid w:val="003E5A8A"/>
    <w:rsid w:val="00407581"/>
    <w:rsid w:val="00411BAB"/>
    <w:rsid w:val="0042386C"/>
    <w:rsid w:val="004247F5"/>
    <w:rsid w:val="00424E05"/>
    <w:rsid w:val="00434329"/>
    <w:rsid w:val="00437AC7"/>
    <w:rsid w:val="00442516"/>
    <w:rsid w:val="00454907"/>
    <w:rsid w:val="0045650E"/>
    <w:rsid w:val="00457A11"/>
    <w:rsid w:val="00465D55"/>
    <w:rsid w:val="004671E0"/>
    <w:rsid w:val="00467D79"/>
    <w:rsid w:val="004726CB"/>
    <w:rsid w:val="004744BC"/>
    <w:rsid w:val="004A1599"/>
    <w:rsid w:val="004E3B91"/>
    <w:rsid w:val="00520DD0"/>
    <w:rsid w:val="00521F42"/>
    <w:rsid w:val="0053775D"/>
    <w:rsid w:val="005556DC"/>
    <w:rsid w:val="00563C20"/>
    <w:rsid w:val="005727F5"/>
    <w:rsid w:val="0057455A"/>
    <w:rsid w:val="00580264"/>
    <w:rsid w:val="00583813"/>
    <w:rsid w:val="00587E83"/>
    <w:rsid w:val="005A3B77"/>
    <w:rsid w:val="005B0832"/>
    <w:rsid w:val="005B7A27"/>
    <w:rsid w:val="005C4149"/>
    <w:rsid w:val="005D1C80"/>
    <w:rsid w:val="005D4C80"/>
    <w:rsid w:val="005E3002"/>
    <w:rsid w:val="005E6043"/>
    <w:rsid w:val="005F4A1A"/>
    <w:rsid w:val="00607C32"/>
    <w:rsid w:val="006206A3"/>
    <w:rsid w:val="006216CD"/>
    <w:rsid w:val="00627CF4"/>
    <w:rsid w:val="006358DC"/>
    <w:rsid w:val="0064359A"/>
    <w:rsid w:val="00643FCB"/>
    <w:rsid w:val="00645AE2"/>
    <w:rsid w:val="006558FE"/>
    <w:rsid w:val="00662EF5"/>
    <w:rsid w:val="00665D10"/>
    <w:rsid w:val="006B1BA1"/>
    <w:rsid w:val="00702E29"/>
    <w:rsid w:val="00706707"/>
    <w:rsid w:val="00715C68"/>
    <w:rsid w:val="00731104"/>
    <w:rsid w:val="00744281"/>
    <w:rsid w:val="00753C6F"/>
    <w:rsid w:val="00756A57"/>
    <w:rsid w:val="00763285"/>
    <w:rsid w:val="007643A5"/>
    <w:rsid w:val="00764B0F"/>
    <w:rsid w:val="00774B2F"/>
    <w:rsid w:val="00775ECA"/>
    <w:rsid w:val="00780085"/>
    <w:rsid w:val="00790568"/>
    <w:rsid w:val="007A27BD"/>
    <w:rsid w:val="007A4A51"/>
    <w:rsid w:val="007A7F95"/>
    <w:rsid w:val="007C2771"/>
    <w:rsid w:val="007E554E"/>
    <w:rsid w:val="007F6FBB"/>
    <w:rsid w:val="008038F1"/>
    <w:rsid w:val="00815275"/>
    <w:rsid w:val="0082099E"/>
    <w:rsid w:val="008331B1"/>
    <w:rsid w:val="00851638"/>
    <w:rsid w:val="00851F61"/>
    <w:rsid w:val="00856175"/>
    <w:rsid w:val="00870644"/>
    <w:rsid w:val="00871B8F"/>
    <w:rsid w:val="00873C9F"/>
    <w:rsid w:val="008835A1"/>
    <w:rsid w:val="008A6F88"/>
    <w:rsid w:val="008C39D3"/>
    <w:rsid w:val="008C4620"/>
    <w:rsid w:val="008C535D"/>
    <w:rsid w:val="008D5F4A"/>
    <w:rsid w:val="008D6B17"/>
    <w:rsid w:val="008E198C"/>
    <w:rsid w:val="008E2A9A"/>
    <w:rsid w:val="008E3D98"/>
    <w:rsid w:val="008E3F16"/>
    <w:rsid w:val="008F427F"/>
    <w:rsid w:val="00922568"/>
    <w:rsid w:val="00935BF4"/>
    <w:rsid w:val="00937F3A"/>
    <w:rsid w:val="00946B21"/>
    <w:rsid w:val="00962C99"/>
    <w:rsid w:val="009639F4"/>
    <w:rsid w:val="00964B0F"/>
    <w:rsid w:val="00970EA2"/>
    <w:rsid w:val="00974067"/>
    <w:rsid w:val="0099365E"/>
    <w:rsid w:val="009A6AE3"/>
    <w:rsid w:val="009C0541"/>
    <w:rsid w:val="009D0679"/>
    <w:rsid w:val="009F31E6"/>
    <w:rsid w:val="009F7B38"/>
    <w:rsid w:val="00A075E2"/>
    <w:rsid w:val="00A3572C"/>
    <w:rsid w:val="00A45596"/>
    <w:rsid w:val="00A66E2A"/>
    <w:rsid w:val="00A811D4"/>
    <w:rsid w:val="00A83FB0"/>
    <w:rsid w:val="00A85113"/>
    <w:rsid w:val="00A86299"/>
    <w:rsid w:val="00A95998"/>
    <w:rsid w:val="00A96E84"/>
    <w:rsid w:val="00AA62C6"/>
    <w:rsid w:val="00AB2D3F"/>
    <w:rsid w:val="00AC4010"/>
    <w:rsid w:val="00AE5DE5"/>
    <w:rsid w:val="00AF01E9"/>
    <w:rsid w:val="00AF0C3F"/>
    <w:rsid w:val="00B0674E"/>
    <w:rsid w:val="00B26EAD"/>
    <w:rsid w:val="00B519B1"/>
    <w:rsid w:val="00B5229E"/>
    <w:rsid w:val="00B538E3"/>
    <w:rsid w:val="00BA1DDD"/>
    <w:rsid w:val="00BA490E"/>
    <w:rsid w:val="00BA7AAD"/>
    <w:rsid w:val="00BB649A"/>
    <w:rsid w:val="00BC47BF"/>
    <w:rsid w:val="00BC7258"/>
    <w:rsid w:val="00BD2285"/>
    <w:rsid w:val="00BE2460"/>
    <w:rsid w:val="00C0456E"/>
    <w:rsid w:val="00C1780A"/>
    <w:rsid w:val="00C2096D"/>
    <w:rsid w:val="00C33F2D"/>
    <w:rsid w:val="00C37864"/>
    <w:rsid w:val="00C66C57"/>
    <w:rsid w:val="00CA004D"/>
    <w:rsid w:val="00D13275"/>
    <w:rsid w:val="00D17807"/>
    <w:rsid w:val="00D21A92"/>
    <w:rsid w:val="00D220CC"/>
    <w:rsid w:val="00D22840"/>
    <w:rsid w:val="00D32263"/>
    <w:rsid w:val="00D5256E"/>
    <w:rsid w:val="00D81BAC"/>
    <w:rsid w:val="00D8791D"/>
    <w:rsid w:val="00DA7D16"/>
    <w:rsid w:val="00DC1B90"/>
    <w:rsid w:val="00DC65ED"/>
    <w:rsid w:val="00DE3569"/>
    <w:rsid w:val="00DE37CB"/>
    <w:rsid w:val="00DF043C"/>
    <w:rsid w:val="00DF7C7E"/>
    <w:rsid w:val="00E05153"/>
    <w:rsid w:val="00E06908"/>
    <w:rsid w:val="00E10E09"/>
    <w:rsid w:val="00E12722"/>
    <w:rsid w:val="00E13FD4"/>
    <w:rsid w:val="00E31AE1"/>
    <w:rsid w:val="00E55CC1"/>
    <w:rsid w:val="00E66F13"/>
    <w:rsid w:val="00E741D9"/>
    <w:rsid w:val="00EA74E8"/>
    <w:rsid w:val="00EC2F2A"/>
    <w:rsid w:val="00EC6BB6"/>
    <w:rsid w:val="00EF658E"/>
    <w:rsid w:val="00F259F4"/>
    <w:rsid w:val="00F25DC2"/>
    <w:rsid w:val="00F35CAD"/>
    <w:rsid w:val="00F57676"/>
    <w:rsid w:val="00F73463"/>
    <w:rsid w:val="00FA054F"/>
    <w:rsid w:val="00FB3C0F"/>
    <w:rsid w:val="00FB5F2A"/>
    <w:rsid w:val="00FC5E95"/>
    <w:rsid w:val="00FD0497"/>
    <w:rsid w:val="00FD1D07"/>
    <w:rsid w:val="00FE49CF"/>
    <w:rsid w:val="00FF0A40"/>
    <w:rsid w:val="00FF6C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DE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0989"/>
    <w:pPr>
      <w:spacing w:after="0" w:line="240" w:lineRule="auto"/>
      <w:jc w:val="both"/>
    </w:pPr>
    <w:rPr>
      <w:sz w:val="18"/>
      <w:szCs w:val="18"/>
    </w:rPr>
  </w:style>
  <w:style w:type="paragraph" w:styleId="Ttulo2">
    <w:name w:val="heading 2"/>
    <w:basedOn w:val="Normal"/>
    <w:next w:val="Normal"/>
    <w:link w:val="Ttulo2Car"/>
    <w:uiPriority w:val="9"/>
    <w:unhideWhenUsed/>
    <w:qFormat/>
    <w:rsid w:val="006435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8D6B17"/>
    <w:pPr>
      <w:tabs>
        <w:tab w:val="left" w:pos="660"/>
        <w:tab w:val="right" w:leader="dot" w:pos="8828"/>
      </w:tabs>
    </w:pPr>
    <w:rPr>
      <w:rFonts w:ascii="Calibri" w:hAnsi="Calibri"/>
      <w:b/>
      <w:i/>
      <w:noProof/>
      <w:sz w:val="24"/>
      <w:szCs w:val="24"/>
      <w:lang w:val="es-ES_tradnl"/>
    </w:rPr>
  </w:style>
  <w:style w:type="paragraph" w:styleId="Prrafodelista">
    <w:name w:val="List Paragraph"/>
    <w:basedOn w:val="Normal"/>
    <w:uiPriority w:val="34"/>
    <w:qFormat/>
    <w:rsid w:val="00964B0F"/>
    <w:pPr>
      <w:ind w:left="720"/>
      <w:contextualSpacing/>
    </w:pPr>
  </w:style>
  <w:style w:type="table" w:styleId="Tablaconcuadrcula">
    <w:name w:val="Table Grid"/>
    <w:basedOn w:val="Tablanormal"/>
    <w:uiPriority w:val="39"/>
    <w:rsid w:val="00964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6F13"/>
    <w:rPr>
      <w:rFonts w:ascii="Segoe UI" w:hAnsi="Segoe UI" w:cs="Segoe UI"/>
    </w:rPr>
  </w:style>
  <w:style w:type="character" w:customStyle="1" w:styleId="TextodegloboCar">
    <w:name w:val="Texto de globo Car"/>
    <w:basedOn w:val="Fuentedeprrafopredeter"/>
    <w:link w:val="Textodeglobo"/>
    <w:uiPriority w:val="99"/>
    <w:semiHidden/>
    <w:rsid w:val="00E66F13"/>
    <w:rPr>
      <w:rFonts w:ascii="Segoe UI" w:hAnsi="Segoe UI" w:cs="Segoe UI"/>
      <w:sz w:val="18"/>
      <w:szCs w:val="18"/>
    </w:rPr>
  </w:style>
  <w:style w:type="character" w:styleId="Hipervnculo">
    <w:name w:val="Hyperlink"/>
    <w:basedOn w:val="Fuentedeprrafopredeter"/>
    <w:uiPriority w:val="99"/>
    <w:unhideWhenUsed/>
    <w:rsid w:val="0064359A"/>
    <w:rPr>
      <w:color w:val="0563C1" w:themeColor="hyperlink"/>
      <w:u w:val="single"/>
    </w:rPr>
  </w:style>
  <w:style w:type="character" w:customStyle="1" w:styleId="Ttulo2Car">
    <w:name w:val="Título 2 Car"/>
    <w:basedOn w:val="Fuentedeprrafopredeter"/>
    <w:link w:val="Ttulo2"/>
    <w:uiPriority w:val="9"/>
    <w:rsid w:val="0064359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F0A40"/>
    <w:pPr>
      <w:spacing w:before="100" w:beforeAutospacing="1" w:after="100" w:afterAutospacing="1"/>
      <w:jc w:val="left"/>
    </w:pPr>
    <w:rPr>
      <w:rFonts w:ascii="Times New Roman" w:eastAsia="Times New Roman" w:hAnsi="Times New Roman" w:cs="Times New Roman"/>
      <w:sz w:val="24"/>
      <w:szCs w:val="24"/>
      <w:u w:color="000000"/>
      <w:lang w:eastAsia="es-CL"/>
    </w:rPr>
  </w:style>
  <w:style w:type="numbering" w:customStyle="1" w:styleId="Bullets">
    <w:name w:val="Bullets"/>
    <w:rsid w:val="007A27BD"/>
    <w:pPr>
      <w:numPr>
        <w:numId w:val="11"/>
      </w:numPr>
    </w:pPr>
  </w:style>
  <w:style w:type="paragraph" w:customStyle="1" w:styleId="Normal1">
    <w:name w:val="Normal1"/>
    <w:rsid w:val="00C2096D"/>
    <w:pPr>
      <w:pBdr>
        <w:top w:val="nil"/>
        <w:left w:val="nil"/>
        <w:bottom w:val="nil"/>
        <w:right w:val="nil"/>
        <w:between w:val="nil"/>
      </w:pBdr>
      <w:spacing w:after="0" w:line="276"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856801">
      <w:bodyDiv w:val="1"/>
      <w:marLeft w:val="0"/>
      <w:marRight w:val="0"/>
      <w:marTop w:val="0"/>
      <w:marBottom w:val="0"/>
      <w:divBdr>
        <w:top w:val="none" w:sz="0" w:space="0" w:color="auto"/>
        <w:left w:val="none" w:sz="0" w:space="0" w:color="auto"/>
        <w:bottom w:val="none" w:sz="0" w:space="0" w:color="auto"/>
        <w:right w:val="none" w:sz="0" w:space="0" w:color="auto"/>
      </w:divBdr>
    </w:div>
    <w:div w:id="648169001">
      <w:bodyDiv w:val="1"/>
      <w:marLeft w:val="0"/>
      <w:marRight w:val="0"/>
      <w:marTop w:val="0"/>
      <w:marBottom w:val="0"/>
      <w:divBdr>
        <w:top w:val="none" w:sz="0" w:space="0" w:color="auto"/>
        <w:left w:val="none" w:sz="0" w:space="0" w:color="auto"/>
        <w:bottom w:val="none" w:sz="0" w:space="0" w:color="auto"/>
        <w:right w:val="none" w:sz="0" w:space="0" w:color="auto"/>
      </w:divBdr>
    </w:div>
    <w:div w:id="815879102">
      <w:bodyDiv w:val="1"/>
      <w:marLeft w:val="0"/>
      <w:marRight w:val="0"/>
      <w:marTop w:val="0"/>
      <w:marBottom w:val="0"/>
      <w:divBdr>
        <w:top w:val="none" w:sz="0" w:space="0" w:color="auto"/>
        <w:left w:val="none" w:sz="0" w:space="0" w:color="auto"/>
        <w:bottom w:val="none" w:sz="0" w:space="0" w:color="auto"/>
        <w:right w:val="none" w:sz="0" w:space="0" w:color="auto"/>
      </w:divBdr>
    </w:div>
    <w:div w:id="912667018">
      <w:bodyDiv w:val="1"/>
      <w:marLeft w:val="0"/>
      <w:marRight w:val="0"/>
      <w:marTop w:val="0"/>
      <w:marBottom w:val="0"/>
      <w:divBdr>
        <w:top w:val="none" w:sz="0" w:space="0" w:color="auto"/>
        <w:left w:val="none" w:sz="0" w:space="0" w:color="auto"/>
        <w:bottom w:val="none" w:sz="0" w:space="0" w:color="auto"/>
        <w:right w:val="none" w:sz="0" w:space="0" w:color="auto"/>
      </w:divBdr>
    </w:div>
    <w:div w:id="1032725622">
      <w:bodyDiv w:val="1"/>
      <w:marLeft w:val="0"/>
      <w:marRight w:val="0"/>
      <w:marTop w:val="0"/>
      <w:marBottom w:val="0"/>
      <w:divBdr>
        <w:top w:val="none" w:sz="0" w:space="0" w:color="auto"/>
        <w:left w:val="none" w:sz="0" w:space="0" w:color="auto"/>
        <w:bottom w:val="none" w:sz="0" w:space="0" w:color="auto"/>
        <w:right w:val="none" w:sz="0" w:space="0" w:color="auto"/>
      </w:divBdr>
    </w:div>
    <w:div w:id="1431389881">
      <w:bodyDiv w:val="1"/>
      <w:marLeft w:val="0"/>
      <w:marRight w:val="0"/>
      <w:marTop w:val="0"/>
      <w:marBottom w:val="0"/>
      <w:divBdr>
        <w:top w:val="none" w:sz="0" w:space="0" w:color="auto"/>
        <w:left w:val="none" w:sz="0" w:space="0" w:color="auto"/>
        <w:bottom w:val="none" w:sz="0" w:space="0" w:color="auto"/>
        <w:right w:val="none" w:sz="0" w:space="0" w:color="auto"/>
      </w:divBdr>
    </w:div>
    <w:div w:id="163305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865</Words>
  <Characters>4760</Characters>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2021-03-04T19:54:00Z</cp:lastPrinted>
  <dcterms:created xsi:type="dcterms:W3CDTF">2018-07-12T14:07:00Z</dcterms:created>
  <dcterms:modified xsi:type="dcterms:W3CDTF">2021-03-04T19:54:00Z</dcterms:modified>
</cp:coreProperties>
</file>