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2. Sample Comparisons (Compact APA Format)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ASQ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16.54 (8.17)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 (6.39)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16.78 (7.46)</w:t>
            </w:r>
          </w:p>
        </w:tc>
      </w:tr>
      <w:tr>
        <w:trPr>
          <w:trHeight w:val="82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Genotype (A/A, A/G; N,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A/A: 25 (83.33%)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A/G: 5 (16.67%)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A/A: 2 (10.53%)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A/G: 17 (89.47%)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A/A: 27 (55.1%)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A/G: 22 (44.9%)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Fixation Time Percentage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(24.27)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(23.18)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Fixation Time (ms)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4256.5 (611.02)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4269.48 (1142.5)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4261.44 (853.41)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2025-11-24T15:20:33Z</dcterms:modified>
  <cp:category/>
</cp:coreProperties>
</file>