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“Seguimiento automático e intervención del paciente”, considerando tres actores principales: sistema, paciente y nutricionista. Este flujo comienza cuando el paciente ya tiene un plan activo y ha iniciado su proceso dentro de la plataforma, encontrándose en estado “en seguimiento”.</w:t>
      </w:r>
    </w:p>
    <w:p w:rsidR="00000000" w:rsidDel="00000000" w:rsidP="00000000" w:rsidRDefault="00000000" w:rsidRPr="00000000" w14:paraId="00000002">
      <w:pPr>
        <w:spacing w:after="240" w:before="240" w:lineRule="auto"/>
        <w:rPr/>
      </w:pPr>
      <w:r w:rsidDel="00000000" w:rsidR="00000000" w:rsidRPr="00000000">
        <w:rPr>
          <w:rtl w:val="0"/>
        </w:rPr>
        <w:t xml:space="preserve">El objetivo de este flujo es monitorear continuamente el comportamiento del paciente, detectar desviaciones o problemas en tiempo real y activar acciones automáticas o intervenciones de la nutricionista según corresponda.</w:t>
      </w:r>
    </w:p>
    <w:p w:rsidR="00000000" w:rsidDel="00000000" w:rsidP="00000000" w:rsidRDefault="00000000" w:rsidRPr="00000000" w14:paraId="00000003">
      <w:pPr>
        <w:spacing w:after="240" w:before="240" w:lineRule="auto"/>
        <w:rPr/>
      </w:pPr>
      <w:r w:rsidDel="00000000" w:rsidR="00000000" w:rsidRPr="00000000">
        <w:rPr>
          <w:rtl w:val="0"/>
        </w:rPr>
        <w:t xml:space="preserve">El sistema realiza un monitoreo constante de múltiples variables, incluyendo la interacción del paciente con la plataforma, el registro de hábitos, la adherencia al plan, la realización de controles, la evolución de síntomas, los datos ingresados en fichas de control y cualquier solicitud directa del paciente.</w:t>
      </w:r>
    </w:p>
    <w:p w:rsidR="00000000" w:rsidDel="00000000" w:rsidP="00000000" w:rsidRDefault="00000000" w:rsidRPr="00000000" w14:paraId="00000004">
      <w:pPr>
        <w:spacing w:after="240" w:before="240" w:lineRule="auto"/>
        <w:rPr/>
      </w:pPr>
      <w:r w:rsidDel="00000000" w:rsidR="00000000" w:rsidRPr="00000000">
        <w:rPr>
          <w:rtl w:val="0"/>
        </w:rPr>
        <w:t xml:space="preserve">A partir de este monitoreo, el sistema evalúa una serie de condiciones que pueden gatillar acciones específicas.</w:t>
      </w:r>
    </w:p>
    <w:p w:rsidR="00000000" w:rsidDel="00000000" w:rsidP="00000000" w:rsidRDefault="00000000" w:rsidRPr="00000000" w14:paraId="00000005">
      <w:pPr>
        <w:spacing w:after="240" w:before="240" w:lineRule="auto"/>
        <w:rPr/>
      </w:pPr>
      <w:r w:rsidDel="00000000" w:rsidR="00000000" w:rsidRPr="00000000">
        <w:rPr>
          <w:rtl w:val="0"/>
        </w:rPr>
        <w:t xml:space="preserve">Si el paciente no responde o no interactúa con la plataforma durante un período definido, por ejemplo siete días, el sistema envía un mensaje automático recordatorio. Si el paciente continúa sin responder después de este contacto, el sistema genera una alerta para la nutricionista indicando falta de respuesta.</w:t>
      </w:r>
    </w:p>
    <w:p w:rsidR="00000000" w:rsidDel="00000000" w:rsidP="00000000" w:rsidRDefault="00000000" w:rsidRPr="00000000" w14:paraId="00000006">
      <w:pPr>
        <w:spacing w:after="240" w:before="240" w:lineRule="auto"/>
        <w:rPr/>
      </w:pPr>
      <w:r w:rsidDel="00000000" w:rsidR="00000000" w:rsidRPr="00000000">
        <w:rPr>
          <w:rtl w:val="0"/>
        </w:rPr>
        <w:t xml:space="preserve">Si el sistema detecta baja adherencia, definida como un bajo nivel de registro o cumplimiento del plan, por ejemplo menos de dos registros semanales o falta de cumplimiento de tareas clave, se envía primero una notificación al paciente para reforzar el proceso. Si esta notificación no genera cambios, el sistema activa una alerta para la nutricionista.</w:t>
      </w:r>
    </w:p>
    <w:p w:rsidR="00000000" w:rsidDel="00000000" w:rsidP="00000000" w:rsidRDefault="00000000" w:rsidRPr="00000000" w14:paraId="00000007">
      <w:pPr>
        <w:spacing w:after="240" w:before="240" w:lineRule="auto"/>
        <w:rPr/>
      </w:pPr>
      <w:r w:rsidDel="00000000" w:rsidR="00000000" w:rsidRPr="00000000">
        <w:rPr>
          <w:rtl w:val="0"/>
        </w:rPr>
        <w:t xml:space="preserve">Si el paciente no ingresa a la plataforma durante un período prolongado, el sistema envía una notificación para incentivar el uso. Si esta conducta se repite, se genera una alerta para la nutricionista.</w:t>
      </w:r>
    </w:p>
    <w:p w:rsidR="00000000" w:rsidDel="00000000" w:rsidP="00000000" w:rsidRDefault="00000000" w:rsidRPr="00000000" w14:paraId="00000008">
      <w:pPr>
        <w:spacing w:after="240" w:before="240" w:lineRule="auto"/>
        <w:rPr/>
      </w:pPr>
      <w:r w:rsidDel="00000000" w:rsidR="00000000" w:rsidRPr="00000000">
        <w:rPr>
          <w:rtl w:val="0"/>
        </w:rPr>
        <w:t xml:space="preserve">Si el paciente no agenda su control dentro del período esperado, el sistema envía recordatorios automáticos. Si la situación persiste, puede escalarse como tarea pendiente o alerta para la nutricionista.</w:t>
      </w:r>
    </w:p>
    <w:p w:rsidR="00000000" w:rsidDel="00000000" w:rsidP="00000000" w:rsidRDefault="00000000" w:rsidRPr="00000000" w14:paraId="00000009">
      <w:pPr>
        <w:spacing w:after="240" w:before="240" w:lineRule="auto"/>
        <w:rPr/>
      </w:pPr>
      <w:r w:rsidDel="00000000" w:rsidR="00000000" w:rsidRPr="00000000">
        <w:rPr>
          <w:rtl w:val="0"/>
        </w:rPr>
        <w:t xml:space="preserve">Si el sistema detecta empeoramiento de síntomas, aparición de nuevos síntomas, registro de parámetros preocupantes o ingreso de información clínica relevante, se genera una alerta inmediata para la nutricionista, priorizando estos casos como intervención urgente.</w:t>
      </w:r>
    </w:p>
    <w:p w:rsidR="00000000" w:rsidDel="00000000" w:rsidP="00000000" w:rsidRDefault="00000000" w:rsidRPr="00000000" w14:paraId="0000000A">
      <w:pPr>
        <w:spacing w:after="240" w:before="240" w:lineRule="auto"/>
        <w:rPr/>
      </w:pPr>
      <w:r w:rsidDel="00000000" w:rsidR="00000000" w:rsidRPr="00000000">
        <w:rPr>
          <w:rtl w:val="0"/>
        </w:rPr>
        <w:t xml:space="preserve">Si el paciente realiza una solicitud directa, ya sea a través de chat o plataforma, el sistema notifica a la nutricionista para su respuesta.</w:t>
      </w:r>
    </w:p>
    <w:p w:rsidR="00000000" w:rsidDel="00000000" w:rsidP="00000000" w:rsidRDefault="00000000" w:rsidRPr="00000000" w14:paraId="0000000B">
      <w:pPr>
        <w:spacing w:after="240" w:before="240" w:lineRule="auto"/>
        <w:rPr/>
      </w:pPr>
      <w:r w:rsidDel="00000000" w:rsidR="00000000" w:rsidRPr="00000000">
        <w:rPr>
          <w:rtl w:val="0"/>
        </w:rPr>
        <w:t xml:space="preserve">En el caso del plan 100% automatizado, el sistema puede además generar sugerencias automáticas de ajuste del plan en base a la información recolectada, como cambios en calorías, estructura de comidas o recomendaciones de hábitos. Estas sugerencias pueden ser aplicadas automáticamente o quedar disponibles para validación de la nutricionista según la configuración del sistema.</w:t>
      </w:r>
    </w:p>
    <w:p w:rsidR="00000000" w:rsidDel="00000000" w:rsidP="00000000" w:rsidRDefault="00000000" w:rsidRPr="00000000" w14:paraId="0000000C">
      <w:pPr>
        <w:spacing w:after="240" w:before="240" w:lineRule="auto"/>
        <w:rPr/>
      </w:pPr>
      <w:r w:rsidDel="00000000" w:rsidR="00000000" w:rsidRPr="00000000">
        <w:rPr>
          <w:rtl w:val="0"/>
        </w:rPr>
        <w:t xml:space="preserve">En el caso del plan full, el sistema no realiza ajustes automáticos finales, sino que organiza la información y genera tareas o alertas para que la nutricionista intervenga directamente.</w:t>
      </w:r>
    </w:p>
    <w:p w:rsidR="00000000" w:rsidDel="00000000" w:rsidP="00000000" w:rsidRDefault="00000000" w:rsidRPr="00000000" w14:paraId="0000000D">
      <w:pPr>
        <w:spacing w:after="240" w:before="240" w:lineRule="auto"/>
        <w:rPr/>
      </w:pPr>
      <w:r w:rsidDel="00000000" w:rsidR="00000000" w:rsidRPr="00000000">
        <w:rPr>
          <w:rtl w:val="0"/>
        </w:rPr>
        <w:t xml:space="preserve">El sistema también permite al paciente configurar el nivel de seguimiento que desea recibir, ajustando la frecuencia de notificaciones y recordatorios, evitando una sobrecarga de mensajes irrelevantes.</w:t>
      </w:r>
    </w:p>
    <w:p w:rsidR="00000000" w:rsidDel="00000000" w:rsidP="00000000" w:rsidRDefault="00000000" w:rsidRPr="00000000" w14:paraId="0000000E">
      <w:pPr>
        <w:spacing w:after="240" w:before="240" w:lineRule="auto"/>
        <w:rPr/>
      </w:pPr>
      <w:r w:rsidDel="00000000" w:rsidR="00000000" w:rsidRPr="00000000">
        <w:rPr>
          <w:rtl w:val="0"/>
        </w:rPr>
        <w:t xml:space="preserve">Durante todo el flujo, el sistema organiza las alertas y tareas dentro del panel de la nutricionista, priorizando aquellos pacientes que requieren intervención, como casos con baja adherencia, falta de respuesta, síntomas preocupantes o controles pendientes.</w:t>
      </w:r>
    </w:p>
    <w:p w:rsidR="00000000" w:rsidDel="00000000" w:rsidP="00000000" w:rsidRDefault="00000000" w:rsidRPr="00000000" w14:paraId="0000000F">
      <w:pPr>
        <w:spacing w:after="240" w:before="240" w:lineRule="auto"/>
        <w:rPr/>
      </w:pPr>
      <w:r w:rsidDel="00000000" w:rsidR="00000000" w:rsidRPr="00000000">
        <w:rPr>
          <w:rtl w:val="0"/>
        </w:rPr>
        <w:t xml:space="preserve">Este flujo es continuo y cíclico, repitiéndose durante toda la duración del plan del paciente. El flujo no tiene un fin único, sino que se mantiene activo mientras el paciente esté en estado “en seguimiento”.</w:t>
      </w:r>
    </w:p>
    <w:p w:rsidR="00000000" w:rsidDel="00000000" w:rsidP="00000000" w:rsidRDefault="00000000" w:rsidRPr="00000000" w14:paraId="00000010">
      <w:pPr>
        <w:spacing w:after="240" w:before="240" w:lineRule="auto"/>
        <w:rPr/>
      </w:pPr>
      <w:r w:rsidDel="00000000" w:rsidR="00000000" w:rsidRPr="00000000">
        <w:rPr>
          <w:rtl w:val="0"/>
        </w:rPr>
        <w:t xml:space="preserve">El flujo puede finalizar únicamente si el paciente cambia de estado a “inactivo”, “cancelado” o “egresado”, cerrando así su ciclo dentro de la plataforma.</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