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ОБРАЗОВАНИЯ И НАУКИ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Наименование образовательной организации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практической работе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Тема: «Исследование способов ускорения загрузки сайтов»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(на примере учебного макета «Кофейня Зерно»)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 ФИО студента</w:t>
      </w:r>
    </w:p>
    <w:p>
      <w:pPr>
        <w:spacing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Группа: ______</w:t>
      </w:r>
    </w:p>
    <w:p>
      <w:pPr>
        <w:spacing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Проверил: ФИО преподавателя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Москва, 2026</w:t>
      </w:r>
    </w:p>
    <w:p>
      <w:r>
        <w:br w:type="page"/>
      </w:r>
    </w:p>
    <w:p>
      <w:pPr>
        <w:pStyle w:val="Heading1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Цель работы</w:t>
      </w:r>
    </w:p>
    <w:p>
      <w:pPr>
        <w:spacing w:after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Научиться измерять скорость загрузки сайта, находить причины медленной загрузки и применять способы ускорения: оптимизацию изображений, управление загрузкой скриптов, минификацию, настройку шрифтов и кэширования. Эффект оценивается сравнением замеров «до» и «после» в одних и тех же инструментах.</w:t>
      </w:r>
    </w:p>
    <w:p>
      <w:pPr>
        <w:pStyle w:val="Heading1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Объект исследования и условия измерений</w:t>
      </w:r>
    </w:p>
    <w:p>
      <w:pPr>
        <w:spacing w:after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 — учебный одностраничный макет «Кофейня Зерно» (главная страница с шапкой, первым экраном, галереей меню из шести изображений, отзывами и блоком вопросов). Макет специально содержит типичные проблемы скорости. Версия «до» и версия «после» размещены на одном адресе: сначала на хостинг загружена исходная версия, после замеров файлы заменены оптимизированными.</w:t>
      </w:r>
    </w:p>
    <w:p>
      <w:pPr>
        <w:spacing w:after="80" w:line="360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Адрес страницы: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[вставьте адрес вашего сайта на хостинге]</w:t>
      </w:r>
    </w:p>
    <w:p>
      <w:pPr>
        <w:spacing w:after="80" w:line="360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Макет одностраничный, поэтому тестировалась только главная страница.</w:t>
      </w:r>
    </w:p>
    <w:p>
      <w:pPr>
        <w:spacing w:after="120"/>
      </w:pP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</w:t>
            </w:r>
          </w:p>
        </w:tc>
        <w:tc>
          <w:tcPr>
            <w:tcW w:type="dxa" w:w="6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и время замеров «до»</w:t>
            </w:r>
          </w:p>
        </w:tc>
        <w:tc>
          <w:tcPr>
            <w:tcW w:type="dxa" w:w="6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и время замеров «после»</w:t>
            </w:r>
          </w:p>
        </w:tc>
        <w:tc>
          <w:tcPr>
            <w:tcW w:type="dxa" w:w="6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PageSpeed Insights</w:t>
            </w:r>
          </w:p>
        </w:tc>
        <w:tc>
          <w:tcPr>
            <w:tcW w:type="dxa" w:w="6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Mobile и Desktop, 3 прогона, берётся медиана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WebPageTest: локация / браузер</w:t>
            </w:r>
          </w:p>
        </w:tc>
        <w:tc>
          <w:tcPr>
            <w:tcW w:type="dxa" w:w="6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GTmetrix: локация / устройство</w:t>
            </w:r>
          </w:p>
        </w:tc>
        <w:tc>
          <w:tcPr>
            <w:tcW w:type="dxa" w:w="6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</w:tbl>
    <w:p>
      <w:pPr>
        <w:spacing w:after="120"/>
      </w:pPr>
    </w:p>
    <w:p>
      <w:pPr>
        <w:pStyle w:val="Heading1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Исходные измерения (до оптимизации)</w:t>
      </w:r>
    </w:p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3.1. PageSpeed Insights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5"/>
        <w:gridCol w:w="3000"/>
        <w:gridCol w:w="3000"/>
      </w:tblGrid>
      <w:tr>
        <w:trPr>
          <w:tblHeader/>
        </w:trPr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Метрика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Mobile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Desktop</w:t>
            </w:r>
          </w:p>
        </w:tc>
      </w:tr>
      <w:tr>
        <w:trPr>
          <w:cantSplit/>
        </w:trPr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Performance (баллы)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56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65</w:t>
            </w:r>
          </w:p>
        </w:tc>
      </w:tr>
      <w:tr>
        <w:trPr>
          <w:cantSplit/>
        </w:trPr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LCP, с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62.8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10.2</w:t>
            </w:r>
          </w:p>
        </w:tc>
      </w:tr>
      <w:tr>
        <w:trPr>
          <w:cantSplit/>
        </w:trPr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CLS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0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INP, мс *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нет данных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нет данных</w:t>
            </w:r>
          </w:p>
        </w:tc>
      </w:tr>
      <w:tr>
        <w:trPr>
          <w:cantSplit/>
        </w:trPr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FCP, с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11.3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2.0</w:t>
            </w:r>
          </w:p>
        </w:tc>
      </w:tr>
      <w:tr>
        <w:trPr>
          <w:cantSplit/>
        </w:trPr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TBT, мс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0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Speed Index, с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11.3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2.0</w:t>
            </w:r>
          </w:p>
        </w:tc>
      </w:tr>
    </w:tbl>
    <w:p>
      <w:pPr>
        <w:spacing w:after="80" w:line="360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* В лабораторном тесте PageSpeed INP обычно не измеряется (он берётся из данных реальных пользователей, которых для нового сайта нет). Если в поле «нет данных», так и запишите, а интерактивность оценивайте по TBT.</w:t>
      </w:r>
    </w:p>
    <w:p>
      <w:pPr>
        <w:spacing w:after="120"/>
      </w:pP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/>
          <w:trHeight w:val="3200" w:hRule="atLeast"/>
        </w:trPr>
        <w:tc>
          <w:tcPr>
            <w:tcW w:type="dxa" w:w="9355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  <w:highlight w:val="yellow"/>
              </w:rPr>
              <w:t xml:space="preserve">СКРИНШОТ Б1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PageSpeed Insights, вкладка Mobile: общий результат (Performance и метрики)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7F7F7F"/>
                <w:sz w:val="18"/>
                <w:szCs w:val="18"/>
              </w:rPr>
              <w:t xml:space="preserve">Удалите этот текст и вставьте картинку: Вставка → Рисунок</w:t>
            </w:r>
          </w:p>
        </w:tc>
      </w:tr>
    </w:tbl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1 — PageSpeed Insights (Mobile), до оптимизации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/>
          <w:trHeight w:val="3200" w:hRule="atLeast"/>
        </w:trPr>
        <w:tc>
          <w:tcPr>
            <w:tcW w:type="dxa" w:w="9355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  <w:highlight w:val="yellow"/>
              </w:rPr>
              <w:t xml:space="preserve">СКРИНШОТ Б2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PageSpeed Insights, вкладка Desktop: общий результат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7F7F7F"/>
                <w:sz w:val="18"/>
                <w:szCs w:val="18"/>
              </w:rPr>
              <w:t xml:space="preserve">Удалите этот текст и вставьте картинку: Вставка → Рисунок</w:t>
            </w:r>
          </w:p>
        </w:tc>
      </w:tr>
    </w:tbl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2 — PageSpeed Insights (Desktop), до оптимизации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/>
          <w:trHeight w:val="3200" w:hRule="atLeast"/>
        </w:trPr>
        <w:tc>
          <w:tcPr>
            <w:tcW w:type="dxa" w:w="9355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  <w:highlight w:val="yellow"/>
              </w:rPr>
              <w:t xml:space="preserve">СКРИНШОТ Б3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PageSpeed Insights (Mobile): раскрытые разделы Opportunities и Diagnostics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7F7F7F"/>
                <w:sz w:val="18"/>
                <w:szCs w:val="18"/>
              </w:rPr>
              <w:t xml:space="preserve">Удалите этот текст и вставьте картинку: Вставка → Рисунок</w:t>
            </w:r>
          </w:p>
        </w:tc>
      </w:tr>
    </w:tbl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3 — Рекомендации PageSpeed Insights, до оптимизации</w:t>
      </w:r>
    </w:p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 WebPageTest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5"/>
        <w:gridCol w:w="4000"/>
      </w:tblGrid>
      <w:tr>
        <w:trPr>
          <w:tblHeader/>
        </w:trPr>
        <w:tc>
          <w:tcPr>
            <w:tcW w:type="dxa" w:w="5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Метрика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5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TTFB, с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5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Start Render, с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5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LCP, с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5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CLS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5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TBT, мс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5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Fully Loaded, с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5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Размер страницы (Bytes In), КБ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5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Число запросов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</w:tbl>
    <w:p>
      <w:pPr>
        <w:spacing w:after="120"/>
      </w:pP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/>
          <w:trHeight w:val="3200" w:hRule="atLeast"/>
        </w:trPr>
        <w:tc>
          <w:tcPr>
            <w:tcW w:type="dxa" w:w="9355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  <w:highlight w:val="yellow"/>
              </w:rPr>
              <w:t xml:space="preserve">СКРИНШОТ Б4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WebPageTest: сводка результатов (метрики, размер страницы, число запросов)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7F7F7F"/>
                <w:sz w:val="18"/>
                <w:szCs w:val="18"/>
              </w:rPr>
              <w:t xml:space="preserve">Удалите этот текст и вставьте картинку: Вставка → Рисунок</w:t>
            </w:r>
          </w:p>
        </w:tc>
      </w:tr>
    </w:tbl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4 — WebPageTest, сводка, до оптимизации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/>
          <w:trHeight w:val="3200" w:hRule="atLeast"/>
        </w:trPr>
        <w:tc>
          <w:tcPr>
            <w:tcW w:type="dxa" w:w="9355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  <w:highlight w:val="yellow"/>
              </w:rPr>
              <w:t xml:space="preserve">СКРИНШОТ Б5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WebPageTest: диаграмма Waterfall (каскад загрузки)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7F7F7F"/>
                <w:sz w:val="18"/>
                <w:szCs w:val="18"/>
              </w:rPr>
              <w:t xml:space="preserve">Удалите этот текст и вставьте картинку: Вставка → Рисунок</w:t>
            </w:r>
          </w:p>
        </w:tc>
      </w:tr>
    </w:tbl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5 — WebPageTest, Waterfall, до оптимизации</w:t>
      </w:r>
    </w:p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 GTmetrix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5"/>
        <w:gridCol w:w="4000"/>
      </w:tblGrid>
      <w:tr>
        <w:trPr>
          <w:tblHeader/>
        </w:trPr>
        <w:tc>
          <w:tcPr>
            <w:tcW w:type="dxa" w:w="5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Метрика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5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Performance Score, %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5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Structure Score, %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5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LCP, с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5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TBT, мс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5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CLS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5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Fully Loaded Time, с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5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 Page Size, МБ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5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Requests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</w:tbl>
    <w:p>
      <w:pPr>
        <w:spacing w:after="120"/>
      </w:pP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/>
          <w:trHeight w:val="3200" w:hRule="atLeast"/>
        </w:trPr>
        <w:tc>
          <w:tcPr>
            <w:tcW w:type="dxa" w:w="9355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  <w:highlight w:val="yellow"/>
              </w:rPr>
              <w:t xml:space="preserve">СКРИНШОТ Б6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GTmetrix: страница с результатами теста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7F7F7F"/>
                <w:sz w:val="18"/>
                <w:szCs w:val="18"/>
              </w:rPr>
              <w:t xml:space="preserve">Удалите этот текст и вставьте картинку: Вставка → Рисунок</w:t>
            </w:r>
          </w:p>
        </w:tc>
      </w:tr>
    </w:tbl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6 — GTmetrix, до оптимизации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/>
          <w:trHeight w:val="3200" w:hRule="atLeast"/>
        </w:trPr>
        <w:tc>
          <w:tcPr>
            <w:tcW w:type="dxa" w:w="9355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  <w:highlight w:val="yellow"/>
              </w:rPr>
              <w:t xml:space="preserve">СКРИНШОТ Б7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DevTools → Network (с отключённым кэшем, после Ctrl+Shift+R): список файлов и итоговая строка внизу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7F7F7F"/>
                <w:sz w:val="18"/>
                <w:szCs w:val="18"/>
              </w:rPr>
              <w:t xml:space="preserve">Удалите этот текст и вставьте картинку: Вставка → Рисунок</w:t>
            </w:r>
          </w:p>
        </w:tc>
      </w:tr>
    </w:tbl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7 — Вкладка Network, до оптимизации</w:t>
      </w:r>
    </w:p>
    <w:p>
      <w:pPr>
        <w:pStyle w:val="Heading1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Анализ узких мест</w:t>
      </w:r>
    </w:p>
    <w:p>
      <w:pPr>
        <w:spacing w:after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Анализ отчётов PageSpeed (Opportunities, Diagnostics), Waterfall и вкладки Network показывает, что страница медленная по следующим причинам. Для каждой причины указаны метрики, на которые она влияет, и приоритет исправления.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150"/>
        <w:gridCol w:w="1500"/>
        <w:gridCol w:w="1500"/>
        <w:gridCol w:w="1105"/>
        <w:gridCol w:w="1300"/>
      </w:tblGrid>
      <w:tr>
        <w:trPr>
          <w:tblHeader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Как проявляется (что искать в отчёте)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Метрики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Ожидаемый эффект</w:t>
            </w:r>
          </w:p>
        </w:tc>
        <w:tc>
          <w:tcPr>
            <w:tcW w:type="dxa" w:w="1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Сложность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Приоритет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Тяжёлые изображения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Главная картинка — PNG 3,8 МБ, остальные JPG по ~1 МБ при ширине 2000 px; «Properly size images», «Serve images in next-gen formats»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LCP, Speed Index, размер страницы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Очень большой</w:t>
            </w:r>
          </w:p>
        </w:tc>
        <w:tc>
          <w:tcPr>
            <w:tcW w:type="dxa" w:w="1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Низкая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Блокирующие скрипты в &lt;head&gt;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«Eliminate render-blocking resources»: jQuery, tracker.js и app.js грузятся синхронно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FCP, LCP, TBT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Большой</w:t>
            </w:r>
          </w:p>
        </w:tc>
        <w:tc>
          <w:tcPr>
            <w:tcW w:type="dxa" w:w="1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Низкая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Тяжёлые шрифты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Два полных TTF по 0,7 МБ, нет font-display, нет preload; «Ensure text remains visible during webfont load»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FCP, LCP, CLS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Большой</w:t>
            </w:r>
          </w:p>
        </w:tc>
        <w:tc>
          <w:tcPr>
            <w:tcW w:type="dxa" w:w="1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Низкая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width/height у изображений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«Image elements do not have explicit width and height»; страница «прыгает» при загрузке картинок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CLS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Средний</w:t>
            </w:r>
          </w:p>
        </w:tc>
        <w:tc>
          <w:tcPr>
            <w:tcW w:type="dxa" w:w="1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Низкая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изображения грузятся сразу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«Defer offscreen images»: галерея ниже первого экрана грузится вместе с остальным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Размер страницы, Speed Index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Большой</w:t>
            </w:r>
          </w:p>
        </w:tc>
        <w:tc>
          <w:tcPr>
            <w:tcW w:type="dxa" w:w="1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Низкая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Длинная задача скрипта аналитики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Long task ~350 мс в tracker.js; «Avoid long main-thread tasks»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TBT, INP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Средний</w:t>
            </w:r>
          </w:p>
        </w:tc>
        <w:tc>
          <w:tcPr>
            <w:tcW w:type="dxa" w:w="1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Средний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Неиспользуемый CSS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bootstrap.min.css (230 КБ) почти не используется; «Reduce unused CSS», вкладка Coverage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FCP, LCP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Средний</w:t>
            </w:r>
          </w:p>
        </w:tc>
        <w:tc>
          <w:tcPr>
            <w:tcW w:type="dxa" w:w="1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Средний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CSS и JS не минифицированы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«Minify CSS», «Minify JavaScript»; jquery.js 283 КБ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Размер, FCP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Небольшой</w:t>
            </w:r>
          </w:p>
        </w:tc>
        <w:tc>
          <w:tcPr>
            <w:tcW w:type="dxa" w:w="1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Низкая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Средний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Промо-полоса добавляется скриптом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Блок вставляется после загрузки и сдвигает страницу вниз; «Avoid large layout shifts»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CLS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Средний</w:t>
            </w:r>
          </w:p>
        </w:tc>
        <w:tc>
          <w:tcPr>
            <w:tcW w:type="dxa" w:w="1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Низкая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Средний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заголовков кэширования</w:t>
            </w:r>
          </w:p>
        </w:tc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«Serve static assets with an efficient cache policy»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Повторные визиты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Небольшой</w:t>
            </w:r>
          </w:p>
        </w:tc>
        <w:tc>
          <w:tcPr>
            <w:tcW w:type="dxa" w:w="1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Низкая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Низкий</w:t>
            </w:r>
          </w:p>
        </w:tc>
      </w:tr>
    </w:tbl>
    <w:p>
      <w:pPr>
        <w:spacing w:after="120"/>
      </w:pPr>
    </w:p>
    <w:p>
      <w:pPr>
        <w:spacing w:after="80" w:line="360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Примечание: сжатие текстовых файлов (gzip/Brotli) на современных хостингах включено автоматически, поэтому как отдельная проблема в замерах оно не проявится. Настройка показана в разделе 5.8 на примере файла .htaccess.</w:t>
      </w:r>
    </w:p>
    <w:p>
      <w:r>
        <w:br w:type="page"/>
      </w:r>
    </w:p>
    <w:p>
      <w:pPr>
        <w:pStyle w:val="Heading1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Применённые методы ускорения</w:t>
      </w:r>
    </w:p>
    <w:p>
      <w:pPr>
        <w:spacing w:after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Реализовано восемь оптимизаций. Для каждой указано, что было, что стало и зачем, а также место для скриншотов кода до и после изменения.</w:t>
      </w:r>
    </w:p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5.1. Изображения: конвертация в WebP, ресайз и &lt;picture&gt;</w:t>
      </w:r>
    </w:p>
    <w:p>
      <w:pPr>
        <w:spacing w:after="80" w:line="360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Было: PNG и JPG шириной 2000 px, одинаковые для всех экранов. Стало: WebP нужной ширины, у главной картинки несколько размеров и JPG для старых браузеров. Зачем: размер изображений уменьшился примерно с 10 МБ до 53 КБ, что напрямую снижает LCP и вес страницы.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&lt;!-- было --&gt;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&lt;img src="img/hero.png" alt="Чашка кофе"&gt;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&lt;!-- стало --&gt;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&lt;picture&gt;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  &lt;source type="image/webp" srcset="img/hero-800.webp 800w, img/hero-1200.webp 1200w,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img/hero-1600.webp 1600w" sizes="100vw"&gt;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  &lt;img src="img/hero-1200.jpg" width="1200" height="800" alt="Чашка кофе" fetchpriority="high"&gt;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&lt;/picture&gt;</w:t>
      </w:r>
    </w:p>
    <w:p>
      <w:pPr>
        <w:spacing w:after="120"/>
      </w:pP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cantSplit/>
          <w:trHeight w:val="2000" w:hRule="atLeast"/>
        </w:trPr>
        <w:tc>
          <w:tcPr>
            <w:tcW w:type="dxa" w:w="4677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64000" cy="222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1-d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7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64000" cy="222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1-pos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5.2. Атрибуты width/height и lazy-loading</w:t>
      </w:r>
    </w:p>
    <w:p>
      <w:pPr>
        <w:spacing w:after="80" w:line="360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Было: у картинок нет размеров, все грузятся сразу. Стало: заданы width и height (браузер заранее резервирует место), картинки галереи ниже первого экрана имеют loading="lazy". Зачем: убирает сдвиги макета (CLS) и не загружает невидимые картинки. Главную картинку не откладываем: она определяет LCP.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&lt;!-- было --&gt;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&lt;img src="img/latte.jpg" alt="Латте"&gt;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&lt;!-- стало --&gt;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&lt;img src="img/latte.webp" width="800" height="533" alt="Латте" loading="lazy" decoding="async"&gt;</w:t>
      </w:r>
    </w:p>
    <w:p>
      <w:pPr>
        <w:spacing w:after="120"/>
      </w:pP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cantSplit/>
          <w:trHeight w:val="2000" w:hRule="atLeast"/>
        </w:trPr>
        <w:tc>
          <w:tcPr>
            <w:tcW w:type="dxa" w:w="4677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64000" cy="222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2-d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7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64000" cy="222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2-pos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5.3. Скрипты: defer и отложенная аналитика</w:t>
      </w:r>
    </w:p>
    <w:p>
      <w:pPr>
        <w:spacing w:after="80" w:line="360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Было: три скрипта в &lt;head&gt; выполнялись синхронно и блокировали отрисовку. Стало: у всех добавлен defer, тяжёлые вычисления аналитики запускаются, когда браузер свободен. Зачем: страница отображается, не дожидаясь скриптов, и снижается TBT.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&lt;!-- было --&gt;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src="js/jquery.js"&gt;&lt;/script&gt;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src="js/tracker.js"&gt;&lt;/script&gt;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src="js/app.js"&gt;&lt;/script&gt;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&lt;!-- стало --&gt;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src="js/jquery.min.js" defer&gt;&lt;/script&gt;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src="js/tracker.min.js" defer&gt;&lt;/script&gt;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src="js/app.min.js" defer&gt;&lt;/script&gt;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// tracker: тяжёлая функция вызывается в простое браузера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requestIdleCallback(collectStats, { timeout: 5000 });</w:t>
      </w:r>
    </w:p>
    <w:p>
      <w:pPr>
        <w:spacing w:after="120"/>
      </w:pP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cantSplit/>
          <w:trHeight w:val="2000" w:hRule="atLeast"/>
        </w:trPr>
        <w:tc>
          <w:tcPr>
            <w:tcW w:type="dxa" w:w="4677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64000" cy="222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3-d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7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64000" cy="222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3-pos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5.4. Минификация CSS и JavaScript</w:t>
      </w:r>
    </w:p>
    <w:p>
      <w:pPr>
        <w:spacing w:after="80" w:line="360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Было: файлы с комментариями и отступами, jquery.js 283 КБ. Стало: style.min.css, app.min.js, tracker.min.js и jquery.min.js (87 КБ). Зачем: меньше байт — быстрее загрузка и разбор.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&lt;!-- было --&gt;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src="js/jquery.js"&gt;&lt;/script&gt;   &lt;!-- 283 КБ --&gt;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&lt;!-- стало --&gt;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src="js/jquery.min.js" defer&gt;&lt;/script&gt;   &lt;!-- 87 КБ --&gt;</w:t>
      </w:r>
    </w:p>
    <w:p>
      <w:pPr>
        <w:spacing w:after="120"/>
      </w:pP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cantSplit/>
          <w:trHeight w:val="2000" w:hRule="atLeast"/>
        </w:trPr>
        <w:tc>
          <w:tcPr>
            <w:tcW w:type="dxa" w:w="4677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64000" cy="222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4-d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7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64000" cy="222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4-pos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5.5. Удаление неиспользуемого CSS</w:t>
      </w:r>
    </w:p>
    <w:p>
      <w:pPr>
        <w:spacing w:after="80" w:line="360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Было: подключён bootstrap.min.css (230 КБ), хотя вёрстка полностью описана в style.css; в style.css остались старые правила слайдера, модальных окон, вкладок и др. Стало: Bootstrap удалён, устаревшие правила вырезаны, остался один style.min.css (3,5 КБ). Зачем: меньше блокирующего CSS — раньше первая отрисовка. Найти неиспользуемый CSS помогает вкладка Coverage в DevTools.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&lt;!-- было --&gt;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&lt;link rel="stylesheet" href="css/bootstrap.min.css"&gt;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&lt;link rel="stylesheet" href="css/style.css"&gt;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&lt;!-- стало --&gt;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&lt;link rel="stylesheet" href="css/style.min.css"&gt;</w:t>
      </w:r>
    </w:p>
    <w:p>
      <w:pPr>
        <w:spacing w:after="120"/>
      </w:pP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cantSplit/>
          <w:trHeight w:val="2000" w:hRule="atLeast"/>
        </w:trPr>
        <w:tc>
          <w:tcPr>
            <w:tcW w:type="dxa" w:w="4677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64000" cy="222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5-do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7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64000" cy="222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5-posl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5.6. Шрифты: subset, WOFF, font-display: swap и preload</w:t>
      </w:r>
    </w:p>
    <w:p>
      <w:pPr>
        <w:spacing w:after="80" w:line="360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Было: два полных файла TTF по 0,7 МБ без font-display. Стало: из шрифтов оставлены только латиница и кириллица в формате WOFF (около 25 КБ каждый), добавлены font-display: swap и preload. Зачем: текст виден сразу, шрифты грузятся в десятки раз быстрее. В реальных проектах предпочтителен WOFF2, но принцип тот же.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/* было */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@font-face { font-family: "Main"; src: url("../fonts/DejaVuSans.ttf") format("truetype"); }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/* стало */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@font-face { font-family: "Main"; src: url("../fonts/DejaVuSans.woff") format("woff"); font-display: swap; }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&lt;link rel="preload" href="fonts/DejaVuSans.woff" as="font" type="font/woff" crossorigin&gt;</w:t>
      </w:r>
    </w:p>
    <w:p>
      <w:pPr>
        <w:spacing w:after="120"/>
      </w:pP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cantSplit/>
          <w:trHeight w:val="2000" w:hRule="atLeast"/>
        </w:trPr>
        <w:tc>
          <w:tcPr>
            <w:tcW w:type="dxa" w:w="4677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64000" cy="222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6-do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7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64000" cy="222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6-posl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5.7. Устранение сдвига от промо-полосы</w:t>
      </w:r>
    </w:p>
    <w:p>
      <w:pPr>
        <w:spacing w:after="80" w:line="360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Было: полоса «Акция недели» добавлялась скриптом после загрузки и сдвигала всю страницу вниз. Стало: блок находится в HTML, а скрипт его больше не вставляет. Зачем: уменьшает CLS.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// было (app.js)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$('body').prepend('&lt;div class="promo"&gt;Акция недели...&lt;/div&gt;');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&lt;!-- стало (index.html) --&gt;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class="promo"&gt;Акция недели: второй капучино в подарок до воскресенья!&lt;/div&gt;</w:t>
      </w:r>
    </w:p>
    <w:p>
      <w:pPr>
        <w:spacing w:after="120"/>
      </w:pP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cantSplit/>
          <w:trHeight w:val="2000" w:hRule="atLeast"/>
        </w:trPr>
        <w:tc>
          <w:tcPr>
            <w:tcW w:type="dxa" w:w="4677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64000" cy="222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7-do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7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64000" cy="222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7-posl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5.8. Сжатие и кэширование</w:t>
      </w:r>
    </w:p>
    <w:p>
      <w:pPr>
        <w:spacing w:after="80" w:line="360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Было: заголовки кэширования не заданы. Стало: добавлены файл .htaccess (для Apache) и файл _headers (для Netlify) с правилами сжатия и кэширования. Зачем: при повторных визитах браузер берёт файлы из кэша. Для проверки: DevTools → Network → выберите файл → Response Headers → Content-Encoding и Cache-Control.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# .htaccess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&lt;IfModule mod_deflate.c&gt;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  AddOutputFilterByType DEFLATE text/html text/css application/javascript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&lt;/IfModule&gt;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&lt;IfModule mod_expires.c&gt;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  ExpiresActive On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  ExpiresByType image/webp "access plus 1 month"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  ExpiresByType text/css "access plus 1 week"</w:t>
      </w:r>
    </w:p>
    <w:p>
      <w:pPr>
        <w:shd w:fill="F2F2F2" w:color="auto" w:val="clear"/>
        <w:spacing w:after="0" w:line="260"/>
        <w:ind w:left="140"/>
      </w:pPr>
      <w:r>
        <w:rPr>
          <w:rFonts w:ascii="Courier New" w:cs="Courier New" w:eastAsia="Courier New" w:hAnsi="Courier New"/>
          <w:sz w:val="20"/>
          <w:szCs w:val="20"/>
        </w:rPr>
        <w:t xml:space="preserve">&lt;/IfModule&gt;</w:t>
      </w:r>
    </w:p>
    <w:p>
      <w:pPr>
        <w:spacing w:after="120"/>
      </w:pP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cantSplit/>
          <w:trHeight w:val="2000" w:hRule="atLeast"/>
        </w:trPr>
        <w:tc>
          <w:tcPr>
            <w:tcW w:type="dxa" w:w="4677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64000" cy="222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8-do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7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64000" cy="26048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8-posl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604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Сравнение размеров файлов</w:t>
      </w:r>
    </w:p>
    <w:p>
      <w:pPr>
        <w:spacing w:after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Размеры файлов версий «до» и «после» (без учёта сжатия сервером), КБ:</w:t>
      </w:r>
    </w:p>
    <w:tbl>
      <w:tblPr>
        <w:tblW w:type="dxa" w:w="8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5"/>
        <w:gridCol w:w="1300"/>
        <w:gridCol w:w="1700"/>
        <w:gridCol w:w="1300"/>
        <w:gridCol w:w="1700"/>
      </w:tblGrid>
      <w:tr>
        <w:trPr>
          <w:tblHeader/>
        </w:trPr>
        <w:tc>
          <w:tcPr>
            <w:tcW w:type="dxa" w:w="2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файлов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Файлов «до»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Размер «до», КБ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Файлов «после»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Размер «после», КБ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Изображения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10205,9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53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Шрифты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1434,2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49,5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CSS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238,2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3,5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JavaScript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284,6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87,8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HTML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6,4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7,2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Итого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12169,3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201</w:t>
            </w:r>
          </w:p>
        </w:tc>
      </w:tr>
    </w:tbl>
    <w:p>
      <w:pPr>
        <w:spacing w:after="80" w:line="360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Суммарный размер файлов уменьшился на 98,3% (с 11,9 МБ до 0,20 МБ).</w:t>
      </w:r>
    </w:p>
    <w:p>
      <w:pPr>
        <w:spacing w:after="120"/>
      </w:pPr>
    </w:p>
    <w:p>
      <w:pPr>
        <w:pStyle w:val="Heading1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Повторные измерения (после оптимизации)</w:t>
      </w:r>
    </w:p>
    <w:p>
      <w:pPr>
        <w:spacing w:after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Измерения повторены в тех же инструментах, с теми же настройками, локацией и устройством. Результаты: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/>
          <w:trHeight w:val="3000" w:hRule="atLeast"/>
        </w:trPr>
        <w:tc>
          <w:tcPr>
            <w:tcW w:type="dxa" w:w="9355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  <w:highlight w:val="yellow"/>
              </w:rPr>
              <w:t xml:space="preserve">СКРИНШОТ П1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PageSpeed Insights, вкладка Mobile: общий результат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7F7F7F"/>
                <w:sz w:val="18"/>
                <w:szCs w:val="18"/>
              </w:rPr>
              <w:t xml:space="preserve">Удалите этот текст и вставьте картинку: Вставка → Рисунок</w:t>
            </w:r>
          </w:p>
        </w:tc>
      </w:tr>
    </w:tbl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8 — PageSpeed Insights (Mobile), после оптимизации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/>
          <w:trHeight w:val="3000" w:hRule="atLeast"/>
        </w:trPr>
        <w:tc>
          <w:tcPr>
            <w:tcW w:type="dxa" w:w="9355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  <w:highlight w:val="yellow"/>
              </w:rPr>
              <w:t xml:space="preserve">СКРИНШОТ П2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PageSpeed Insights, вкладка Desktop: общий результат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7F7F7F"/>
                <w:sz w:val="18"/>
                <w:szCs w:val="18"/>
              </w:rPr>
              <w:t xml:space="preserve">Удалите этот текст и вставьте картинку: Вставка → Рисунок</w:t>
            </w:r>
          </w:p>
        </w:tc>
      </w:tr>
    </w:tbl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9 — PageSpeed Insights (Desktop), после оптимизации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/>
          <w:trHeight w:val="3000" w:hRule="atLeast"/>
        </w:trPr>
        <w:tc>
          <w:tcPr>
            <w:tcW w:type="dxa" w:w="9355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  <w:highlight w:val="yellow"/>
              </w:rPr>
              <w:t xml:space="preserve">СКРИНШОТ П3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PageSpeed Insights (Mobile): оставшиеся Opportunities и Diagnostics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7F7F7F"/>
                <w:sz w:val="18"/>
                <w:szCs w:val="18"/>
              </w:rPr>
              <w:t xml:space="preserve">Удалите этот текст и вставьте картинку: Вставка → Рисунок</w:t>
            </w:r>
          </w:p>
        </w:tc>
      </w:tr>
    </w:tbl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10 — Рекомендации PageSpeed Insights, после оптимизации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/>
          <w:trHeight w:val="3000" w:hRule="atLeast"/>
        </w:trPr>
        <w:tc>
          <w:tcPr>
            <w:tcW w:type="dxa" w:w="9355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  <w:highlight w:val="yellow"/>
              </w:rPr>
              <w:t xml:space="preserve">СКРИНШОТ П4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WebPageTest: сводка результатов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7F7F7F"/>
                <w:sz w:val="18"/>
                <w:szCs w:val="18"/>
              </w:rPr>
              <w:t xml:space="preserve">Удалите этот текст и вставьте картинку: Вставка → Рисунок</w:t>
            </w:r>
          </w:p>
        </w:tc>
      </w:tr>
    </w:tbl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11 — WebPageTest, сводка, после оптимизации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/>
          <w:trHeight w:val="3000" w:hRule="atLeast"/>
        </w:trPr>
        <w:tc>
          <w:tcPr>
            <w:tcW w:type="dxa" w:w="9355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  <w:highlight w:val="yellow"/>
              </w:rPr>
              <w:t xml:space="preserve">СКРИНШОТ П5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WebPageTest: диаграмма Waterfall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7F7F7F"/>
                <w:sz w:val="18"/>
                <w:szCs w:val="18"/>
              </w:rPr>
              <w:t xml:space="preserve">Удалите этот текст и вставьте картинку: Вставка → Рисунок</w:t>
            </w:r>
          </w:p>
        </w:tc>
      </w:tr>
    </w:tbl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12 — WebPageTest, Waterfall, после оптимизации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/>
          <w:trHeight w:val="3000" w:hRule="atLeast"/>
        </w:trPr>
        <w:tc>
          <w:tcPr>
            <w:tcW w:type="dxa" w:w="9355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  <w:highlight w:val="yellow"/>
              </w:rPr>
              <w:t xml:space="preserve">СКРИНШОТ П6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GTmetrix: страница с результатами теста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7F7F7F"/>
                <w:sz w:val="18"/>
                <w:szCs w:val="18"/>
              </w:rPr>
              <w:t xml:space="preserve">Удалите этот текст и вставьте картинку: Вставка → Рисунок</w:t>
            </w:r>
          </w:p>
        </w:tc>
      </w:tr>
    </w:tbl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13 — GTmetrix, после оптимизации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rPr>
          <w:cantSplit/>
          <w:trHeight w:val="3000" w:hRule="atLeast"/>
        </w:trPr>
        <w:tc>
          <w:tcPr>
            <w:tcW w:type="dxa" w:w="9355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  <w:highlight w:val="yellow"/>
              </w:rPr>
              <w:t xml:space="preserve">СКРИНШОТ П7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DevTools → Network: список файлов и итоговая строка внизу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7F7F7F"/>
                <w:sz w:val="18"/>
                <w:szCs w:val="18"/>
              </w:rPr>
              <w:t xml:space="preserve">Удалите этот текст и вставьте картинку: Вставка → Рисунок</w:t>
            </w:r>
          </w:p>
        </w:tc>
      </w:tr>
    </w:tbl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14 — Вкладка Network, после оптимизации</w:t>
      </w:r>
    </w:p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7.1. Сравнительная таблица «до / после»</w:t>
      </w:r>
    </w:p>
    <w:p>
      <w:pPr>
        <w:spacing w:after="80" w:line="360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Изменение, % = (После − До) / До × 100%. Для времени, размера и числа запросов улучшением считается уменьшение значения, для Performance Score — увеличение.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5"/>
        <w:gridCol w:w="1400"/>
        <w:gridCol w:w="1400"/>
        <w:gridCol w:w="1700"/>
        <w:gridCol w:w="1700"/>
      </w:tblGrid>
      <w:tr>
        <w:trPr>
          <w:tblHeader/>
        </w:trPr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Показатель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До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После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Изменение, %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Улучшение (да/нет)</w:t>
            </w:r>
          </w:p>
        </w:tc>
      </w:tr>
      <w:tr>
        <w:trPr>
          <w:cantSplit/>
        </w:trPr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PSI Mobile: Performance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56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74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+32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да</w:t>
            </w:r>
          </w:p>
        </w:tc>
      </w:tr>
      <w:tr>
        <w:trPr>
          <w:cantSplit/>
        </w:trPr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PSI Mobile: LCP, с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62.8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2.0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−97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да</w:t>
            </w:r>
          </w:p>
        </w:tc>
      </w:tr>
      <w:tr>
        <w:trPr>
          <w:cantSplit/>
        </w:trPr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PSI Mobile: CLS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0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без изменений</w:t>
            </w:r>
          </w:p>
        </w:tc>
      </w:tr>
      <w:tr>
        <w:trPr>
          <w:cantSplit/>
        </w:trPr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PSI Mobile: FCP, с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11.3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0.8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−93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да</w:t>
            </w:r>
          </w:p>
        </w:tc>
      </w:tr>
      <w:tr>
        <w:trPr>
          <w:cantSplit/>
        </w:trPr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PSI Mobile: TBT, мс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0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1364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н/д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нет</w:t>
            </w:r>
          </w:p>
        </w:tc>
      </w:tr>
      <w:tr>
        <w:trPr>
          <w:cantSplit/>
        </w:trPr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PSI Mobile: Speed Index, с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11.3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0.8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−93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да</w:t>
            </w:r>
          </w:p>
        </w:tc>
      </w:tr>
      <w:tr>
        <w:trPr>
          <w:cantSplit/>
        </w:trPr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PSI Desktop: Performance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65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88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+35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да</w:t>
            </w:r>
          </w:p>
        </w:tc>
      </w:tr>
      <w:tr>
        <w:trPr>
          <w:cantSplit/>
        </w:trPr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PSI Desktop: LCP, с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10.2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0.5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−95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t>да</w:t>
            </w:r>
          </w:p>
        </w:tc>
      </w:tr>
      <w:tr>
        <w:trPr>
          <w:cantSplit/>
        </w:trPr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WebPageTest: LCP, с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WebPageTest: размер страницы, КБ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WebPageTest: число запросов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GTmetrix: Performance, %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GTmetrix: Fully Loaded Time, с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GTmetrix: Total Page Size, МБ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9C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</w:p>
        </w:tc>
      </w:tr>
    </w:tbl>
    <w:p>
      <w:pPr>
        <w:spacing w:after="120"/>
      </w:pPr>
    </w:p>
    <w:p>
      <w:pPr>
        <w:pStyle w:val="Heading1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Выводы</w:t>
      </w:r>
    </w:p>
    <w:p>
      <w:pPr>
        <w:spacing w:after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работы выполнены измерения скорости учебного сайта в трёх инструментах, проанализированы узкие места и применены восемь способов ускорения. Наибольший вклад ожидаемо дали оптимизация изображений (около 10 МБ сократилось до 53 КБ), уменьшение шрифтов и перенос скриптов на defer.</w:t>
      </w:r>
    </w:p>
    <w:p>
      <w:pPr>
        <w:spacing w:after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>Оценка Performance в Lighthouse (движок PageSpeed Insights, Mobile) изменилась с 56 до 74 баллов, LCP — с 62.8 до 2.0 с, CLS — с 0 до 0, TBT — с 0 до 1364 мс. Размер страницы по данным Lighthouse уменьшился с 12 173 КБ до 174 КБ (на 98,6%). Рост TBT связан с тем, что тяжёлая функция аналитики (задача ~350 мс) в версии «после» выполняется в requestIdleCallback сразу после загрузки, когда уже можно измерять блокировку; это нужно отметить как компромисс. Значения получены локальным запуском Lighthouse 12 (3 прогона, медиана; эмуляция Mobile — Slow 4G/4× CPU, Desktop — preset desktop) и могут отличаться от PageSpeed Insights.</w:t>
      </w:r>
    </w:p>
    <w:p>
      <w:pPr>
        <w:spacing w:after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Основная сложность — корректное сравнение: результаты «плавают», поэтому каждый замер делался по три раза с одинаковыми настройками. Дальнейшие шаги: использовать CDN, перейти на WOFF2 и AVIF, подключать сторонние скрипты только по необходимости.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2026-10-29T07:46:56.318Z</dcterms:created>
  <dcterms:modified xsi:type="dcterms:W3CDTF">2026-10-29T07:46:56.318Z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