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spacing w:after="100"/>
        <w:jc w:val="center"/>
      </w:pPr>
      <w:r>
        <w:rPr>
          <w:rFonts w:ascii="Arial" w:cs="Arial" w:eastAsia="Arial" w:hAnsi="Arial"/>
          <w:b/>
          <w:bCs/>
          <w:color w:val="1B4F72"/>
          <w:sz w:val="56"/>
          <w:szCs w:val="56"/>
        </w:rPr>
        <w:t xml:space="preserve">FILE 1</w:t>
      </w:r>
    </w:p>
    <w:p>
      <w:pPr>
        <w:spacing w:after="200"/>
        <w:jc w:val="center"/>
      </w:pPr>
      <w:r>
        <w:rPr>
          <w:rFonts w:ascii="Arial" w:cs="Arial" w:eastAsia="Arial" w:hAnsi="Arial"/>
          <w:b/>
          <w:bCs/>
          <w:color w:val="1B4F72"/>
          <w:sz w:val="40"/>
          <w:szCs w:val="40"/>
        </w:rPr>
        <w:t xml:space="preserve">Repository T2 Template Analyses</w:t>
      </w:r>
    </w:p>
    <w:p>
      <w:pPr>
        <w:pBdr>
          <w:bottom w:val="single" w:color="2E75B6" w:sz="8" w:space="8"/>
        </w:pBdr>
        <w:jc w:val="center"/>
      </w:pPr>
      <w:r>
        <w:rPr>
          <w:rFonts w:ascii="Arial" w:cs="Arial" w:eastAsia="Arial" w:hAnsi="Arial"/>
          <w:color w:val="2E75B6"/>
          <w:sz w:val="26"/>
          <w:szCs w:val="26"/>
        </w:rPr>
        <w:t xml:space="preserve">NHL Sports Betting Predictive System</w:t>
      </w:r>
    </w:p>
    <w:p>
      <w:pPr>
        <w:spacing w:before="400"/>
      </w:pPr>
    </w:p>
    <w:p>
      <w:pPr>
        <w:jc w:val="center"/>
      </w:pPr>
      <w:r>
        <w:rPr>
          <w:rFonts w:ascii="Arial" w:cs="Arial" w:eastAsia="Arial" w:hAnsi="Arial"/>
          <w:color w:val="666666"/>
          <w:sz w:val="22"/>
          <w:szCs w:val="22"/>
        </w:rPr>
        <w:t xml:space="preserve">Consolidated Analysis of 11 Repositories</w:t>
      </w:r>
    </w:p>
    <w:p>
      <w:pPr>
        <w:jc w:val="center"/>
      </w:pPr>
      <w:r>
        <w:rPr>
          <w:rFonts w:ascii="Arial" w:cs="Arial" w:eastAsia="Arial" w:hAnsi="Arial"/>
          <w:color w:val="666666"/>
          <w:sz w:val="22"/>
          <w:szCs w:val="22"/>
        </w:rPr>
        <w:t xml:space="preserve">7-Dimension RQI Scoring Framework</w:t>
      </w:r>
    </w:p>
    <w:p>
      <w:pPr>
        <w:spacing w:before="300"/>
        <w:jc w:val="center"/>
      </w:pPr>
      <w:r>
        <w:rPr>
          <w:rFonts w:ascii="Arial" w:cs="Arial" w:eastAsia="Arial" w:hAnsi="Arial"/>
          <w:color w:val="999999"/>
          <w:sz w:val="20"/>
          <w:szCs w:val="20"/>
        </w:rPr>
        <w:t xml:space="preserve">Prepared by: Chief Data Scientist</w:t>
      </w:r>
    </w:p>
    <w:p>
      <w:r>
        <w:br w:type="page"/>
      </w:r>
    </w:p>
    <w:p>
      <w:pPr>
        <w:pStyle w:val="Heading1"/>
        <w:spacing w:after="200" w:before="360"/>
      </w:pPr>
      <w:r>
        <w:rPr>
          <w:rFonts w:ascii="Arial" w:cs="Arial" w:eastAsia="Arial" w:hAnsi="Arial"/>
        </w:rPr>
        <w:t xml:space="preserve">Introduction</w:t>
      </w:r>
    </w:p>
    <w:p>
      <w:pPr>
        <w:spacing w:after="100" w:line="276"/>
      </w:pPr>
      <w:r>
        <w:rPr>
          <w:rFonts w:ascii="Arial" w:cs="Arial" w:eastAsia="Arial" w:hAnsi="Arial"/>
          <w:b w:val="false"/>
          <w:bCs w:val="false"/>
          <w:i w:val="false"/>
          <w:iCs w:val="false"/>
          <w:color w:val="333333"/>
          <w:sz w:val="20"/>
          <w:szCs w:val="20"/>
        </w:rPr>
        <w:t xml:space="preserve">This document consolidates the T2 template analyses of all 11 repositories approved during the Track A research phase. Each repository was evaluated against a consistent seven-dimension Repository Quality Index (RQI) and assessed for its role in the NHL Sports Betting Predictive System.</w:t>
      </w:r>
    </w:p>
    <w:p>
      <w:pPr>
        <w:spacing w:after="100" w:line="276"/>
      </w:pPr>
      <w:r>
        <w:rPr>
          <w:rFonts w:ascii="Arial" w:cs="Arial" w:eastAsia="Arial" w:hAnsi="Arial"/>
          <w:b w:val="false"/>
          <w:bCs w:val="false"/>
          <w:i w:val="false"/>
          <w:iCs w:val="false"/>
          <w:color w:val="333333"/>
          <w:sz w:val="20"/>
          <w:szCs w:val="20"/>
        </w:rPr>
        <w:t xml:space="preserve">The RQI scoring framework applies the following weighted dimensions:</w:t>
      </w:r>
    </w:p>
    <w:p>
      <w:pPr>
        <w:pStyle w:val="ListParagraph"/>
        <w:numPr>
          <w:ilvl w:val="0"/>
          <w:numId w:val="2"/>
        </w:numPr>
        <w:spacing w:after="60" w:line="264"/>
      </w:pPr>
      <w:r>
        <w:rPr>
          <w:rFonts w:ascii="Arial" w:cs="Arial" w:eastAsia="Arial" w:hAnsi="Arial"/>
          <w:color w:val="333333"/>
          <w:sz w:val="20"/>
          <w:szCs w:val="20"/>
        </w:rPr>
        <w:t xml:space="preserve">Reproducibility (20%): Can a new engineer clone and reproduce results within a day?</w:t>
      </w:r>
    </w:p>
    <w:p>
      <w:pPr>
        <w:pStyle w:val="ListParagraph"/>
        <w:numPr>
          <w:ilvl w:val="0"/>
          <w:numId w:val="2"/>
        </w:numPr>
        <w:spacing w:after="60" w:line="264"/>
      </w:pPr>
      <w:r>
        <w:rPr>
          <w:rFonts w:ascii="Arial" w:cs="Arial" w:eastAsia="Arial" w:hAnsi="Arial"/>
          <w:color w:val="333333"/>
          <w:sz w:val="20"/>
          <w:szCs w:val="20"/>
        </w:rPr>
        <w:t xml:space="preserve">Maintenance (15%): Development activity, issue responsiveness, and bus factor.</w:t>
      </w:r>
    </w:p>
    <w:p>
      <w:pPr>
        <w:pStyle w:val="ListParagraph"/>
        <w:numPr>
          <w:ilvl w:val="0"/>
          <w:numId w:val="2"/>
        </w:numPr>
        <w:spacing w:after="60" w:line="264"/>
      </w:pPr>
      <w:r>
        <w:rPr>
          <w:rFonts w:ascii="Arial" w:cs="Arial" w:eastAsia="Arial" w:hAnsi="Arial"/>
          <w:color w:val="333333"/>
          <w:sz w:val="20"/>
          <w:szCs w:val="20"/>
        </w:rPr>
        <w:t xml:space="preserve">Data Freshness (15%): Compatibility with the post-2023 NHL API and current seasons.</w:t>
      </w:r>
    </w:p>
    <w:p>
      <w:pPr>
        <w:pStyle w:val="ListParagraph"/>
        <w:numPr>
          <w:ilvl w:val="0"/>
          <w:numId w:val="2"/>
        </w:numPr>
        <w:spacing w:after="60" w:line="264"/>
      </w:pPr>
      <w:r>
        <w:rPr>
          <w:rFonts w:ascii="Arial" w:cs="Arial" w:eastAsia="Arial" w:hAnsi="Arial"/>
          <w:color w:val="333333"/>
          <w:sz w:val="20"/>
          <w:szCs w:val="20"/>
        </w:rPr>
        <w:t xml:space="preserve">Model Characteristics (15%): Sophistication, validation methodology, and calibration.</w:t>
      </w:r>
    </w:p>
    <w:p>
      <w:pPr>
        <w:pStyle w:val="ListParagraph"/>
        <w:numPr>
          <w:ilvl w:val="0"/>
          <w:numId w:val="2"/>
        </w:numPr>
        <w:spacing w:after="60" w:line="264"/>
      </w:pPr>
      <w:r>
        <w:rPr>
          <w:rFonts w:ascii="Arial" w:cs="Arial" w:eastAsia="Arial" w:hAnsi="Arial"/>
          <w:color w:val="333333"/>
          <w:sz w:val="20"/>
          <w:szCs w:val="20"/>
        </w:rPr>
        <w:t xml:space="preserve">Feature Engineering (15%): Richness of features and domain knowledge applied.</w:t>
      </w:r>
    </w:p>
    <w:p>
      <w:pPr>
        <w:pStyle w:val="ListParagraph"/>
        <w:numPr>
          <w:ilvl w:val="0"/>
          <w:numId w:val="2"/>
        </w:numPr>
        <w:spacing w:after="60" w:line="264"/>
      </w:pPr>
      <w:r>
        <w:rPr>
          <w:rFonts w:ascii="Arial" w:cs="Arial" w:eastAsia="Arial" w:hAnsi="Arial"/>
          <w:color w:val="333333"/>
          <w:sz w:val="20"/>
          <w:szCs w:val="20"/>
        </w:rPr>
        <w:t xml:space="preserve">Data Quality (10%): Cross-source validation, cleaning, and error handling.</w:t>
      </w:r>
    </w:p>
    <w:p>
      <w:pPr>
        <w:pStyle w:val="ListParagraph"/>
        <w:numPr>
          <w:ilvl w:val="0"/>
          <w:numId w:val="2"/>
        </w:numPr>
        <w:spacing w:after="60" w:line="264"/>
      </w:pPr>
      <w:r>
        <w:rPr>
          <w:rFonts w:ascii="Arial" w:cs="Arial" w:eastAsia="Arial" w:hAnsi="Arial"/>
          <w:color w:val="333333"/>
          <w:sz w:val="20"/>
          <w:szCs w:val="20"/>
        </w:rPr>
        <w:t xml:space="preserve">Operational Readiness (10%): Production patterns, packaging, and deployability.</w:t>
      </w:r>
    </w:p>
    <w:p>
      <w:pPr>
        <w:spacing w:after="100" w:line="276"/>
      </w:pPr>
      <w:r>
        <w:rPr>
          <w:rFonts w:ascii="Arial" w:cs="Arial" w:eastAsia="Arial" w:hAnsi="Arial"/>
          <w:b/>
          <w:bCs/>
          <w:i/>
          <w:iCs/>
          <w:color w:val="333333"/>
          <w:sz w:val="20"/>
          <w:szCs w:val="20"/>
        </w:rPr>
        <w:t xml:space="preserve">RQI = 0.20×R + 0.15×M + 0.15×D + 0.15×C + 0.15×F + 0.10×Q + 0.10×O</w:t>
      </w:r>
    </w:p>
    <w:p>
      <w:pPr>
        <w:pStyle w:val="Heading2"/>
        <w:spacing w:after="160" w:before="280"/>
      </w:pPr>
      <w:r>
        <w:rPr>
          <w:rFonts w:ascii="Arial" w:cs="Arial" w:eastAsia="Arial" w:hAnsi="Arial"/>
        </w:rPr>
        <w:t xml:space="preserve">Summary Ranking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400"/>
        <w:gridCol w:w="900"/>
        <w:gridCol w:w="4560"/>
      </w:tblGrid>
      <w:tr>
        <w:tc>
          <w:tcPr>
            <w:tcW w:type="dxa" w:w="5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w:t>
            </w:r>
          </w:p>
        </w:tc>
        <w:tc>
          <w:tcPr>
            <w:tcW w:type="dxa" w:w="34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Repository</w:t>
            </w:r>
          </w:p>
        </w:tc>
        <w:tc>
          <w:tcPr>
            <w:tcW w:type="dxa" w:w="9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RQI</w:t>
            </w:r>
          </w:p>
        </w:tc>
        <w:tc>
          <w:tcPr>
            <w:tcW w:type="dxa" w:w="45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Role</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1</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333333"/>
                <w:sz w:val="18"/>
                <w:szCs w:val="18"/>
              </w:rPr>
              <w:t xml:space="preserve">coreyjs/nhl-api-py</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E7D32"/>
                <w:sz w:val="18"/>
                <w:szCs w:val="18"/>
              </w:rPr>
              <w:t xml:space="preserve">4.03</w:t>
            </w:r>
          </w:p>
        </w:tc>
        <w:tc>
          <w:tcPr>
            <w:tcW w:type="dxa" w:w="4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Tier 1 — Direct Dependency</w:t>
            </w:r>
          </w:p>
        </w:tc>
      </w:tr>
      <w:tr>
        <w:tc>
          <w:tcPr>
            <w:tcW w:type="dxa" w:w="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2</w:t>
            </w:r>
          </w:p>
        </w:tc>
        <w:tc>
          <w:tcPr>
            <w:tcW w:type="dxa" w:w="3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color w:val="333333"/>
                <w:sz w:val="18"/>
                <w:szCs w:val="18"/>
              </w:rPr>
              <w:t xml:space="preserve">HarryShomer/Hockey-Scraper</w:t>
            </w:r>
          </w:p>
        </w:tc>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color w:val="2E7D32"/>
                <w:sz w:val="18"/>
                <w:szCs w:val="18"/>
              </w:rPr>
              <w:t xml:space="preserve">3.4</w:t>
            </w:r>
          </w:p>
        </w:tc>
        <w:tc>
          <w:tcPr>
            <w:tcW w:type="dxa" w:w="4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Tier 1 — Historical Data Only</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3</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333333"/>
                <w:sz w:val="18"/>
                <w:szCs w:val="18"/>
              </w:rPr>
              <w:t xml:space="preserve">evjrob/bayes-bet</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E7D32"/>
                <w:sz w:val="18"/>
                <w:szCs w:val="18"/>
              </w:rPr>
              <w:t xml:space="preserve">3.23</w:t>
            </w:r>
          </w:p>
        </w:tc>
        <w:tc>
          <w:tcPr>
            <w:tcW w:type="dxa" w:w="4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Tier 2 — Architecture Reference</w:t>
            </w:r>
          </w:p>
        </w:tc>
      </w:tr>
      <w:tr>
        <w:tc>
          <w:tcPr>
            <w:tcW w:type="dxa" w:w="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4</w:t>
            </w:r>
          </w:p>
        </w:tc>
        <w:tc>
          <w:tcPr>
            <w:tcW w:type="dxa" w:w="3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color w:val="333333"/>
                <w:sz w:val="18"/>
                <w:szCs w:val="18"/>
              </w:rPr>
              <w:t xml:space="preserve">Zmalski/NHL-API-Reference</w:t>
            </w:r>
          </w:p>
        </w:tc>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color w:val="2E7D32"/>
                <w:sz w:val="18"/>
                <w:szCs w:val="18"/>
              </w:rPr>
              <w:t xml:space="preserve">3.23</w:t>
            </w:r>
          </w:p>
        </w:tc>
        <w:tc>
          <w:tcPr>
            <w:tcW w:type="dxa" w:w="4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Tier 1 — Reference Documentation</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5</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333333"/>
                <w:sz w:val="18"/>
                <w:szCs w:val="18"/>
              </w:rPr>
              <w:t xml:space="preserve">TonyAllenPrice/nhldata</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D4880F"/>
                <w:sz w:val="18"/>
                <w:szCs w:val="18"/>
              </w:rPr>
              <w:t xml:space="preserve">2.58</w:t>
            </w:r>
          </w:p>
        </w:tc>
        <w:tc>
          <w:tcPr>
            <w:tcW w:type="dxa" w:w="4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Tier 1 — Optional Convenience</w:t>
            </w:r>
          </w:p>
        </w:tc>
      </w:tr>
      <w:tr>
        <w:tc>
          <w:tcPr>
            <w:tcW w:type="dxa" w:w="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6</w:t>
            </w:r>
          </w:p>
        </w:tc>
        <w:tc>
          <w:tcPr>
            <w:tcW w:type="dxa" w:w="3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color w:val="333333"/>
                <w:sz w:val="18"/>
                <w:szCs w:val="18"/>
              </w:rPr>
              <w:t xml:space="preserve">JNoel71/NHL-Expected-Goals-xG-Model</w:t>
            </w:r>
          </w:p>
        </w:tc>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color w:val="D4880F"/>
                <w:sz w:val="18"/>
                <w:szCs w:val="18"/>
              </w:rPr>
              <w:t xml:space="preserve">2.5</w:t>
            </w:r>
          </w:p>
        </w:tc>
        <w:tc>
          <w:tcPr>
            <w:tcW w:type="dxa" w:w="4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Tier 2 — Methodology Reference</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7</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333333"/>
                <w:sz w:val="18"/>
                <w:szCs w:val="18"/>
              </w:rPr>
              <w:t xml:space="preserve">JNoel71/NHL-Game-Prediction-Model</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D4880F"/>
                <w:sz w:val="18"/>
                <w:szCs w:val="18"/>
              </w:rPr>
              <w:t xml:space="preserve">2.43</w:t>
            </w:r>
          </w:p>
        </w:tc>
        <w:tc>
          <w:tcPr>
            <w:tcW w:type="dxa" w:w="4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Tier 2 — Feature Blueprint</w:t>
            </w:r>
          </w:p>
        </w:tc>
      </w:tr>
      <w:tr>
        <w:tc>
          <w:tcPr>
            <w:tcW w:type="dxa" w:w="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8</w:t>
            </w:r>
          </w:p>
        </w:tc>
        <w:tc>
          <w:tcPr>
            <w:tcW w:type="dxa" w:w="3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color w:val="333333"/>
                <w:sz w:val="18"/>
                <w:szCs w:val="18"/>
              </w:rPr>
              <w:t xml:space="preserve">gschwaeb/NHL_Game_Prediction</w:t>
            </w:r>
          </w:p>
        </w:tc>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color w:val="D4880F"/>
                <w:sz w:val="18"/>
                <w:szCs w:val="18"/>
              </w:rPr>
              <w:t xml:space="preserve">2.28</w:t>
            </w:r>
          </w:p>
        </w:tc>
        <w:tc>
          <w:tcPr>
            <w:tcW w:type="dxa" w:w="4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Tier 2 — Betting Layer Reference</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9</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333333"/>
                <w:sz w:val="18"/>
                <w:szCs w:val="18"/>
              </w:rPr>
              <w:t xml:space="preserve">andrewderango/NHL-Projections-2023</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D4880F"/>
                <w:sz w:val="18"/>
                <w:szCs w:val="18"/>
              </w:rPr>
              <w:t xml:space="preserve">2.08</w:t>
            </w:r>
          </w:p>
        </w:tc>
        <w:tc>
          <w:tcPr>
            <w:tcW w:type="dxa" w:w="4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Tier 2 — Methodology Reference</w:t>
            </w:r>
          </w:p>
        </w:tc>
      </w:tr>
      <w:tr>
        <w:tc>
          <w:tcPr>
            <w:tcW w:type="dxa" w:w="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10</w:t>
            </w:r>
          </w:p>
        </w:tc>
        <w:tc>
          <w:tcPr>
            <w:tcW w:type="dxa" w:w="3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color w:val="333333"/>
                <w:sz w:val="18"/>
                <w:szCs w:val="18"/>
              </w:rPr>
              <w:t xml:space="preserve">saiemgilani/Goalie_Model_NHL</w:t>
            </w:r>
          </w:p>
        </w:tc>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color w:val="CC3333"/>
                <w:sz w:val="18"/>
                <w:szCs w:val="18"/>
              </w:rPr>
              <w:t xml:space="preserve">1.53</w:t>
            </w:r>
          </w:p>
        </w:tc>
        <w:tc>
          <w:tcPr>
            <w:tcW w:type="dxa" w:w="4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Tier 2 — Methodology Reference (fills goalie gap)</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11</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333333"/>
                <w:sz w:val="18"/>
                <w:szCs w:val="18"/>
              </w:rPr>
              <w:t xml:space="preserve">miltonleung/Bookie</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CC3333"/>
                <w:sz w:val="18"/>
                <w:szCs w:val="18"/>
              </w:rPr>
              <w:t xml:space="preserve">1.35</w:t>
            </w:r>
          </w:p>
        </w:tc>
        <w:tc>
          <w:tcPr>
            <w:tcW w:type="dxa" w:w="4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Tier 1 designation — Educational Only</w:t>
            </w:r>
          </w:p>
        </w:tc>
      </w:tr>
    </w:tbl>
    <w:p>
      <w:r>
        <w:br w:type="page"/>
      </w:r>
    </w:p>
    <w:p>
      <w:pPr>
        <w:pStyle w:val="Heading1"/>
        <w:spacing w:after="200" w:before="360"/>
      </w:pPr>
      <w:r>
        <w:rPr>
          <w:rFonts w:ascii="Arial" w:cs="Arial" w:eastAsia="Arial" w:hAnsi="Arial"/>
        </w:rPr>
        <w:t xml:space="preserve">1. coreyjs/nhl-api-py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333333"/>
                <w:sz w:val="18"/>
                <w:szCs w:val="18"/>
              </w:rPr>
              <w:t xml:space="preserve">RQI Score</w:t>
            </w:r>
          </w:p>
        </w:tc>
        <w:tc>
          <w:tcPr>
            <w:tcW w:type="dxa" w:w="7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E7D32"/>
                <w:sz w:val="18"/>
                <w:szCs w:val="18"/>
              </w:rPr>
              <w:t xml:space="preserve">4.03 / 5.00</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color w:val="333333"/>
                <w:sz w:val="18"/>
                <w:szCs w:val="18"/>
              </w:rPr>
              <w:t xml:space="preserve">Role</w:t>
            </w:r>
          </w:p>
        </w:tc>
        <w:tc>
          <w:tcPr>
            <w:tcW w:type="dxa" w:w="7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Tier 1 — Direct Dependency</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333333"/>
                <w:sz w:val="18"/>
                <w:szCs w:val="18"/>
              </w:rPr>
              <w:t xml:space="preserve">URL</w:t>
            </w:r>
          </w:p>
        </w:tc>
        <w:tc>
          <w:tcPr>
            <w:tcW w:type="dxa" w:w="7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https://github.com/coreyjs/nhl-api-py</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color w:val="333333"/>
                <w:sz w:val="18"/>
                <w:szCs w:val="18"/>
              </w:rPr>
              <w:t xml:space="preserve">License</w:t>
            </w:r>
          </w:p>
        </w:tc>
        <w:tc>
          <w:tcPr>
            <w:tcW w:type="dxa" w:w="7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GPL-3.0</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333333"/>
                <w:sz w:val="18"/>
                <w:szCs w:val="18"/>
              </w:rPr>
              <w:t xml:space="preserve">Language</w:t>
            </w:r>
          </w:p>
        </w:tc>
        <w:tc>
          <w:tcPr>
            <w:tcW w:type="dxa" w:w="7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Python</w:t>
            </w:r>
          </w:p>
        </w:tc>
      </w:tr>
    </w:tbl>
    <w:p>
      <w:pPr>
        <w:pStyle w:val="Heading3"/>
        <w:spacing w:after="120" w:before="220"/>
      </w:pPr>
      <w:r>
        <w:rPr>
          <w:rFonts w:ascii="Arial" w:cs="Arial" w:eastAsia="Arial" w:hAnsi="Arial"/>
        </w:rPr>
        <w:t xml:space="preserve">Overview</w:t>
      </w:r>
    </w:p>
    <w:p>
      <w:pPr>
        <w:spacing w:after="100" w:line="276"/>
      </w:pPr>
      <w:r>
        <w:rPr>
          <w:rFonts w:ascii="Arial" w:cs="Arial" w:eastAsia="Arial" w:hAnsi="Arial"/>
          <w:b w:val="false"/>
          <w:bCs w:val="false"/>
          <w:i w:val="false"/>
          <w:iCs w:val="false"/>
          <w:color w:val="333333"/>
          <w:sz w:val="20"/>
          <w:szCs w:val="20"/>
        </w:rPr>
        <w:t xml:space="preserve">The strongest production-grade Python wrapper for the current NHL API (api-web.nhle.com). Actively maintained through the 2025/26 season with support for EDGE tracking endpoints. Published to PyPI as nhl-api-py; imports as nhlpy. Features a QueryBuilder DSL for constructing complex stat queries. This is the single most important repository on the list and serves as our primary runtime data dependency.</w:t>
      </w:r>
    </w:p>
    <w:p>
      <w:pPr>
        <w:pStyle w:val="Heading3"/>
        <w:spacing w:after="120" w:before="220"/>
      </w:pPr>
      <w:r>
        <w:rPr>
          <w:rFonts w:ascii="Arial" w:cs="Arial" w:eastAsia="Arial" w:hAnsi="Arial"/>
        </w:rPr>
        <w:t xml:space="preserve">Modeling Methods</w:t>
      </w:r>
    </w:p>
    <w:p>
      <w:pPr>
        <w:spacing w:after="100" w:line="276"/>
      </w:pPr>
      <w:r>
        <w:rPr>
          <w:rFonts w:ascii="Arial" w:cs="Arial" w:eastAsia="Arial" w:hAnsi="Arial"/>
          <w:b w:val="false"/>
          <w:bCs w:val="false"/>
          <w:i w:val="false"/>
          <w:iCs w:val="false"/>
          <w:color w:val="333333"/>
          <w:sz w:val="20"/>
          <w:szCs w:val="20"/>
        </w:rPr>
        <w:t xml:space="preserve">N/A — this is a data-access library, not a modeling repo. It enables access to schedule, roster, boxscore, play-by-play, standings, and EDGE tracking data (skating speed, shot speed, zone time) that feed all downstream models.</w:t>
      </w:r>
    </w:p>
    <w:p>
      <w:pPr>
        <w:pStyle w:val="Heading3"/>
        <w:spacing w:after="120" w:before="220"/>
      </w:pPr>
      <w:r>
        <w:rPr>
          <w:rFonts w:ascii="Arial" w:cs="Arial" w:eastAsia="Arial" w:hAnsi="Arial"/>
        </w:rPr>
        <w:t xml:space="preserve">Feature Engineering</w:t>
      </w:r>
    </w:p>
    <w:p>
      <w:pPr>
        <w:spacing w:after="100" w:line="276"/>
      </w:pPr>
      <w:r>
        <w:rPr>
          <w:rFonts w:ascii="Arial" w:cs="Arial" w:eastAsia="Arial" w:hAnsi="Arial"/>
          <w:b w:val="false"/>
          <w:bCs w:val="false"/>
          <w:i w:val="false"/>
          <w:iCs w:val="false"/>
          <w:color w:val="333333"/>
          <w:sz w:val="20"/>
          <w:szCs w:val="20"/>
        </w:rPr>
        <w:t xml:space="preserve">Exposes the full breadth of the modern NHL API: game data, player/team stats, standings, draft info, and the newer EDGE endpoints. The QueryBuilder pattern allows filtering by season, game type, and player attributes. Well-typed with response validation.</w:t>
      </w:r>
    </w:p>
    <w:p>
      <w:pPr>
        <w:pStyle w:val="Heading3"/>
        <w:spacing w:after="120" w:before="220"/>
      </w:pPr>
      <w:r>
        <w:rPr>
          <w:rFonts w:ascii="Arial" w:cs="Arial" w:eastAsia="Arial" w:hAnsi="Arial"/>
        </w:rPr>
        <w:t xml:space="preserve">Data Sources</w:t>
      </w:r>
    </w:p>
    <w:p>
      <w:pPr>
        <w:spacing w:after="100" w:line="276"/>
      </w:pPr>
      <w:r>
        <w:rPr>
          <w:rFonts w:ascii="Arial" w:cs="Arial" w:eastAsia="Arial" w:hAnsi="Arial"/>
          <w:b w:val="false"/>
          <w:bCs w:val="false"/>
          <w:i w:val="false"/>
          <w:iCs w:val="false"/>
          <w:color w:val="333333"/>
          <w:sz w:val="20"/>
          <w:szCs w:val="20"/>
        </w:rPr>
        <w:t xml:space="preserve">Current post-2023 NHL API (api-web.nhle.com and api.nhle.com). Actively tracks endpoint changes. This is the reference implementation for the current API generation.</w:t>
      </w:r>
    </w:p>
    <w:p>
      <w:pPr>
        <w:pStyle w:val="Heading3"/>
        <w:spacing w:after="120" w:before="220"/>
      </w:pPr>
      <w:r>
        <w:rPr>
          <w:rFonts w:ascii="Arial" w:cs="Arial" w:eastAsia="Arial" w:hAnsi="Arial"/>
        </w:rPr>
        <w:t xml:space="preserve">Strengths</w:t>
      </w:r>
    </w:p>
    <w:p>
      <w:pPr>
        <w:spacing w:after="100" w:line="276"/>
      </w:pPr>
      <w:r>
        <w:rPr>
          <w:rFonts w:ascii="Arial" w:cs="Arial" w:eastAsia="Arial" w:hAnsi="Arial"/>
          <w:b w:val="false"/>
          <w:bCs w:val="false"/>
          <w:i w:val="false"/>
          <w:iCs w:val="false"/>
          <w:color w:val="333333"/>
          <w:sz w:val="20"/>
          <w:szCs w:val="20"/>
        </w:rPr>
        <w:t xml:space="preserve">Active maintenance with responsive issue handling; clean typed API; pytest coverage; PyPI distribution; supports the newest EDGE endpoints; QueryBuilder DSL is ergonomic.</w:t>
      </w:r>
    </w:p>
    <w:p>
      <w:pPr>
        <w:pStyle w:val="Heading3"/>
        <w:spacing w:after="120" w:before="220"/>
      </w:pPr>
      <w:r>
        <w:rPr>
          <w:rFonts w:ascii="Arial" w:cs="Arial" w:eastAsia="Arial" w:hAnsi="Arial"/>
        </w:rPr>
        <w:t xml:space="preserve">Weaknesses</w:t>
      </w:r>
    </w:p>
    <w:p>
      <w:pPr>
        <w:spacing w:after="100" w:line="276"/>
      </w:pPr>
      <w:r>
        <w:rPr>
          <w:rFonts w:ascii="Arial" w:cs="Arial" w:eastAsia="Arial" w:hAnsi="Arial"/>
          <w:b w:val="false"/>
          <w:bCs w:val="false"/>
          <w:i w:val="false"/>
          <w:iCs w:val="false"/>
          <w:color w:val="333333"/>
          <w:sz w:val="20"/>
          <w:szCs w:val="20"/>
        </w:rPr>
        <w:t xml:space="preserve">GPL-3.0 copyleft license requires legal review for commercial redistribution; bus factor of 1 (single maintainer); undocumented upstream API can break without notice; EDGE endpoints are labeled unstable.</w:t>
      </w:r>
    </w:p>
    <w:p>
      <w:pPr>
        <w:pStyle w:val="Heading3"/>
        <w:spacing w:after="120" w:before="220"/>
      </w:pPr>
      <w:r>
        <w:rPr>
          <w:rFonts w:ascii="Arial" w:cs="Arial" w:eastAsia="Arial" w:hAnsi="Arial"/>
        </w:rPr>
        <w:t xml:space="preserve">Setup</w:t>
      </w:r>
    </w:p>
    <w:p>
      <w:pPr>
        <w:spacing w:after="100" w:line="276"/>
      </w:pPr>
      <w:r>
        <w:rPr>
          <w:rFonts w:ascii="Arial" w:cs="Arial" w:eastAsia="Arial" w:hAnsi="Arial"/>
          <w:b w:val="false"/>
          <w:bCs w:val="false"/>
          <w:i w:val="false"/>
          <w:iCs w:val="false"/>
          <w:color w:val="333333"/>
          <w:sz w:val="20"/>
          <w:szCs w:val="20"/>
        </w:rPr>
        <w:t xml:space="preserve">pip install nhl-api-py, then `from nhlpy import NHLClient; client = NHLClient()`. No API key required. Immediate usability.</w:t>
      </w:r>
    </w:p>
    <w:p>
      <w:pPr>
        <w:pStyle w:val="Heading3"/>
        <w:spacing w:after="120" w:before="220"/>
      </w:pPr>
      <w:r>
        <w:rPr>
          <w:rFonts w:ascii="Arial" w:cs="Arial" w:eastAsia="Arial" w:hAnsi="Arial"/>
        </w:rPr>
        <w:t xml:space="preserve">Scoring Breakdown</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1800"/>
      </w:tblGrid>
      <w:tr>
        <w:tc>
          <w:tcPr>
            <w:tcW w:type="dxa" w:w="3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Dimension</w:t>
            </w:r>
          </w:p>
        </w:tc>
        <w:tc>
          <w:tcPr>
            <w:tcW w:type="dxa" w:w="1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Weight</w:t>
            </w:r>
          </w:p>
        </w:tc>
        <w:tc>
          <w:tcPr>
            <w:tcW w:type="dxa" w:w="1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Score (0-5)</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Reproducibility</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20%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E7D32"/>
                <w:sz w:val="18"/>
                <w:szCs w:val="18"/>
              </w:rPr>
              <w:t xml:space="preserve">3.5</w:t>
            </w:r>
          </w:p>
        </w:tc>
      </w:tr>
      <w:tr>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Maintenance</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15%</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color w:val="2E7D32"/>
                <w:sz w:val="18"/>
                <w:szCs w:val="18"/>
              </w:rPr>
              <w:t xml:space="preserve">4.5</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Data Freshness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15%</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E7D32"/>
                <w:sz w:val="18"/>
                <w:szCs w:val="18"/>
              </w:rPr>
              <w:t xml:space="preserve">4.5</w:t>
            </w:r>
          </w:p>
        </w:tc>
      </w:tr>
      <w:tr>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Model Characteristics</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15%</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color w:val="2E7D32"/>
                <w:sz w:val="18"/>
                <w:szCs w:val="18"/>
              </w:rPr>
              <w:t xml:space="preserve">3.5</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Feature Engineering</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15%</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E7D32"/>
                <w:sz w:val="18"/>
                <w:szCs w:val="18"/>
              </w:rPr>
              <w:t xml:space="preserve">3.5</w:t>
            </w:r>
          </w:p>
        </w:tc>
      </w:tr>
      <w:tr>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Data Quality</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10%</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color w:val="2E7D32"/>
                <w:sz w:val="18"/>
                <w:szCs w:val="18"/>
              </w:rPr>
              <w:t xml:space="preserve">4</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Operational Readiness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10%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E7D32"/>
                <w:sz w:val="18"/>
                <w:szCs w:val="18"/>
              </w:rPr>
              <w:t xml:space="preserve">4.5</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333333"/>
                <w:sz w:val="18"/>
                <w:szCs w:val="18"/>
              </w:rPr>
              <w:t xml:space="preserve">FINAL RQI</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333333"/>
                <w:sz w:val="18"/>
                <w:szCs w:val="18"/>
              </w:rPr>
              <w:t xml:space="preserve">100%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E7D32"/>
                <w:sz w:val="18"/>
                <w:szCs w:val="18"/>
              </w:rPr>
              <w:t xml:space="preserve">4.03</w:t>
            </w:r>
          </w:p>
        </w:tc>
      </w:tr>
    </w:tbl>
    <w:p>
      <w:pPr>
        <w:pStyle w:val="Heading3"/>
        <w:spacing w:after="120" w:before="220"/>
      </w:pPr>
      <w:r>
        <w:rPr>
          <w:rFonts w:ascii="Arial" w:cs="Arial" w:eastAsia="Arial" w:hAnsi="Arial"/>
        </w:rPr>
        <w:t xml:space="preserve">Improvement Suggestions &amp; Integration</w:t>
      </w:r>
    </w:p>
    <w:p>
      <w:pPr>
        <w:spacing w:after="100" w:line="276"/>
      </w:pPr>
      <w:r>
        <w:rPr>
          <w:rFonts w:ascii="Arial" w:cs="Arial" w:eastAsia="Arial" w:hAnsi="Arial"/>
          <w:b w:val="false"/>
          <w:bCs w:val="false"/>
          <w:i w:val="false"/>
          <w:iCs w:val="false"/>
          <w:color w:val="333333"/>
          <w:sz w:val="20"/>
          <w:szCs w:val="20"/>
        </w:rPr>
        <w:t xml:space="preserve">Fork and pin to protect against upstream breakage; wrap in an internal adapter layer so our code doesn't depend directly on its API shape; contribute co-maintenance PRs; add a caching layer for repeated queries; monitor EDGE endpoint stability with weekly smoke tests.</w:t>
      </w:r>
    </w:p>
    <w:p>
      <w:r>
        <w:br w:type="page"/>
      </w:r>
    </w:p>
    <w:p>
      <w:pPr>
        <w:pStyle w:val="Heading1"/>
        <w:spacing w:after="200" w:before="360"/>
      </w:pPr>
      <w:r>
        <w:rPr>
          <w:rFonts w:ascii="Arial" w:cs="Arial" w:eastAsia="Arial" w:hAnsi="Arial"/>
        </w:rPr>
        <w:t xml:space="preserve">2. HarryShomer/Hockey-Scraper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333333"/>
                <w:sz w:val="18"/>
                <w:szCs w:val="18"/>
              </w:rPr>
              <w:t xml:space="preserve">RQI Score</w:t>
            </w:r>
          </w:p>
        </w:tc>
        <w:tc>
          <w:tcPr>
            <w:tcW w:type="dxa" w:w="7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E7D32"/>
                <w:sz w:val="18"/>
                <w:szCs w:val="18"/>
              </w:rPr>
              <w:t xml:space="preserve">3.4 / 5.00</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color w:val="333333"/>
                <w:sz w:val="18"/>
                <w:szCs w:val="18"/>
              </w:rPr>
              <w:t xml:space="preserve">Role</w:t>
            </w:r>
          </w:p>
        </w:tc>
        <w:tc>
          <w:tcPr>
            <w:tcW w:type="dxa" w:w="7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Tier 1 — Historical Data Only</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333333"/>
                <w:sz w:val="18"/>
                <w:szCs w:val="18"/>
              </w:rPr>
              <w:t xml:space="preserve">URL</w:t>
            </w:r>
          </w:p>
        </w:tc>
        <w:tc>
          <w:tcPr>
            <w:tcW w:type="dxa" w:w="7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https://github.com/HarryShomer/Hockey-Scraper</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color w:val="333333"/>
                <w:sz w:val="18"/>
                <w:szCs w:val="18"/>
              </w:rPr>
              <w:t xml:space="preserve">License</w:t>
            </w:r>
          </w:p>
        </w:tc>
        <w:tc>
          <w:tcPr>
            <w:tcW w:type="dxa" w:w="7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GPL-3.0 (MIT discrepancy)</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333333"/>
                <w:sz w:val="18"/>
                <w:szCs w:val="18"/>
              </w:rPr>
              <w:t xml:space="preserve">Language</w:t>
            </w:r>
          </w:p>
        </w:tc>
        <w:tc>
          <w:tcPr>
            <w:tcW w:type="dxa" w:w="7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Python</w:t>
            </w:r>
          </w:p>
        </w:tc>
      </w:tr>
    </w:tbl>
    <w:p>
      <w:pPr>
        <w:pStyle w:val="Heading3"/>
        <w:spacing w:after="120" w:before="220"/>
      </w:pPr>
      <w:r>
        <w:rPr>
          <w:rFonts w:ascii="Arial" w:cs="Arial" w:eastAsia="Arial" w:hAnsi="Arial"/>
        </w:rPr>
        <w:t xml:space="preserve">Overview</w:t>
      </w:r>
    </w:p>
    <w:p>
      <w:pPr>
        <w:spacing w:after="100" w:line="276"/>
      </w:pPr>
      <w:r>
        <w:rPr>
          <w:rFonts w:ascii="Arial" w:cs="Arial" w:eastAsia="Arial" w:hAnsi="Arial"/>
          <w:b w:val="false"/>
          <w:bCs w:val="false"/>
          <w:i w:val="false"/>
          <w:iCs w:val="false"/>
          <w:color w:val="333333"/>
          <w:sz w:val="20"/>
          <w:szCs w:val="20"/>
        </w:rPr>
        <w:t xml:space="preserve">A mature play-by-play and shift scraper that merges data from three sources (NHL HTML reports, NHL JSON API, and ESPN) to produce enriched event data. Its key differentiator is triple-source cross-validation and shift/TOI data extraction. Patched through April 2024 for the new API, then went quiet. We use it exclusively for historical PBP backfill (2007-2023).</w:t>
      </w:r>
    </w:p>
    <w:p>
      <w:pPr>
        <w:pStyle w:val="Heading3"/>
        <w:spacing w:after="120" w:before="220"/>
      </w:pPr>
      <w:r>
        <w:rPr>
          <w:rFonts w:ascii="Arial" w:cs="Arial" w:eastAsia="Arial" w:hAnsi="Arial"/>
        </w:rPr>
        <w:t xml:space="preserve">Modeling Methods</w:t>
      </w:r>
    </w:p>
    <w:p>
      <w:pPr>
        <w:spacing w:after="100" w:line="276"/>
      </w:pPr>
      <w:r>
        <w:rPr>
          <w:rFonts w:ascii="Arial" w:cs="Arial" w:eastAsia="Arial" w:hAnsi="Arial"/>
          <w:b w:val="false"/>
          <w:bCs w:val="false"/>
          <w:i w:val="false"/>
          <w:iCs w:val="false"/>
          <w:color w:val="333333"/>
          <w:sz w:val="20"/>
          <w:szCs w:val="20"/>
        </w:rPr>
        <w:t xml:space="preserve">N/A — data scraping tool. Enables all downstream shot-quality and game-outcome models by providing granular event data with on-ice player context and coordinates.</w:t>
      </w:r>
    </w:p>
    <w:p>
      <w:pPr>
        <w:pStyle w:val="Heading3"/>
        <w:spacing w:after="120" w:before="220"/>
      </w:pPr>
      <w:r>
        <w:rPr>
          <w:rFonts w:ascii="Arial" w:cs="Arial" w:eastAsia="Arial" w:hAnsi="Arial"/>
        </w:rPr>
        <w:t xml:space="preserve">Feature Engineering</w:t>
      </w:r>
    </w:p>
    <w:p>
      <w:pPr>
        <w:spacing w:after="100" w:line="276"/>
      </w:pPr>
      <w:r>
        <w:rPr>
          <w:rFonts w:ascii="Arial" w:cs="Arial" w:eastAsia="Arial" w:hAnsi="Arial"/>
          <w:b w:val="false"/>
          <w:bCs w:val="false"/>
          <w:i w:val="false"/>
          <w:iCs w:val="false"/>
          <w:color w:val="333333"/>
          <w:sz w:val="20"/>
          <w:szCs w:val="20"/>
        </w:rPr>
        <w:t xml:space="preserve">Rich PBP output: 12 on-ice player slots, x/y coordinates, event types, strength states, zone info. Plus shift data (start/end times per player). Supports both HTML report scraping and JSON API scraping, with a merge step reconciling the two. This dual-source approach is unique on our list.</w:t>
      </w:r>
    </w:p>
    <w:p>
      <w:pPr>
        <w:pStyle w:val="Heading3"/>
        <w:spacing w:after="120" w:before="220"/>
      </w:pPr>
      <w:r>
        <w:rPr>
          <w:rFonts w:ascii="Arial" w:cs="Arial" w:eastAsia="Arial" w:hAnsi="Arial"/>
        </w:rPr>
        <w:t xml:space="preserve">Data Sources</w:t>
      </w:r>
    </w:p>
    <w:p>
      <w:pPr>
        <w:spacing w:after="100" w:line="276"/>
      </w:pPr>
      <w:r>
        <w:rPr>
          <w:rFonts w:ascii="Arial" w:cs="Arial" w:eastAsia="Arial" w:hAnsi="Arial"/>
          <w:b w:val="false"/>
          <w:bCs w:val="false"/>
          <w:i w:val="false"/>
          <w:iCs w:val="false"/>
          <w:color w:val="333333"/>
          <w:sz w:val="20"/>
          <w:szCs w:val="20"/>
        </w:rPr>
        <w:t xml:space="preserve">Historical NHL data 2007-2023 via HTML reports; patched to the new JSON API in the 1.40.x series (Dec 2023 - Apr 2024). Untested since. A live scraping class (ScrapeLiveGames) exists but is fragile.</w:t>
      </w:r>
    </w:p>
    <w:p>
      <w:pPr>
        <w:pStyle w:val="Heading3"/>
        <w:spacing w:after="120" w:before="220"/>
      </w:pPr>
      <w:r>
        <w:rPr>
          <w:rFonts w:ascii="Arial" w:cs="Arial" w:eastAsia="Arial" w:hAnsi="Arial"/>
        </w:rPr>
        <w:t xml:space="preserve">Strengths</w:t>
      </w:r>
    </w:p>
    <w:p>
      <w:pPr>
        <w:spacing w:after="100" w:line="276"/>
      </w:pPr>
      <w:r>
        <w:rPr>
          <w:rFonts w:ascii="Arial" w:cs="Arial" w:eastAsia="Arial" w:hAnsi="Arial"/>
          <w:b w:val="false"/>
          <w:bCs w:val="false"/>
          <w:i w:val="false"/>
          <w:iCs w:val="false"/>
          <w:color w:val="333333"/>
          <w:sz w:val="20"/>
          <w:szCs w:val="20"/>
        </w:rPr>
        <w:t xml:space="preserve">Triple-source merge (HTML+JSON+ESPN) for cross-validation; shift data extraction (rare among scrapers); Sphinx documentation; PyPI distribution; broad historical coverage back to 2007.</w:t>
      </w:r>
    </w:p>
    <w:p>
      <w:pPr>
        <w:pStyle w:val="Heading3"/>
        <w:spacing w:after="120" w:before="220"/>
      </w:pPr>
      <w:r>
        <w:rPr>
          <w:rFonts w:ascii="Arial" w:cs="Arial" w:eastAsia="Arial" w:hAnsi="Arial"/>
        </w:rPr>
        <w:t xml:space="preserve">Weaknesses</w:t>
      </w:r>
    </w:p>
    <w:p>
      <w:pPr>
        <w:spacing w:after="100" w:line="276"/>
      </w:pPr>
      <w:r>
        <w:rPr>
          <w:rFonts w:ascii="Arial" w:cs="Arial" w:eastAsia="Arial" w:hAnsi="Arial"/>
          <w:b w:val="false"/>
          <w:bCs w:val="false"/>
          <w:i w:val="false"/>
          <w:iCs w:val="false"/>
          <w:color w:val="333333"/>
          <w:sz w:val="20"/>
          <w:szCs w:val="20"/>
        </w:rPr>
        <w:t xml:space="preserve">13-month maintenance gap; bus factor of 1; license discrepancy (GPLv3 in some files, MIT in others) needs resolution; no retry logic on scrape failures; live scraping stability is questionable; unpinned dependencies.</w:t>
      </w:r>
    </w:p>
    <w:p>
      <w:pPr>
        <w:pStyle w:val="Heading3"/>
        <w:spacing w:after="120" w:before="220"/>
      </w:pPr>
      <w:r>
        <w:rPr>
          <w:rFonts w:ascii="Arial" w:cs="Arial" w:eastAsia="Arial" w:hAnsi="Arial"/>
        </w:rPr>
        <w:t xml:space="preserve">Setup</w:t>
      </w:r>
    </w:p>
    <w:p>
      <w:pPr>
        <w:spacing w:after="100" w:line="276"/>
      </w:pPr>
      <w:r>
        <w:rPr>
          <w:rFonts w:ascii="Arial" w:cs="Arial" w:eastAsia="Arial" w:hAnsi="Arial"/>
          <w:b w:val="false"/>
          <w:bCs w:val="false"/>
          <w:i w:val="false"/>
          <w:iCs w:val="false"/>
          <w:color w:val="333333"/>
          <w:sz w:val="20"/>
          <w:szCs w:val="20"/>
        </w:rPr>
        <w:t xml:space="preserve">pip install hockey_scraper. Use scrape_games() with game IDs or scrape_seasons() for bulk. Supports a docs_dir cache to avoid re-downloading.</w:t>
      </w:r>
    </w:p>
    <w:p>
      <w:pPr>
        <w:pStyle w:val="Heading3"/>
        <w:spacing w:after="120" w:before="220"/>
      </w:pPr>
      <w:r>
        <w:rPr>
          <w:rFonts w:ascii="Arial" w:cs="Arial" w:eastAsia="Arial" w:hAnsi="Arial"/>
        </w:rPr>
        <w:t xml:space="preserve">Scoring Breakdown</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1800"/>
      </w:tblGrid>
      <w:tr>
        <w:tc>
          <w:tcPr>
            <w:tcW w:type="dxa" w:w="3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Dimension</w:t>
            </w:r>
          </w:p>
        </w:tc>
        <w:tc>
          <w:tcPr>
            <w:tcW w:type="dxa" w:w="1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Weight</w:t>
            </w:r>
          </w:p>
        </w:tc>
        <w:tc>
          <w:tcPr>
            <w:tcW w:type="dxa" w:w="1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Score (0-5)</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Reproducibility</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20%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E7D32"/>
                <w:sz w:val="18"/>
                <w:szCs w:val="18"/>
              </w:rPr>
              <w:t xml:space="preserve">3.5</w:t>
            </w:r>
          </w:p>
        </w:tc>
      </w:tr>
      <w:tr>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Maintenance</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15%</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color w:val="D4880F"/>
                <w:sz w:val="18"/>
                <w:szCs w:val="18"/>
              </w:rPr>
              <w:t xml:space="preserve">2.5</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Data Freshness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15%</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D4880F"/>
                <w:sz w:val="18"/>
                <w:szCs w:val="18"/>
              </w:rPr>
              <w:t xml:space="preserve">3</w:t>
            </w:r>
          </w:p>
        </w:tc>
      </w:tr>
      <w:tr>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Model Characteristics</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15%</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color w:val="2E7D32"/>
                <w:sz w:val="18"/>
                <w:szCs w:val="18"/>
              </w:rPr>
              <w:t xml:space="preserve">4.5</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Feature Engineering</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15%</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E7D32"/>
                <w:sz w:val="18"/>
                <w:szCs w:val="18"/>
              </w:rPr>
              <w:t xml:space="preserve">4</w:t>
            </w:r>
          </w:p>
        </w:tc>
      </w:tr>
      <w:tr>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Data Quality</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10%</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color w:val="2E7D32"/>
                <w:sz w:val="18"/>
                <w:szCs w:val="18"/>
              </w:rPr>
              <w:t xml:space="preserve">3.5</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Operational Readiness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10%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D4880F"/>
                <w:sz w:val="18"/>
                <w:szCs w:val="18"/>
              </w:rPr>
              <w:t xml:space="preserve">2.5</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333333"/>
                <w:sz w:val="18"/>
                <w:szCs w:val="18"/>
              </w:rPr>
              <w:t xml:space="preserve">FINAL RQI</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333333"/>
                <w:sz w:val="18"/>
                <w:szCs w:val="18"/>
              </w:rPr>
              <w:t xml:space="preserve">100%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E7D32"/>
                <w:sz w:val="18"/>
                <w:szCs w:val="18"/>
              </w:rPr>
              <w:t xml:space="preserve">3.4</w:t>
            </w:r>
          </w:p>
        </w:tc>
      </w:tr>
    </w:tbl>
    <w:p>
      <w:pPr>
        <w:pStyle w:val="Heading3"/>
        <w:spacing w:after="120" w:before="220"/>
      </w:pPr>
      <w:r>
        <w:rPr>
          <w:rFonts w:ascii="Arial" w:cs="Arial" w:eastAsia="Arial" w:hAnsi="Arial"/>
        </w:rPr>
        <w:t xml:space="preserve">Improvement Suggestions &amp; Integration</w:t>
      </w:r>
    </w:p>
    <w:p>
      <w:pPr>
        <w:spacing w:after="100" w:line="276"/>
      </w:pPr>
      <w:r>
        <w:rPr>
          <w:rFonts w:ascii="Arial" w:cs="Arial" w:eastAsia="Arial" w:hAnsi="Arial"/>
          <w:b w:val="false"/>
          <w:bCs w:val="false"/>
          <w:i w:val="false"/>
          <w:iCs w:val="false"/>
          <w:color w:val="333333"/>
          <w:sz w:val="20"/>
          <w:szCs w:val="20"/>
        </w:rPr>
        <w:t xml:space="preserve">Use only for historical backfill (2007-2023); pair with nhl-api-py for current data; resolve the license discrepancy before redistribution; add retry/backoff logic; validate the shift-data merge against a known game before trusting TOI features.</w:t>
      </w:r>
    </w:p>
    <w:p>
      <w:r>
        <w:br w:type="page"/>
      </w:r>
    </w:p>
    <w:p>
      <w:pPr>
        <w:pStyle w:val="Heading1"/>
        <w:spacing w:after="200" w:before="360"/>
      </w:pPr>
      <w:r>
        <w:rPr>
          <w:rFonts w:ascii="Arial" w:cs="Arial" w:eastAsia="Arial" w:hAnsi="Arial"/>
        </w:rPr>
        <w:t xml:space="preserve">3. evjrob/bayes-bet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333333"/>
                <w:sz w:val="18"/>
                <w:szCs w:val="18"/>
              </w:rPr>
              <w:t xml:space="preserve">RQI Score</w:t>
            </w:r>
          </w:p>
        </w:tc>
        <w:tc>
          <w:tcPr>
            <w:tcW w:type="dxa" w:w="7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E7D32"/>
                <w:sz w:val="18"/>
                <w:szCs w:val="18"/>
              </w:rPr>
              <w:t xml:space="preserve">3.23 / 5.00</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color w:val="333333"/>
                <w:sz w:val="18"/>
                <w:szCs w:val="18"/>
              </w:rPr>
              <w:t xml:space="preserve">Role</w:t>
            </w:r>
          </w:p>
        </w:tc>
        <w:tc>
          <w:tcPr>
            <w:tcW w:type="dxa" w:w="7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Tier 2 — Architecture Reference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333333"/>
                <w:sz w:val="18"/>
                <w:szCs w:val="18"/>
              </w:rPr>
              <w:t xml:space="preserve">URL</w:t>
            </w:r>
          </w:p>
        </w:tc>
        <w:tc>
          <w:tcPr>
            <w:tcW w:type="dxa" w:w="7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https://github.com/evjrob/bayes-bet</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color w:val="333333"/>
                <w:sz w:val="18"/>
                <w:szCs w:val="18"/>
              </w:rPr>
              <w:t xml:space="preserve">License</w:t>
            </w:r>
          </w:p>
        </w:tc>
        <w:tc>
          <w:tcPr>
            <w:tcW w:type="dxa" w:w="7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MIT</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333333"/>
                <w:sz w:val="18"/>
                <w:szCs w:val="18"/>
              </w:rPr>
              <w:t xml:space="preserve">Language</w:t>
            </w:r>
          </w:p>
        </w:tc>
        <w:tc>
          <w:tcPr>
            <w:tcW w:type="dxa" w:w="7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Python</w:t>
            </w:r>
          </w:p>
        </w:tc>
      </w:tr>
    </w:tbl>
    <w:p>
      <w:pPr>
        <w:pStyle w:val="Heading3"/>
        <w:spacing w:after="120" w:before="220"/>
      </w:pPr>
      <w:r>
        <w:rPr>
          <w:rFonts w:ascii="Arial" w:cs="Arial" w:eastAsia="Arial" w:hAnsi="Arial"/>
        </w:rPr>
        <w:t xml:space="preserve">Overview</w:t>
      </w:r>
    </w:p>
    <w:p>
      <w:pPr>
        <w:spacing w:after="100" w:line="276"/>
      </w:pPr>
      <w:r>
        <w:rPr>
          <w:rFonts w:ascii="Arial" w:cs="Arial" w:eastAsia="Arial" w:hAnsi="Arial"/>
          <w:b w:val="false"/>
          <w:bCs w:val="false"/>
          <w:i w:val="false"/>
          <w:iCs w:val="false"/>
          <w:color w:val="333333"/>
          <w:sz w:val="20"/>
          <w:szCs w:val="20"/>
        </w:rPr>
        <w:t xml:space="preserve">A Bayesian hierarchical NHL prediction model with a full production deployment: AWS Lambda + Step Functions + DynamoDB, Terraform IaC, a Django web front-end showing live predictions, and DVC for data versioning. The pipeline was still running in 2025. This is the most production-ready repository on the list and our primary reference for infrastructure patterns and Bayesian team-strength modeling.</w:t>
      </w:r>
    </w:p>
    <w:p>
      <w:pPr>
        <w:pStyle w:val="Heading3"/>
        <w:spacing w:after="120" w:before="220"/>
      </w:pPr>
      <w:r>
        <w:rPr>
          <w:rFonts w:ascii="Arial" w:cs="Arial" w:eastAsia="Arial" w:hAnsi="Arial"/>
        </w:rPr>
        <w:t xml:space="preserve">Modeling Methods</w:t>
      </w:r>
    </w:p>
    <w:p>
      <w:pPr>
        <w:spacing w:after="100" w:line="276"/>
      </w:pPr>
      <w:r>
        <w:rPr>
          <w:rFonts w:ascii="Arial" w:cs="Arial" w:eastAsia="Arial" w:hAnsi="Arial"/>
          <w:b w:val="false"/>
          <w:bCs w:val="false"/>
          <w:i w:val="false"/>
          <w:iCs w:val="false"/>
          <w:color w:val="333333"/>
          <w:sz w:val="20"/>
          <w:szCs w:val="20"/>
        </w:rPr>
        <w:t xml:space="preserve">Bayesian hierarchical Poisson/state-space model (PyMC3) estimating team offensive and defensive strengths via MCMC sampling. Priors updated as the season progresses. Handles OT/SO outcomes explicitly. Produces calibrated probability distributions rather than point predictions — a deliberate contrast to the frequentist ML approaches elsewhere on the list.</w:t>
      </w:r>
    </w:p>
    <w:p>
      <w:pPr>
        <w:pStyle w:val="Heading3"/>
        <w:spacing w:after="120" w:before="220"/>
      </w:pPr>
      <w:r>
        <w:rPr>
          <w:rFonts w:ascii="Arial" w:cs="Arial" w:eastAsia="Arial" w:hAnsi="Arial"/>
        </w:rPr>
        <w:t xml:space="preserve">Feature Engineering</w:t>
      </w:r>
    </w:p>
    <w:p>
      <w:pPr>
        <w:spacing w:after="100" w:line="276"/>
      </w:pPr>
      <w:r>
        <w:rPr>
          <w:rFonts w:ascii="Arial" w:cs="Arial" w:eastAsia="Arial" w:hAnsi="Arial"/>
          <w:b w:val="false"/>
          <w:bCs w:val="false"/>
          <w:i w:val="false"/>
          <w:iCs w:val="false"/>
          <w:color w:val="333333"/>
          <w:sz w:val="20"/>
          <w:szCs w:val="20"/>
        </w:rPr>
        <w:t xml:space="preserve">Deliberately minimal, top-down feature set: goals scored/allowed drive the team-strength posteriors. No goalie-specific, schedule, or xG features — a design choice favoring interpretability and principled uncertainty over feature breadth.</w:t>
      </w:r>
    </w:p>
    <w:p>
      <w:pPr>
        <w:pStyle w:val="Heading3"/>
        <w:spacing w:after="120" w:before="220"/>
      </w:pPr>
      <w:r>
        <w:rPr>
          <w:rFonts w:ascii="Arial" w:cs="Arial" w:eastAsia="Arial" w:hAnsi="Arial"/>
        </w:rPr>
        <w:t xml:space="preserve">Data Sources</w:t>
      </w:r>
    </w:p>
    <w:p>
      <w:pPr>
        <w:spacing w:after="100" w:line="276"/>
      </w:pPr>
      <w:r>
        <w:rPr>
          <w:rFonts w:ascii="Arial" w:cs="Arial" w:eastAsia="Arial" w:hAnsi="Arial"/>
          <w:b w:val="false"/>
          <w:bCs w:val="false"/>
          <w:i w:val="false"/>
          <w:iCs w:val="false"/>
          <w:color w:val="333333"/>
          <w:sz w:val="20"/>
          <w:szCs w:val="20"/>
        </w:rPr>
        <w:t xml:space="preserve">Adapted to the new NHL API in late 2023; live site updated through October 2025. DVC-versioned data pipeline. Team-strength estimation from game results.</w:t>
      </w:r>
    </w:p>
    <w:p>
      <w:pPr>
        <w:pStyle w:val="Heading3"/>
        <w:spacing w:after="120" w:before="220"/>
      </w:pPr>
      <w:r>
        <w:rPr>
          <w:rFonts w:ascii="Arial" w:cs="Arial" w:eastAsia="Arial" w:hAnsi="Arial"/>
        </w:rPr>
        <w:t xml:space="preserve">Strengths</w:t>
      </w:r>
    </w:p>
    <w:p>
      <w:pPr>
        <w:spacing w:after="100" w:line="276"/>
      </w:pPr>
      <w:r>
        <w:rPr>
          <w:rFonts w:ascii="Arial" w:cs="Arial" w:eastAsia="Arial" w:hAnsi="Arial"/>
          <w:b w:val="false"/>
          <w:bCs w:val="false"/>
          <w:i w:val="false"/>
          <w:iCs w:val="false"/>
          <w:color w:val="333333"/>
          <w:sz w:val="20"/>
          <w:szCs w:val="20"/>
        </w:rPr>
        <w:t xml:space="preserve">Genuine production infrastructure (Lambda, Step Functions, DynamoDB, Terraform); live prediction website; proper Bayesian uncertainty quantification; calibration plots; MIT license (no copyleft); DVC versioning; GitHub Actions CI/CD.</w:t>
      </w:r>
    </w:p>
    <w:p>
      <w:pPr>
        <w:pStyle w:val="Heading3"/>
        <w:spacing w:after="120" w:before="220"/>
      </w:pPr>
      <w:r>
        <w:rPr>
          <w:rFonts w:ascii="Arial" w:cs="Arial" w:eastAsia="Arial" w:hAnsi="Arial"/>
        </w:rPr>
        <w:t xml:space="preserve">Weaknesses</w:t>
      </w:r>
    </w:p>
    <w:p>
      <w:pPr>
        <w:spacing w:after="100" w:line="276"/>
      </w:pPr>
      <w:r>
        <w:rPr>
          <w:rFonts w:ascii="Arial" w:cs="Arial" w:eastAsia="Arial" w:hAnsi="Arial"/>
          <w:b w:val="false"/>
          <w:bCs w:val="false"/>
          <w:i w:val="false"/>
          <w:iCs w:val="false"/>
          <w:color w:val="333333"/>
          <w:sz w:val="20"/>
          <w:szCs w:val="20"/>
        </w:rPr>
        <w:t xml:space="preserve">PyMC3 is end-of-life (superseded by PyMC v5) — migration needed; deliberately sparse features limit ceiling; no goalie/odds/schedule features; bus factor of 1; Bayesian MCMC is slower to iterate than gradient boosting.</w:t>
      </w:r>
    </w:p>
    <w:p>
      <w:pPr>
        <w:pStyle w:val="Heading3"/>
        <w:spacing w:after="120" w:before="220"/>
      </w:pPr>
      <w:r>
        <w:rPr>
          <w:rFonts w:ascii="Arial" w:cs="Arial" w:eastAsia="Arial" w:hAnsi="Arial"/>
        </w:rPr>
        <w:t xml:space="preserve">Setup</w:t>
      </w:r>
    </w:p>
    <w:p>
      <w:pPr>
        <w:spacing w:after="100" w:line="276"/>
      </w:pPr>
      <w:r>
        <w:rPr>
          <w:rFonts w:ascii="Arial" w:cs="Arial" w:eastAsia="Arial" w:hAnsi="Arial"/>
          <w:b w:val="false"/>
          <w:bCs w:val="false"/>
          <w:i w:val="false"/>
          <w:iCs w:val="false"/>
          <w:color w:val="333333"/>
          <w:sz w:val="20"/>
          <w:szCs w:val="20"/>
        </w:rPr>
        <w:t xml:space="preserve">Clone; requires PyMC3 environment (fragile on modern Python — use the pinned versions or containerize); Terraform for AWS deployment; Django for the web app. Docker Compose available.</w:t>
      </w:r>
    </w:p>
    <w:p>
      <w:pPr>
        <w:pStyle w:val="Heading3"/>
        <w:spacing w:after="120" w:before="220"/>
      </w:pPr>
      <w:r>
        <w:rPr>
          <w:rFonts w:ascii="Arial" w:cs="Arial" w:eastAsia="Arial" w:hAnsi="Arial"/>
        </w:rPr>
        <w:t xml:space="preserve">Scoring Breakdown</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1800"/>
      </w:tblGrid>
      <w:tr>
        <w:tc>
          <w:tcPr>
            <w:tcW w:type="dxa" w:w="3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Dimension</w:t>
            </w:r>
          </w:p>
        </w:tc>
        <w:tc>
          <w:tcPr>
            <w:tcW w:type="dxa" w:w="1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Weight</w:t>
            </w:r>
          </w:p>
        </w:tc>
        <w:tc>
          <w:tcPr>
            <w:tcW w:type="dxa" w:w="1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Score (0-5)</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Reproducibility</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20%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E7D32"/>
                <w:sz w:val="18"/>
                <w:szCs w:val="18"/>
              </w:rPr>
              <w:t xml:space="preserve">3.5</w:t>
            </w:r>
          </w:p>
        </w:tc>
      </w:tr>
      <w:tr>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Maintenance</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15%</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color w:val="D4880F"/>
                <w:sz w:val="18"/>
                <w:szCs w:val="18"/>
              </w:rPr>
              <w:t xml:space="preserve">2.5</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Data Freshness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15%</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D4880F"/>
                <w:sz w:val="18"/>
                <w:szCs w:val="18"/>
              </w:rPr>
              <w:t xml:space="preserve">3</w:t>
            </w:r>
          </w:p>
        </w:tc>
      </w:tr>
      <w:tr>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Model Characteristics</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15%</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color w:val="2E7D32"/>
                <w:sz w:val="18"/>
                <w:szCs w:val="18"/>
              </w:rPr>
              <w:t xml:space="preserve">4</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Feature Engineering</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15%</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D4880F"/>
                <w:sz w:val="18"/>
                <w:szCs w:val="18"/>
              </w:rPr>
              <w:t xml:space="preserve">2</w:t>
            </w:r>
          </w:p>
        </w:tc>
      </w:tr>
      <w:tr>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Data Quality</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10%</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color w:val="2E7D32"/>
                <w:sz w:val="18"/>
                <w:szCs w:val="18"/>
              </w:rPr>
              <w:t xml:space="preserve">3.5</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Operational Readiness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10%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E7D32"/>
                <w:sz w:val="18"/>
                <w:szCs w:val="18"/>
              </w:rPr>
              <w:t xml:space="preserve">4.5</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333333"/>
                <w:sz w:val="18"/>
                <w:szCs w:val="18"/>
              </w:rPr>
              <w:t xml:space="preserve">FINAL RQI</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333333"/>
                <w:sz w:val="18"/>
                <w:szCs w:val="18"/>
              </w:rPr>
              <w:t xml:space="preserve">100%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E7D32"/>
                <w:sz w:val="18"/>
                <w:szCs w:val="18"/>
              </w:rPr>
              <w:t xml:space="preserve">3.23</w:t>
            </w:r>
          </w:p>
        </w:tc>
      </w:tr>
    </w:tbl>
    <w:p>
      <w:pPr>
        <w:pStyle w:val="Heading3"/>
        <w:spacing w:after="120" w:before="220"/>
      </w:pPr>
      <w:r>
        <w:rPr>
          <w:rFonts w:ascii="Arial" w:cs="Arial" w:eastAsia="Arial" w:hAnsi="Arial"/>
        </w:rPr>
        <w:t xml:space="preserve">Improvement Suggestions &amp; Integration</w:t>
      </w:r>
    </w:p>
    <w:p>
      <w:pPr>
        <w:spacing w:after="100" w:line="276"/>
      </w:pPr>
      <w:r>
        <w:rPr>
          <w:rFonts w:ascii="Arial" w:cs="Arial" w:eastAsia="Arial" w:hAnsi="Arial"/>
          <w:b w:val="false"/>
          <w:bCs w:val="false"/>
          <w:i w:val="false"/>
          <w:iCs w:val="false"/>
          <w:color w:val="333333"/>
          <w:sz w:val="20"/>
          <w:szCs w:val="20"/>
        </w:rPr>
        <w:t xml:space="preserve">Port the Bayesian team-strength posteriors as engineered features into our XGBoost/LightGBM moneyline model (hybrid approach); study the AWS/Terraform patterns for our cloud migration; migrate PyMC3 to v5; add the missing goalie and schedule features; adopt the DVC + CI/CD patterns wholesale.</w:t>
      </w:r>
    </w:p>
    <w:p>
      <w:r>
        <w:br w:type="page"/>
      </w:r>
    </w:p>
    <w:p>
      <w:pPr>
        <w:pStyle w:val="Heading1"/>
        <w:spacing w:after="200" w:before="360"/>
      </w:pPr>
      <w:r>
        <w:rPr>
          <w:rFonts w:ascii="Arial" w:cs="Arial" w:eastAsia="Arial" w:hAnsi="Arial"/>
        </w:rPr>
        <w:t xml:space="preserve">4. Zmalski/NHL-API-Reference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333333"/>
                <w:sz w:val="18"/>
                <w:szCs w:val="18"/>
              </w:rPr>
              <w:t xml:space="preserve">RQI Score</w:t>
            </w:r>
          </w:p>
        </w:tc>
        <w:tc>
          <w:tcPr>
            <w:tcW w:type="dxa" w:w="7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E7D32"/>
                <w:sz w:val="18"/>
                <w:szCs w:val="18"/>
              </w:rPr>
              <w:t xml:space="preserve">3.23 / 5.00</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color w:val="333333"/>
                <w:sz w:val="18"/>
                <w:szCs w:val="18"/>
              </w:rPr>
              <w:t xml:space="preserve">Role</w:t>
            </w:r>
          </w:p>
        </w:tc>
        <w:tc>
          <w:tcPr>
            <w:tcW w:type="dxa" w:w="7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Tier 1 — Reference Documentation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333333"/>
                <w:sz w:val="18"/>
                <w:szCs w:val="18"/>
              </w:rPr>
              <w:t xml:space="preserve">URL</w:t>
            </w:r>
          </w:p>
        </w:tc>
        <w:tc>
          <w:tcPr>
            <w:tcW w:type="dxa" w:w="7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https://github.com/Zmalski/NHL-API-Reference</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color w:val="333333"/>
                <w:sz w:val="18"/>
                <w:szCs w:val="18"/>
              </w:rPr>
              <w:t xml:space="preserve">License</w:t>
            </w:r>
          </w:p>
        </w:tc>
        <w:tc>
          <w:tcPr>
            <w:tcW w:type="dxa" w:w="7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None specified</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333333"/>
                <w:sz w:val="18"/>
                <w:szCs w:val="18"/>
              </w:rPr>
              <w:t xml:space="preserve">Language</w:t>
            </w:r>
          </w:p>
        </w:tc>
        <w:tc>
          <w:tcPr>
            <w:tcW w:type="dxa" w:w="7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Markdown</w:t>
            </w:r>
          </w:p>
        </w:tc>
      </w:tr>
    </w:tbl>
    <w:p>
      <w:pPr>
        <w:pStyle w:val="Heading3"/>
        <w:spacing w:after="120" w:before="220"/>
      </w:pPr>
      <w:r>
        <w:rPr>
          <w:rFonts w:ascii="Arial" w:cs="Arial" w:eastAsia="Arial" w:hAnsi="Arial"/>
        </w:rPr>
        <w:t xml:space="preserve">Overview</w:t>
      </w:r>
    </w:p>
    <w:p>
      <w:pPr>
        <w:spacing w:after="100" w:line="276"/>
      </w:pPr>
      <w:r>
        <w:rPr>
          <w:rFonts w:ascii="Arial" w:cs="Arial" w:eastAsia="Arial" w:hAnsi="Arial"/>
          <w:b w:val="false"/>
          <w:bCs w:val="false"/>
          <w:i w:val="false"/>
          <w:iCs w:val="false"/>
          <w:color w:val="333333"/>
          <w:sz w:val="20"/>
          <w:szCs w:val="20"/>
        </w:rPr>
        <w:t xml:space="preserve">The de facto community documentation for the modern NHL API (api-web.nhle.com). With 522 stars and 29 contributors, it catalogs 120+ endpoints that the NHL never officially documented. Nearly every modern NHL wrapper — including nhl-api-py — references this. Not code, but an essential reference for endpoint discovery.</w:t>
      </w:r>
    </w:p>
    <w:p>
      <w:pPr>
        <w:pStyle w:val="Heading3"/>
        <w:spacing w:after="120" w:before="220"/>
      </w:pPr>
      <w:r>
        <w:rPr>
          <w:rFonts w:ascii="Arial" w:cs="Arial" w:eastAsia="Arial" w:hAnsi="Arial"/>
        </w:rPr>
        <w:t xml:space="preserve">Modeling Methods</w:t>
      </w:r>
    </w:p>
    <w:p>
      <w:pPr>
        <w:spacing w:after="100" w:line="276"/>
      </w:pPr>
      <w:r>
        <w:rPr>
          <w:rFonts w:ascii="Arial" w:cs="Arial" w:eastAsia="Arial" w:hAnsi="Arial"/>
          <w:b w:val="false"/>
          <w:bCs w:val="false"/>
          <w:i w:val="false"/>
          <w:iCs w:val="false"/>
          <w:color w:val="333333"/>
          <w:sz w:val="20"/>
          <w:szCs w:val="20"/>
        </w:rPr>
        <w:t xml:space="preserve">N/A — documentation repository.</w:t>
      </w:r>
    </w:p>
    <w:p>
      <w:pPr>
        <w:pStyle w:val="Heading3"/>
        <w:spacing w:after="120" w:before="220"/>
      </w:pPr>
      <w:r>
        <w:rPr>
          <w:rFonts w:ascii="Arial" w:cs="Arial" w:eastAsia="Arial" w:hAnsi="Arial"/>
        </w:rPr>
        <w:t xml:space="preserve">Feature Engineering</w:t>
      </w:r>
    </w:p>
    <w:p>
      <w:pPr>
        <w:spacing w:after="100" w:line="276"/>
      </w:pPr>
      <w:r>
        <w:rPr>
          <w:rFonts w:ascii="Arial" w:cs="Arial" w:eastAsia="Arial" w:hAnsi="Arial"/>
          <w:b w:val="false"/>
          <w:bCs w:val="false"/>
          <w:i w:val="false"/>
          <w:iCs w:val="false"/>
          <w:color w:val="333333"/>
          <w:sz w:val="20"/>
          <w:szCs w:val="20"/>
        </w:rPr>
        <w:t xml:space="preserve">N/A — documents endpoints, parameters, and example responses for the current NHL API. Covers game data, stats, standings, draft, schedule, and player endpoints. No response schemas (a gap), but request formats are well-covered.</w:t>
      </w:r>
    </w:p>
    <w:p>
      <w:pPr>
        <w:pStyle w:val="Heading3"/>
        <w:spacing w:after="120" w:before="220"/>
      </w:pPr>
      <w:r>
        <w:rPr>
          <w:rFonts w:ascii="Arial" w:cs="Arial" w:eastAsia="Arial" w:hAnsi="Arial"/>
        </w:rPr>
        <w:t xml:space="preserve">Data Sources</w:t>
      </w:r>
    </w:p>
    <w:p>
      <w:pPr>
        <w:spacing w:after="100" w:line="276"/>
      </w:pPr>
      <w:r>
        <w:rPr>
          <w:rFonts w:ascii="Arial" w:cs="Arial" w:eastAsia="Arial" w:hAnsi="Arial"/>
          <w:b w:val="false"/>
          <w:bCs w:val="false"/>
          <w:i w:val="false"/>
          <w:iCs w:val="false"/>
          <w:color w:val="333333"/>
          <w:sz w:val="20"/>
          <w:szCs w:val="20"/>
        </w:rPr>
        <w:t xml:space="preserve">Documents the current post-2023 api-web.nhle.com and api.nhle.com endpoints. Actively updated through 2025 as endpoints are discovered.</w:t>
      </w:r>
    </w:p>
    <w:p>
      <w:pPr>
        <w:pStyle w:val="Heading3"/>
        <w:spacing w:after="120" w:before="220"/>
      </w:pPr>
      <w:r>
        <w:rPr>
          <w:rFonts w:ascii="Arial" w:cs="Arial" w:eastAsia="Arial" w:hAnsi="Arial"/>
        </w:rPr>
        <w:t xml:space="preserve">Strengths</w:t>
      </w:r>
    </w:p>
    <w:p>
      <w:pPr>
        <w:spacing w:after="100" w:line="276"/>
      </w:pPr>
      <w:r>
        <w:rPr>
          <w:rFonts w:ascii="Arial" w:cs="Arial" w:eastAsia="Arial" w:hAnsi="Arial"/>
          <w:b w:val="false"/>
          <w:bCs w:val="false"/>
          <w:i w:val="false"/>
          <w:iCs w:val="false"/>
          <w:color w:val="333333"/>
          <w:sz w:val="20"/>
          <w:szCs w:val="20"/>
        </w:rPr>
        <w:t xml:space="preserve">Comprehensive endpoint catalog (120+); high community adoption (522 stars); 29 contributors (best bus factor on the list); actively maintained; the canonical reference for the current API.</w:t>
      </w:r>
    </w:p>
    <w:p>
      <w:pPr>
        <w:pStyle w:val="Heading3"/>
        <w:spacing w:after="120" w:before="220"/>
      </w:pPr>
      <w:r>
        <w:rPr>
          <w:rFonts w:ascii="Arial" w:cs="Arial" w:eastAsia="Arial" w:hAnsi="Arial"/>
        </w:rPr>
        <w:t xml:space="preserve">Weaknesses</w:t>
      </w:r>
    </w:p>
    <w:p>
      <w:pPr>
        <w:spacing w:after="100" w:line="276"/>
      </w:pPr>
      <w:r>
        <w:rPr>
          <w:rFonts w:ascii="Arial" w:cs="Arial" w:eastAsia="Arial" w:hAnsi="Arial"/>
          <w:b w:val="false"/>
          <w:bCs w:val="false"/>
          <w:i w:val="false"/>
          <w:iCs w:val="false"/>
          <w:color w:val="333333"/>
          <w:sz w:val="20"/>
          <w:szCs w:val="20"/>
        </w:rPr>
        <w:t xml:space="preserve">No license specified (default copyright — use as reference only); no formal response schemas; community-maintained so completeness varies by endpoint; documentation only, no executable code.</w:t>
      </w:r>
    </w:p>
    <w:p>
      <w:pPr>
        <w:pStyle w:val="Heading3"/>
        <w:spacing w:after="120" w:before="220"/>
      </w:pPr>
      <w:r>
        <w:rPr>
          <w:rFonts w:ascii="Arial" w:cs="Arial" w:eastAsia="Arial" w:hAnsi="Arial"/>
        </w:rPr>
        <w:t xml:space="preserve">Setup</w:t>
      </w:r>
    </w:p>
    <w:p>
      <w:pPr>
        <w:spacing w:after="100" w:line="276"/>
      </w:pPr>
      <w:r>
        <w:rPr>
          <w:rFonts w:ascii="Arial" w:cs="Arial" w:eastAsia="Arial" w:hAnsi="Arial"/>
          <w:b w:val="false"/>
          <w:bCs w:val="false"/>
          <w:i w:val="false"/>
          <w:iCs w:val="false"/>
          <w:color w:val="333333"/>
          <w:sz w:val="20"/>
          <w:szCs w:val="20"/>
        </w:rPr>
        <w:t xml:space="preserve">No installation — browse the markdown on GitHub or GitHub Pages. Consult when building custom API calls or when nhl-api-py doesn't expose a needed endpoint.</w:t>
      </w:r>
    </w:p>
    <w:p>
      <w:pPr>
        <w:pStyle w:val="Heading3"/>
        <w:spacing w:after="120" w:before="220"/>
      </w:pPr>
      <w:r>
        <w:rPr>
          <w:rFonts w:ascii="Arial" w:cs="Arial" w:eastAsia="Arial" w:hAnsi="Arial"/>
        </w:rPr>
        <w:t xml:space="preserve">Scoring Breakdown</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1800"/>
      </w:tblGrid>
      <w:tr>
        <w:tc>
          <w:tcPr>
            <w:tcW w:type="dxa" w:w="3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Dimension</w:t>
            </w:r>
          </w:p>
        </w:tc>
        <w:tc>
          <w:tcPr>
            <w:tcW w:type="dxa" w:w="1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Weight</w:t>
            </w:r>
          </w:p>
        </w:tc>
        <w:tc>
          <w:tcPr>
            <w:tcW w:type="dxa" w:w="1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Score (0-5)</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Reproducibility</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20%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E7D32"/>
                <w:sz w:val="18"/>
                <w:szCs w:val="18"/>
              </w:rPr>
              <w:t xml:space="preserve">3.5</w:t>
            </w:r>
          </w:p>
        </w:tc>
      </w:tr>
      <w:tr>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Maintenance</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15%</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color w:val="D4880F"/>
                <w:sz w:val="18"/>
                <w:szCs w:val="18"/>
              </w:rPr>
              <w:t xml:space="preserve">3</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Data Freshness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15%</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E7D32"/>
                <w:sz w:val="18"/>
                <w:szCs w:val="18"/>
              </w:rPr>
              <w:t xml:space="preserve">3.5</w:t>
            </w:r>
          </w:p>
        </w:tc>
      </w:tr>
      <w:tr>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Model Characteristics</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15%</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color w:val="999999"/>
                <w:sz w:val="18"/>
                <w:szCs w:val="18"/>
              </w:rPr>
              <w:t xml:space="preserve">N/A</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Feature Engineering</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15%</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999999"/>
                <w:sz w:val="18"/>
                <w:szCs w:val="18"/>
              </w:rPr>
              <w:t xml:space="preserve">N/A</w:t>
            </w:r>
          </w:p>
        </w:tc>
      </w:tr>
      <w:tr>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Data Quality</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10%</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color w:val="D4880F"/>
                <w:sz w:val="18"/>
                <w:szCs w:val="18"/>
              </w:rPr>
              <w:t xml:space="preserve">3</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Operational Readiness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10%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D4880F"/>
                <w:sz w:val="18"/>
                <w:szCs w:val="18"/>
              </w:rPr>
              <w:t xml:space="preserve">3</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333333"/>
                <w:sz w:val="18"/>
                <w:szCs w:val="18"/>
              </w:rPr>
              <w:t xml:space="preserve">FINAL RQI</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333333"/>
                <w:sz w:val="18"/>
                <w:szCs w:val="18"/>
              </w:rPr>
              <w:t xml:space="preserve">100%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E7D32"/>
                <w:sz w:val="18"/>
                <w:szCs w:val="18"/>
              </w:rPr>
              <w:t xml:space="preserve">3.23</w:t>
            </w:r>
          </w:p>
        </w:tc>
      </w:tr>
    </w:tbl>
    <w:p>
      <w:pPr>
        <w:pStyle w:val="Heading3"/>
        <w:spacing w:after="120" w:before="220"/>
      </w:pPr>
      <w:r>
        <w:rPr>
          <w:rFonts w:ascii="Arial" w:cs="Arial" w:eastAsia="Arial" w:hAnsi="Arial"/>
        </w:rPr>
        <w:t xml:space="preserve">Improvement Suggestions &amp; Integration</w:t>
      </w:r>
    </w:p>
    <w:p>
      <w:pPr>
        <w:spacing w:after="100" w:line="276"/>
      </w:pPr>
      <w:r>
        <w:rPr>
          <w:rFonts w:ascii="Arial" w:cs="Arial" w:eastAsia="Arial" w:hAnsi="Arial"/>
          <w:b w:val="false"/>
          <w:bCs w:val="false"/>
          <w:i w:val="false"/>
          <w:iCs w:val="false"/>
          <w:color w:val="333333"/>
          <w:sz w:val="20"/>
          <w:szCs w:val="20"/>
        </w:rPr>
        <w:t xml:space="preserve">Use as the reference when we need endpoints nhl-api-py doesn't wrap; contribute response schemas back to the community; snapshot a local copy in case of upstream changes; cross-reference against nhl-api-py coverage to find gaps.</w:t>
      </w:r>
    </w:p>
    <w:p>
      <w:r>
        <w:br w:type="page"/>
      </w:r>
    </w:p>
    <w:p>
      <w:pPr>
        <w:pStyle w:val="Heading1"/>
        <w:spacing w:after="200" w:before="360"/>
      </w:pPr>
      <w:r>
        <w:rPr>
          <w:rFonts w:ascii="Arial" w:cs="Arial" w:eastAsia="Arial" w:hAnsi="Arial"/>
        </w:rPr>
        <w:t xml:space="preserve">5. TonyAllenPrice/nhldata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333333"/>
                <w:sz w:val="18"/>
                <w:szCs w:val="18"/>
              </w:rPr>
              <w:t xml:space="preserve">RQI Score</w:t>
            </w:r>
          </w:p>
        </w:tc>
        <w:tc>
          <w:tcPr>
            <w:tcW w:type="dxa" w:w="7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D4880F"/>
                <w:sz w:val="18"/>
                <w:szCs w:val="18"/>
              </w:rPr>
              <w:t xml:space="preserve">2.58 / 5.00</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color w:val="333333"/>
                <w:sz w:val="18"/>
                <w:szCs w:val="18"/>
              </w:rPr>
              <w:t xml:space="preserve">Role</w:t>
            </w:r>
          </w:p>
        </w:tc>
        <w:tc>
          <w:tcPr>
            <w:tcW w:type="dxa" w:w="7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Tier 1 — Optional Convenience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333333"/>
                <w:sz w:val="18"/>
                <w:szCs w:val="18"/>
              </w:rPr>
              <w:t xml:space="preserve">URL</w:t>
            </w:r>
          </w:p>
        </w:tc>
        <w:tc>
          <w:tcPr>
            <w:tcW w:type="dxa" w:w="7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https://github.com/TonyAllenPrice/nhldata</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color w:val="333333"/>
                <w:sz w:val="18"/>
                <w:szCs w:val="18"/>
              </w:rPr>
              <w:t xml:space="preserve">License</w:t>
            </w:r>
          </w:p>
        </w:tc>
        <w:tc>
          <w:tcPr>
            <w:tcW w:type="dxa" w:w="7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MIT</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333333"/>
                <w:sz w:val="18"/>
                <w:szCs w:val="18"/>
              </w:rPr>
              <w:t xml:space="preserve">Language</w:t>
            </w:r>
          </w:p>
        </w:tc>
        <w:tc>
          <w:tcPr>
            <w:tcW w:type="dxa" w:w="7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Python</w:t>
            </w:r>
          </w:p>
        </w:tc>
      </w:tr>
    </w:tbl>
    <w:p>
      <w:pPr>
        <w:pStyle w:val="Heading3"/>
        <w:spacing w:after="120" w:before="220"/>
      </w:pPr>
      <w:r>
        <w:rPr>
          <w:rFonts w:ascii="Arial" w:cs="Arial" w:eastAsia="Arial" w:hAnsi="Arial"/>
        </w:rPr>
        <w:t xml:space="preserve">Overview</w:t>
      </w:r>
    </w:p>
    <w:p>
      <w:pPr>
        <w:spacing w:after="100" w:line="276"/>
      </w:pPr>
      <w:r>
        <w:rPr>
          <w:rFonts w:ascii="Arial" w:cs="Arial" w:eastAsia="Arial" w:hAnsi="Arial"/>
          <w:b w:val="false"/>
          <w:bCs w:val="false"/>
          <w:i w:val="false"/>
          <w:iCs w:val="false"/>
          <w:color w:val="333333"/>
          <w:sz w:val="20"/>
          <w:szCs w:val="20"/>
        </w:rPr>
        <w:t xml:space="preserve">A convenience wrapper that combines NHL API data with MoneyPuck CSV data in a single interface. A thin layer that saves some glue code, but stale (last updated April 2024) and thin enough that we may not need it. MIT licensed.</w:t>
      </w:r>
    </w:p>
    <w:p>
      <w:pPr>
        <w:pStyle w:val="Heading3"/>
        <w:spacing w:after="120" w:before="220"/>
      </w:pPr>
      <w:r>
        <w:rPr>
          <w:rFonts w:ascii="Arial" w:cs="Arial" w:eastAsia="Arial" w:hAnsi="Arial"/>
        </w:rPr>
        <w:t xml:space="preserve">Modeling Methods</w:t>
      </w:r>
    </w:p>
    <w:p>
      <w:pPr>
        <w:spacing w:after="100" w:line="276"/>
      </w:pPr>
      <w:r>
        <w:rPr>
          <w:rFonts w:ascii="Arial" w:cs="Arial" w:eastAsia="Arial" w:hAnsi="Arial"/>
          <w:b w:val="false"/>
          <w:bCs w:val="false"/>
          <w:i w:val="false"/>
          <w:iCs w:val="false"/>
          <w:color w:val="333333"/>
          <w:sz w:val="20"/>
          <w:szCs w:val="20"/>
        </w:rPr>
        <w:t xml:space="preserve">N/A — data convenience wrapper.</w:t>
      </w:r>
    </w:p>
    <w:p>
      <w:pPr>
        <w:pStyle w:val="Heading3"/>
        <w:spacing w:after="120" w:before="220"/>
      </w:pPr>
      <w:r>
        <w:rPr>
          <w:rFonts w:ascii="Arial" w:cs="Arial" w:eastAsia="Arial" w:hAnsi="Arial"/>
        </w:rPr>
        <w:t xml:space="preserve">Feature Engineering</w:t>
      </w:r>
    </w:p>
    <w:p>
      <w:pPr>
        <w:spacing w:after="100" w:line="276"/>
      </w:pPr>
      <w:r>
        <w:rPr>
          <w:rFonts w:ascii="Arial" w:cs="Arial" w:eastAsia="Arial" w:hAnsi="Arial"/>
          <w:b w:val="false"/>
          <w:bCs w:val="false"/>
          <w:i w:val="false"/>
          <w:iCs w:val="false"/>
          <w:color w:val="333333"/>
          <w:sz w:val="20"/>
          <w:szCs w:val="20"/>
        </w:rPr>
        <w:t xml:space="preserve">N/A — provides combined access to NHL game data and MoneyPuck shot/team/goalie data. The main value is the MoneyPuck integration convenience.</w:t>
      </w:r>
    </w:p>
    <w:p>
      <w:pPr>
        <w:pStyle w:val="Heading3"/>
        <w:spacing w:after="120" w:before="220"/>
      </w:pPr>
      <w:r>
        <w:rPr>
          <w:rFonts w:ascii="Arial" w:cs="Arial" w:eastAsia="Arial" w:hAnsi="Arial"/>
        </w:rPr>
        <w:t xml:space="preserve">Data Sources</w:t>
      </w:r>
    </w:p>
    <w:p>
      <w:pPr>
        <w:spacing w:after="100" w:line="276"/>
      </w:pPr>
      <w:r>
        <w:rPr>
          <w:rFonts w:ascii="Arial" w:cs="Arial" w:eastAsia="Arial" w:hAnsi="Arial"/>
          <w:b w:val="false"/>
          <w:bCs w:val="false"/>
          <w:i w:val="false"/>
          <w:iCs w:val="false"/>
          <w:color w:val="333333"/>
          <w:sz w:val="20"/>
          <w:szCs w:val="20"/>
        </w:rPr>
        <w:t xml:space="preserve">MoneyPuck CSVs still work (that source is stable); the NHL API portion is uncertain given the April 2024 staleness and the API changes since.</w:t>
      </w:r>
    </w:p>
    <w:p>
      <w:pPr>
        <w:pStyle w:val="Heading3"/>
        <w:spacing w:after="120" w:before="220"/>
      </w:pPr>
      <w:r>
        <w:rPr>
          <w:rFonts w:ascii="Arial" w:cs="Arial" w:eastAsia="Arial" w:hAnsi="Arial"/>
        </w:rPr>
        <w:t xml:space="preserve">Strengths</w:t>
      </w:r>
    </w:p>
    <w:p>
      <w:pPr>
        <w:spacing w:after="100" w:line="276"/>
      </w:pPr>
      <w:r>
        <w:rPr>
          <w:rFonts w:ascii="Arial" w:cs="Arial" w:eastAsia="Arial" w:hAnsi="Arial"/>
          <w:b w:val="false"/>
          <w:bCs w:val="false"/>
          <w:i w:val="false"/>
          <w:iCs w:val="false"/>
          <w:color w:val="333333"/>
          <w:sz w:val="20"/>
          <w:szCs w:val="20"/>
        </w:rPr>
        <w:t xml:space="preserve">MIT license; convenient MoneyPuck integration; PyPI published; simple interface.</w:t>
      </w:r>
    </w:p>
    <w:p>
      <w:pPr>
        <w:pStyle w:val="Heading3"/>
        <w:spacing w:after="120" w:before="220"/>
      </w:pPr>
      <w:r>
        <w:rPr>
          <w:rFonts w:ascii="Arial" w:cs="Arial" w:eastAsia="Arial" w:hAnsi="Arial"/>
        </w:rPr>
        <w:t xml:space="preserve">Weaknesses</w:t>
      </w:r>
    </w:p>
    <w:p>
      <w:pPr>
        <w:spacing w:after="100" w:line="276"/>
      </w:pPr>
      <w:r>
        <w:rPr>
          <w:rFonts w:ascii="Arial" w:cs="Arial" w:eastAsia="Arial" w:hAnsi="Arial"/>
          <w:b w:val="false"/>
          <w:bCs w:val="false"/>
          <w:i w:val="false"/>
          <w:iCs w:val="false"/>
          <w:color w:val="333333"/>
          <w:sz w:val="20"/>
          <w:szCs w:val="20"/>
        </w:rPr>
        <w:t xml:space="preserve">Stale (April 2024); thin wrapper with low added value; NHL API portion likely broken; bus factor of 1; no tests; a season-convention mismatch risk in how it labels years.</w:t>
      </w:r>
    </w:p>
    <w:p>
      <w:pPr>
        <w:pStyle w:val="Heading3"/>
        <w:spacing w:after="120" w:before="220"/>
      </w:pPr>
      <w:r>
        <w:rPr>
          <w:rFonts w:ascii="Arial" w:cs="Arial" w:eastAsia="Arial" w:hAnsi="Arial"/>
        </w:rPr>
        <w:t xml:space="preserve">Setup</w:t>
      </w:r>
    </w:p>
    <w:p>
      <w:pPr>
        <w:spacing w:after="100" w:line="276"/>
      </w:pPr>
      <w:r>
        <w:rPr>
          <w:rFonts w:ascii="Arial" w:cs="Arial" w:eastAsia="Arial" w:hAnsi="Arial"/>
          <w:b w:val="false"/>
          <w:bCs w:val="false"/>
          <w:i w:val="false"/>
          <w:iCs w:val="false"/>
          <w:color w:val="333333"/>
          <w:sz w:val="20"/>
          <w:szCs w:val="20"/>
        </w:rPr>
        <w:t xml:space="preserve">pip install; check whether the NHL API portion still functions before relying on it. The MoneyPuck loader is the useful part.</w:t>
      </w:r>
    </w:p>
    <w:p>
      <w:pPr>
        <w:pStyle w:val="Heading3"/>
        <w:spacing w:after="120" w:before="220"/>
      </w:pPr>
      <w:r>
        <w:rPr>
          <w:rFonts w:ascii="Arial" w:cs="Arial" w:eastAsia="Arial" w:hAnsi="Arial"/>
        </w:rPr>
        <w:t xml:space="preserve">Scoring Breakdown</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1800"/>
      </w:tblGrid>
      <w:tr>
        <w:tc>
          <w:tcPr>
            <w:tcW w:type="dxa" w:w="3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Dimension</w:t>
            </w:r>
          </w:p>
        </w:tc>
        <w:tc>
          <w:tcPr>
            <w:tcW w:type="dxa" w:w="1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Weight</w:t>
            </w:r>
          </w:p>
        </w:tc>
        <w:tc>
          <w:tcPr>
            <w:tcW w:type="dxa" w:w="1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Score (0-5)</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Reproducibility</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20%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D4880F"/>
                <w:sz w:val="18"/>
                <w:szCs w:val="18"/>
              </w:rPr>
              <w:t xml:space="preserve">3</w:t>
            </w:r>
          </w:p>
        </w:tc>
      </w:tr>
      <w:tr>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Maintenance</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15%</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color w:val="CC3333"/>
                <w:sz w:val="18"/>
                <w:szCs w:val="18"/>
              </w:rPr>
              <w:t xml:space="preserve">1.5</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Data Freshness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15%</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D4880F"/>
                <w:sz w:val="18"/>
                <w:szCs w:val="18"/>
              </w:rPr>
              <w:t xml:space="preserve">2.5</w:t>
            </w:r>
          </w:p>
        </w:tc>
      </w:tr>
      <w:tr>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Model Characteristics</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15%</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color w:val="999999"/>
                <w:sz w:val="18"/>
                <w:szCs w:val="18"/>
              </w:rPr>
              <w:t xml:space="preserve">N/A</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Feature Engineering</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15%</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999999"/>
                <w:sz w:val="18"/>
                <w:szCs w:val="18"/>
              </w:rPr>
              <w:t xml:space="preserve">N/A</w:t>
            </w:r>
          </w:p>
        </w:tc>
      </w:tr>
      <w:tr>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Data Quality</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10%</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color w:val="D4880F"/>
                <w:sz w:val="18"/>
                <w:szCs w:val="18"/>
              </w:rPr>
              <w:t xml:space="preserve">3</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Operational Readiness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10%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D4880F"/>
                <w:sz w:val="18"/>
                <w:szCs w:val="18"/>
              </w:rPr>
              <w:t xml:space="preserve">2.5</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333333"/>
                <w:sz w:val="18"/>
                <w:szCs w:val="18"/>
              </w:rPr>
              <w:t xml:space="preserve">FINAL RQI</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333333"/>
                <w:sz w:val="18"/>
                <w:szCs w:val="18"/>
              </w:rPr>
              <w:t xml:space="preserve">100%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D4880F"/>
                <w:sz w:val="18"/>
                <w:szCs w:val="18"/>
              </w:rPr>
              <w:t xml:space="preserve">2.58</w:t>
            </w:r>
          </w:p>
        </w:tc>
      </w:tr>
    </w:tbl>
    <w:p>
      <w:pPr>
        <w:pStyle w:val="Heading3"/>
        <w:spacing w:after="120" w:before="220"/>
      </w:pPr>
      <w:r>
        <w:rPr>
          <w:rFonts w:ascii="Arial" w:cs="Arial" w:eastAsia="Arial" w:hAnsi="Arial"/>
        </w:rPr>
        <w:t xml:space="preserve">Improvement Suggestions &amp; Integration</w:t>
      </w:r>
    </w:p>
    <w:p>
      <w:pPr>
        <w:spacing w:after="100" w:line="276"/>
      </w:pPr>
      <w:r>
        <w:rPr>
          <w:rFonts w:ascii="Arial" w:cs="Arial" w:eastAsia="Arial" w:hAnsi="Arial"/>
          <w:b w:val="false"/>
          <w:bCs w:val="false"/>
          <w:i w:val="false"/>
          <w:iCs w:val="false"/>
          <w:color w:val="333333"/>
          <w:sz w:val="20"/>
          <w:szCs w:val="20"/>
        </w:rPr>
        <w:t xml:space="preserve">Consider skipping entirely and loading MoneyPuck CSVs directly (as our moneypuck.py module does); if used, verify the season convention matches ours; MIT license makes it safe to fork and strip down to just the MoneyPuck loader.</w:t>
      </w:r>
    </w:p>
    <w:p>
      <w:r>
        <w:br w:type="page"/>
      </w:r>
    </w:p>
    <w:p>
      <w:pPr>
        <w:pStyle w:val="Heading1"/>
        <w:spacing w:after="200" w:before="360"/>
      </w:pPr>
      <w:r>
        <w:rPr>
          <w:rFonts w:ascii="Arial" w:cs="Arial" w:eastAsia="Arial" w:hAnsi="Arial"/>
        </w:rPr>
        <w:t xml:space="preserve">6. JNoel71/NHL-Expected-Goals-xG-Model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333333"/>
                <w:sz w:val="18"/>
                <w:szCs w:val="18"/>
              </w:rPr>
              <w:t xml:space="preserve">RQI Score</w:t>
            </w:r>
          </w:p>
        </w:tc>
        <w:tc>
          <w:tcPr>
            <w:tcW w:type="dxa" w:w="7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D4880F"/>
                <w:sz w:val="18"/>
                <w:szCs w:val="18"/>
              </w:rPr>
              <w:t xml:space="preserve">2.5 / 5.00</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color w:val="333333"/>
                <w:sz w:val="18"/>
                <w:szCs w:val="18"/>
              </w:rPr>
              <w:t xml:space="preserve">Role</w:t>
            </w:r>
          </w:p>
        </w:tc>
        <w:tc>
          <w:tcPr>
            <w:tcW w:type="dxa" w:w="7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Tier 2 — Methodology Reference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333333"/>
                <w:sz w:val="18"/>
                <w:szCs w:val="18"/>
              </w:rPr>
              <w:t xml:space="preserve">URL</w:t>
            </w:r>
          </w:p>
        </w:tc>
        <w:tc>
          <w:tcPr>
            <w:tcW w:type="dxa" w:w="7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https://github.com/JNoel71/NHL-Expected-Goals-xG-Model</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color w:val="333333"/>
                <w:sz w:val="18"/>
                <w:szCs w:val="18"/>
              </w:rPr>
              <w:t xml:space="preserve">License</w:t>
            </w:r>
          </w:p>
        </w:tc>
        <w:tc>
          <w:tcPr>
            <w:tcW w:type="dxa" w:w="7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GPL-3.0</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333333"/>
                <w:sz w:val="18"/>
                <w:szCs w:val="18"/>
              </w:rPr>
              <w:t xml:space="preserve">Language</w:t>
            </w:r>
          </w:p>
        </w:tc>
        <w:tc>
          <w:tcPr>
            <w:tcW w:type="dxa" w:w="7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Python</w:t>
            </w:r>
          </w:p>
        </w:tc>
      </w:tr>
    </w:tbl>
    <w:p>
      <w:pPr>
        <w:pStyle w:val="Heading3"/>
        <w:spacing w:after="120" w:before="220"/>
      </w:pPr>
      <w:r>
        <w:rPr>
          <w:rFonts w:ascii="Arial" w:cs="Arial" w:eastAsia="Arial" w:hAnsi="Arial"/>
        </w:rPr>
        <w:t xml:space="preserve">Overview</w:t>
      </w:r>
    </w:p>
    <w:p>
      <w:pPr>
        <w:spacing w:after="100" w:line="276"/>
      </w:pPr>
      <w:r>
        <w:rPr>
          <w:rFonts w:ascii="Arial" w:cs="Arial" w:eastAsia="Arial" w:hAnsi="Arial"/>
          <w:b w:val="false"/>
          <w:bCs w:val="false"/>
          <w:i w:val="false"/>
          <w:iCs w:val="false"/>
          <w:color w:val="333333"/>
          <w:sz w:val="20"/>
          <w:szCs w:val="20"/>
        </w:rPr>
        <w:t xml:space="preserve">A well-engineered LightGBM expected-goals model with dual venue adjustment (Krzywicki and Schuckers-Curro methods) and Optuna hyperparameter tuning. Achieves 0.764 AUC on a 2021 holdout. Development frozen around 2021. We port its methodology and feature design rather than running it directly.</w:t>
      </w:r>
    </w:p>
    <w:p>
      <w:pPr>
        <w:pStyle w:val="Heading3"/>
        <w:spacing w:after="120" w:before="220"/>
      </w:pPr>
      <w:r>
        <w:rPr>
          <w:rFonts w:ascii="Arial" w:cs="Arial" w:eastAsia="Arial" w:hAnsi="Arial"/>
        </w:rPr>
        <w:t xml:space="preserve">Modeling Methods</w:t>
      </w:r>
    </w:p>
    <w:p>
      <w:pPr>
        <w:spacing w:after="100" w:line="276"/>
      </w:pPr>
      <w:r>
        <w:rPr>
          <w:rFonts w:ascii="Arial" w:cs="Arial" w:eastAsia="Arial" w:hAnsi="Arial"/>
          <w:b w:val="false"/>
          <w:bCs w:val="false"/>
          <w:i w:val="false"/>
          <w:iCs w:val="false"/>
          <w:color w:val="333333"/>
          <w:sz w:val="20"/>
          <w:szCs w:val="20"/>
        </w:rPr>
        <w:t xml:space="preserve">LightGBM binary classifier predicting goal probability per unblocked shot. Optuna for hyperparameter optimization. 10-fold stratified cross-validation plus a held-out season test. Dual arena/venue adjustment to correct for scorer bias in shot coordinates. Reported AUC 0.764.</w:t>
      </w:r>
    </w:p>
    <w:p>
      <w:pPr>
        <w:pStyle w:val="Heading3"/>
        <w:spacing w:after="120" w:before="220"/>
      </w:pPr>
      <w:r>
        <w:rPr>
          <w:rFonts w:ascii="Arial" w:cs="Arial" w:eastAsia="Arial" w:hAnsi="Arial"/>
        </w:rPr>
        <w:t xml:space="preserve">Feature Engineering</w:t>
      </w:r>
    </w:p>
    <w:p>
      <w:pPr>
        <w:spacing w:after="100" w:line="276"/>
      </w:pPr>
      <w:r>
        <w:rPr>
          <w:rFonts w:ascii="Arial" w:cs="Arial" w:eastAsia="Arial" w:hAnsi="Arial"/>
          <w:b w:val="false"/>
          <w:bCs w:val="false"/>
          <w:i w:val="false"/>
          <w:iCs w:val="false"/>
          <w:color w:val="333333"/>
          <w:sz w:val="20"/>
          <w:szCs w:val="20"/>
        </w:rPr>
        <w:t xml:space="preserve">28 hand-engineered shot-level features: distance, angle, shot type, rebound flag, rush flag, pre-shot event kinematics (speed/distance/angle/zone of prior event), time since last event, strength state, score state, shooter handedness, venue-adjusted coordinates. This is a strong, domain-aware feature set.</w:t>
      </w:r>
    </w:p>
    <w:p>
      <w:pPr>
        <w:pStyle w:val="Heading3"/>
        <w:spacing w:after="120" w:before="220"/>
      </w:pPr>
      <w:r>
        <w:rPr>
          <w:rFonts w:ascii="Arial" w:cs="Arial" w:eastAsia="Arial" w:hAnsi="Arial"/>
        </w:rPr>
        <w:t xml:space="preserve">Data Sources</w:t>
      </w:r>
    </w:p>
    <w:p>
      <w:pPr>
        <w:spacing w:after="100" w:line="276"/>
      </w:pPr>
      <w:r>
        <w:rPr>
          <w:rFonts w:ascii="Arial" w:cs="Arial" w:eastAsia="Arial" w:hAnsi="Arial"/>
          <w:b w:val="false"/>
          <w:bCs w:val="false"/>
          <w:i w:val="false"/>
          <w:iCs w:val="false"/>
          <w:color w:val="333333"/>
          <w:sz w:val="20"/>
          <w:szCs w:val="20"/>
        </w:rPr>
        <w:t xml:space="preserve">MoneyPuck/hockey_scraper-derived shot data, 2010-2021. Built on the legacy API data chain. Data stops at 2021 — needs retraining on current data.</w:t>
      </w:r>
    </w:p>
    <w:p>
      <w:pPr>
        <w:pStyle w:val="Heading3"/>
        <w:spacing w:after="120" w:before="220"/>
      </w:pPr>
      <w:r>
        <w:rPr>
          <w:rFonts w:ascii="Arial" w:cs="Arial" w:eastAsia="Arial" w:hAnsi="Arial"/>
        </w:rPr>
        <w:t xml:space="preserve">Strengths</w:t>
      </w:r>
    </w:p>
    <w:p>
      <w:pPr>
        <w:spacing w:after="100" w:line="276"/>
      </w:pPr>
      <w:r>
        <w:rPr>
          <w:rFonts w:ascii="Arial" w:cs="Arial" w:eastAsia="Arial" w:hAnsi="Arial"/>
          <w:b w:val="false"/>
          <w:bCs w:val="false"/>
          <w:i w:val="false"/>
          <w:iCs w:val="false"/>
          <w:color w:val="333333"/>
          <w:sz w:val="20"/>
          <w:szCs w:val="20"/>
        </w:rPr>
        <w:t xml:space="preserve">Rigorous validation (10-fold CV + season holdout); dual venue adjustment (academically grounded); 28 domain-aware features; Optuna tuning; NaN-as-signal handling appropriate for tree models; strong AUC.</w:t>
      </w:r>
    </w:p>
    <w:p>
      <w:pPr>
        <w:pStyle w:val="Heading3"/>
        <w:spacing w:after="120" w:before="220"/>
      </w:pPr>
      <w:r>
        <w:rPr>
          <w:rFonts w:ascii="Arial" w:cs="Arial" w:eastAsia="Arial" w:hAnsi="Arial"/>
        </w:rPr>
        <w:t xml:space="preserve">Weaknesses</w:t>
      </w:r>
    </w:p>
    <w:p>
      <w:pPr>
        <w:spacing w:after="100" w:line="276"/>
      </w:pPr>
      <w:r>
        <w:rPr>
          <w:rFonts w:ascii="Arial" w:cs="Arial" w:eastAsia="Arial" w:hAnsi="Arial"/>
          <w:b w:val="false"/>
          <w:bCs w:val="false"/>
          <w:i w:val="false"/>
          <w:iCs w:val="false"/>
          <w:color w:val="333333"/>
          <w:sz w:val="20"/>
          <w:szCs w:val="20"/>
        </w:rPr>
        <w:t xml:space="preserve">Frozen ~2021; GPL-3.0 copyleft; bus factor of 1; data stops at 2021; no model serialization or inference script; no calibration diagnostics; research-script structure, not production code.</w:t>
      </w:r>
    </w:p>
    <w:p>
      <w:pPr>
        <w:pStyle w:val="Heading3"/>
        <w:spacing w:after="120" w:before="220"/>
      </w:pPr>
      <w:r>
        <w:rPr>
          <w:rFonts w:ascii="Arial" w:cs="Arial" w:eastAsia="Arial" w:hAnsi="Arial"/>
        </w:rPr>
        <w:t xml:space="preserve">Setup</w:t>
      </w:r>
    </w:p>
    <w:p>
      <w:pPr>
        <w:spacing w:after="100" w:line="276"/>
      </w:pPr>
      <w:r>
        <w:rPr>
          <w:rFonts w:ascii="Arial" w:cs="Arial" w:eastAsia="Arial" w:hAnsi="Arial"/>
          <w:b w:val="false"/>
          <w:bCs w:val="false"/>
          <w:i w:val="false"/>
          <w:iCs w:val="false"/>
          <w:color w:val="333333"/>
          <w:sz w:val="20"/>
          <w:szCs w:val="20"/>
        </w:rPr>
        <w:t xml:space="preserve">Clone; no requirements.txt (dependencies must be inferred); raw data shipped in repo; run the training scripts in sequence. Reproducibility is moderate due to missing dependency pins.</w:t>
      </w:r>
    </w:p>
    <w:p>
      <w:pPr>
        <w:pStyle w:val="Heading3"/>
        <w:spacing w:after="120" w:before="220"/>
      </w:pPr>
      <w:r>
        <w:rPr>
          <w:rFonts w:ascii="Arial" w:cs="Arial" w:eastAsia="Arial" w:hAnsi="Arial"/>
        </w:rPr>
        <w:t xml:space="preserve">Scoring Breakdown</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1800"/>
      </w:tblGrid>
      <w:tr>
        <w:tc>
          <w:tcPr>
            <w:tcW w:type="dxa" w:w="3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Dimension</w:t>
            </w:r>
          </w:p>
        </w:tc>
        <w:tc>
          <w:tcPr>
            <w:tcW w:type="dxa" w:w="1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Weight</w:t>
            </w:r>
          </w:p>
        </w:tc>
        <w:tc>
          <w:tcPr>
            <w:tcW w:type="dxa" w:w="1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Score (0-5)</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Reproducibility</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20%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D4880F"/>
                <w:sz w:val="18"/>
                <w:szCs w:val="18"/>
              </w:rPr>
              <w:t xml:space="preserve">2.5</w:t>
            </w:r>
          </w:p>
        </w:tc>
      </w:tr>
      <w:tr>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Maintenance</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15%</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color w:val="CC3333"/>
                <w:sz w:val="18"/>
                <w:szCs w:val="18"/>
              </w:rPr>
              <w:t xml:space="preserve">1</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Data Freshness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15%</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CC3333"/>
                <w:sz w:val="18"/>
                <w:szCs w:val="18"/>
              </w:rPr>
              <w:t xml:space="preserve">1.5</w:t>
            </w:r>
          </w:p>
        </w:tc>
      </w:tr>
      <w:tr>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Model Characteristics</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15%</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color w:val="2E7D32"/>
                <w:sz w:val="18"/>
                <w:szCs w:val="18"/>
              </w:rPr>
              <w:t xml:space="preserve">3.5</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Feature Engineering</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15%</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E7D32"/>
                <w:sz w:val="18"/>
                <w:szCs w:val="18"/>
              </w:rPr>
              <w:t xml:space="preserve">4</w:t>
            </w:r>
          </w:p>
        </w:tc>
      </w:tr>
      <w:tr>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Data Quality</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10%</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color w:val="2E7D32"/>
                <w:sz w:val="18"/>
                <w:szCs w:val="18"/>
              </w:rPr>
              <w:t xml:space="preserve">3.5</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Operational Readiness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10%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CC3333"/>
                <w:sz w:val="18"/>
                <w:szCs w:val="18"/>
              </w:rPr>
              <w:t xml:space="preserve">1.5</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333333"/>
                <w:sz w:val="18"/>
                <w:szCs w:val="18"/>
              </w:rPr>
              <w:t xml:space="preserve">FINAL RQI</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333333"/>
                <w:sz w:val="18"/>
                <w:szCs w:val="18"/>
              </w:rPr>
              <w:t xml:space="preserve">100%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D4880F"/>
                <w:sz w:val="18"/>
                <w:szCs w:val="18"/>
              </w:rPr>
              <w:t xml:space="preserve">2.5</w:t>
            </w:r>
          </w:p>
        </w:tc>
      </w:tr>
    </w:tbl>
    <w:p>
      <w:pPr>
        <w:pStyle w:val="Heading3"/>
        <w:spacing w:after="120" w:before="220"/>
      </w:pPr>
      <w:r>
        <w:rPr>
          <w:rFonts w:ascii="Arial" w:cs="Arial" w:eastAsia="Arial" w:hAnsi="Arial"/>
        </w:rPr>
        <w:t xml:space="preserve">Improvement Suggestions &amp; Integration</w:t>
      </w:r>
    </w:p>
    <w:p>
      <w:pPr>
        <w:spacing w:after="100" w:line="276"/>
      </w:pPr>
      <w:r>
        <w:rPr>
          <w:rFonts w:ascii="Arial" w:cs="Arial" w:eastAsia="Arial" w:hAnsi="Arial"/>
          <w:b w:val="false"/>
          <w:bCs w:val="false"/>
          <w:i w:val="false"/>
          <w:iCs w:val="false"/>
          <w:color w:val="333333"/>
          <w:sz w:val="20"/>
          <w:szCs w:val="20"/>
        </w:rPr>
        <w:t xml:space="preserve">Port the 28-feature design and dual venue adjustment into our custom xG model (Layer A); retrain on 2014-2025 MoneyPuck data; add isotonic calibration; serialize the model for inference; pairs naturally with the author's sibling game-prediction repo.</w:t>
      </w:r>
    </w:p>
    <w:p>
      <w:r>
        <w:br w:type="page"/>
      </w:r>
    </w:p>
    <w:p>
      <w:pPr>
        <w:pStyle w:val="Heading1"/>
        <w:spacing w:after="200" w:before="360"/>
      </w:pPr>
      <w:r>
        <w:rPr>
          <w:rFonts w:ascii="Arial" w:cs="Arial" w:eastAsia="Arial" w:hAnsi="Arial"/>
        </w:rPr>
        <w:t xml:space="preserve">7. JNoel71/NHL-Game-Prediction-Model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333333"/>
                <w:sz w:val="18"/>
                <w:szCs w:val="18"/>
              </w:rPr>
              <w:t xml:space="preserve">RQI Score</w:t>
            </w:r>
          </w:p>
        </w:tc>
        <w:tc>
          <w:tcPr>
            <w:tcW w:type="dxa" w:w="7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D4880F"/>
                <w:sz w:val="18"/>
                <w:szCs w:val="18"/>
              </w:rPr>
              <w:t xml:space="preserve">2.43 / 5.00</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color w:val="333333"/>
                <w:sz w:val="18"/>
                <w:szCs w:val="18"/>
              </w:rPr>
              <w:t xml:space="preserve">Role</w:t>
            </w:r>
          </w:p>
        </w:tc>
        <w:tc>
          <w:tcPr>
            <w:tcW w:type="dxa" w:w="7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Tier 2 — Feature Blueprint</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333333"/>
                <w:sz w:val="18"/>
                <w:szCs w:val="18"/>
              </w:rPr>
              <w:t xml:space="preserve">URL</w:t>
            </w:r>
          </w:p>
        </w:tc>
        <w:tc>
          <w:tcPr>
            <w:tcW w:type="dxa" w:w="7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https://github.com/JNoel71/NHL-Game-Prediction-Model</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color w:val="333333"/>
                <w:sz w:val="18"/>
                <w:szCs w:val="18"/>
              </w:rPr>
              <w:t xml:space="preserve">License</w:t>
            </w:r>
          </w:p>
        </w:tc>
        <w:tc>
          <w:tcPr>
            <w:tcW w:type="dxa" w:w="7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GPL-3.0</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333333"/>
                <w:sz w:val="18"/>
                <w:szCs w:val="18"/>
              </w:rPr>
              <w:t xml:space="preserve">Language</w:t>
            </w:r>
          </w:p>
        </w:tc>
        <w:tc>
          <w:tcPr>
            <w:tcW w:type="dxa" w:w="7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Python</w:t>
            </w:r>
          </w:p>
        </w:tc>
      </w:tr>
    </w:tbl>
    <w:p>
      <w:pPr>
        <w:pStyle w:val="Heading3"/>
        <w:spacing w:after="120" w:before="220"/>
      </w:pPr>
      <w:r>
        <w:rPr>
          <w:rFonts w:ascii="Arial" w:cs="Arial" w:eastAsia="Arial" w:hAnsi="Arial"/>
        </w:rPr>
        <w:t xml:space="preserve">Overview</w:t>
      </w:r>
    </w:p>
    <w:p>
      <w:pPr>
        <w:spacing w:after="100" w:line="276"/>
      </w:pPr>
      <w:r>
        <w:rPr>
          <w:rFonts w:ascii="Arial" w:cs="Arial" w:eastAsia="Arial" w:hAnsi="Arial"/>
          <w:b w:val="false"/>
          <w:bCs w:val="false"/>
          <w:i w:val="false"/>
          <w:iCs w:val="false"/>
          <w:color w:val="333333"/>
          <w:sz w:val="20"/>
          <w:szCs w:val="20"/>
        </w:rPr>
        <w:t xml:space="preserve">The most comprehensive feature engineering pipeline on the entire list — 600+ features with early/middle/late season segmentation. Uses an Extra Trees (extremely randomized trees) classifier and achieves 63.2% test accuracy with 0.6526 log loss on 2021. Designed as a companion to the author's xG model. This is our primary feature-taxonomy blueprint.</w:t>
      </w:r>
    </w:p>
    <w:p>
      <w:pPr>
        <w:pStyle w:val="Heading3"/>
        <w:spacing w:after="120" w:before="220"/>
      </w:pPr>
      <w:r>
        <w:rPr>
          <w:rFonts w:ascii="Arial" w:cs="Arial" w:eastAsia="Arial" w:hAnsi="Arial"/>
        </w:rPr>
        <w:t xml:space="preserve">Modeling Methods</w:t>
      </w:r>
    </w:p>
    <w:p>
      <w:pPr>
        <w:spacing w:after="100" w:line="276"/>
      </w:pPr>
      <w:r>
        <w:rPr>
          <w:rFonts w:ascii="Arial" w:cs="Arial" w:eastAsia="Arial" w:hAnsi="Arial"/>
          <w:b w:val="false"/>
          <w:bCs w:val="false"/>
          <w:i w:val="false"/>
          <w:iCs w:val="false"/>
          <w:color w:val="333333"/>
          <w:sz w:val="20"/>
          <w:szCs w:val="20"/>
        </w:rPr>
        <w:t xml:space="preserve">Extra Trees classifier predicting game outcome (home win). Separate models for early (games 1-20), middle (21-62), and late (63-82) season stages, reflecting how much prior-season data to weight. 63.2% accuracy, 0.6526 log loss on 2021 holdout. Uses the sibling xG model's output as input features.</w:t>
      </w:r>
    </w:p>
    <w:p>
      <w:pPr>
        <w:pStyle w:val="Heading3"/>
        <w:spacing w:after="120" w:before="220"/>
      </w:pPr>
      <w:r>
        <w:rPr>
          <w:rFonts w:ascii="Arial" w:cs="Arial" w:eastAsia="Arial" w:hAnsi="Arial"/>
        </w:rPr>
        <w:t xml:space="preserve">Feature Engineering</w:t>
      </w:r>
    </w:p>
    <w:p>
      <w:pPr>
        <w:spacing w:after="100" w:line="276"/>
      </w:pPr>
      <w:r>
        <w:rPr>
          <w:rFonts w:ascii="Arial" w:cs="Arial" w:eastAsia="Arial" w:hAnsi="Arial"/>
          <w:b w:val="false"/>
          <w:bCs w:val="false"/>
          <w:i w:val="false"/>
          <w:iCs w:val="false"/>
          <w:color w:val="333333"/>
          <w:sz w:val="20"/>
          <w:szCs w:val="20"/>
        </w:rPr>
        <w:t xml:space="preserve">600+ features: 5 rolling windows (5/10/20/40/82 games) × ~19 indicators × home/away × differentials. Team stats, goalie stats, rolling averages, strength of schedule, xG-based features. This is the richest, most systematic feature pipeline reviewed and directly informs our feature store design.</w:t>
      </w:r>
    </w:p>
    <w:p>
      <w:pPr>
        <w:pStyle w:val="Heading3"/>
        <w:spacing w:after="120" w:before="220"/>
      </w:pPr>
      <w:r>
        <w:rPr>
          <w:rFonts w:ascii="Arial" w:cs="Arial" w:eastAsia="Arial" w:hAnsi="Arial"/>
        </w:rPr>
        <w:t xml:space="preserve">Data Sources</w:t>
      </w:r>
    </w:p>
    <w:p>
      <w:pPr>
        <w:spacing w:after="100" w:line="276"/>
      </w:pPr>
      <w:r>
        <w:rPr>
          <w:rFonts w:ascii="Arial" w:cs="Arial" w:eastAsia="Arial" w:hAnsi="Arial"/>
          <w:b w:val="false"/>
          <w:bCs w:val="false"/>
          <w:i w:val="false"/>
          <w:iCs w:val="false"/>
          <w:color w:val="333333"/>
          <w:sz w:val="20"/>
          <w:szCs w:val="20"/>
        </w:rPr>
        <w:t xml:space="preserve">hockey_scraper/MoneyPuck-derived, through 2021. Legacy API chain. Data stops at 2021.</w:t>
      </w:r>
    </w:p>
    <w:p>
      <w:pPr>
        <w:pStyle w:val="Heading3"/>
        <w:spacing w:after="120" w:before="220"/>
      </w:pPr>
      <w:r>
        <w:rPr>
          <w:rFonts w:ascii="Arial" w:cs="Arial" w:eastAsia="Arial" w:hAnsi="Arial"/>
        </w:rPr>
        <w:t xml:space="preserve">Strengths</w:t>
      </w:r>
    </w:p>
    <w:p>
      <w:pPr>
        <w:spacing w:after="100" w:line="276"/>
      </w:pPr>
      <w:r>
        <w:rPr>
          <w:rFonts w:ascii="Arial" w:cs="Arial" w:eastAsia="Arial" w:hAnsi="Arial"/>
          <w:b w:val="false"/>
          <w:bCs w:val="false"/>
          <w:i w:val="false"/>
          <w:iCs w:val="false"/>
          <w:color w:val="333333"/>
          <w:sz w:val="20"/>
          <w:szCs w:val="20"/>
        </w:rPr>
        <w:t xml:space="preserve">Best-in-class feature engineering (600+ features); systematic multi-window rolling design; season-stage segmentation; integrates xG model output; documented point-in-time feature computation; strong log loss.</w:t>
      </w:r>
    </w:p>
    <w:p>
      <w:pPr>
        <w:pStyle w:val="Heading3"/>
        <w:spacing w:after="120" w:before="220"/>
      </w:pPr>
      <w:r>
        <w:rPr>
          <w:rFonts w:ascii="Arial" w:cs="Arial" w:eastAsia="Arial" w:hAnsi="Arial"/>
        </w:rPr>
        <w:t xml:space="preserve">Weaknesses</w:t>
      </w:r>
    </w:p>
    <w:p>
      <w:pPr>
        <w:spacing w:after="100" w:line="276"/>
      </w:pPr>
      <w:r>
        <w:rPr>
          <w:rFonts w:ascii="Arial" w:cs="Arial" w:eastAsia="Arial" w:hAnsi="Arial"/>
          <w:b w:val="false"/>
          <w:bCs w:val="false"/>
          <w:i w:val="false"/>
          <w:iCs w:val="false"/>
          <w:color w:val="333333"/>
          <w:sz w:val="20"/>
          <w:szCs w:val="20"/>
        </w:rPr>
        <w:t xml:space="preserve">Frozen ~2021; GPL-3.0; bus factor of 1; data stops at 2021; no betting layer; no odds comparison; no calibration; no inference/CLI; research structure.</w:t>
      </w:r>
    </w:p>
    <w:p>
      <w:pPr>
        <w:pStyle w:val="Heading3"/>
        <w:spacing w:after="120" w:before="220"/>
      </w:pPr>
      <w:r>
        <w:rPr>
          <w:rFonts w:ascii="Arial" w:cs="Arial" w:eastAsia="Arial" w:hAnsi="Arial"/>
        </w:rPr>
        <w:t xml:space="preserve">Setup</w:t>
      </w:r>
    </w:p>
    <w:p>
      <w:pPr>
        <w:spacing w:after="100" w:line="276"/>
      </w:pPr>
      <w:r>
        <w:rPr>
          <w:rFonts w:ascii="Arial" w:cs="Arial" w:eastAsia="Arial" w:hAnsi="Arial"/>
          <w:b w:val="false"/>
          <w:bCs w:val="false"/>
          <w:i w:val="false"/>
          <w:iCs w:val="false"/>
          <w:color w:val="333333"/>
          <w:sz w:val="20"/>
          <w:szCs w:val="20"/>
        </w:rPr>
        <w:t xml:space="preserve">Clone; no dependency pins; pipeline scripts run in sequence; requires the xG model output as input. Reproducibility moderate-to-low.</w:t>
      </w:r>
    </w:p>
    <w:p>
      <w:pPr>
        <w:pStyle w:val="Heading3"/>
        <w:spacing w:after="120" w:before="220"/>
      </w:pPr>
      <w:r>
        <w:rPr>
          <w:rFonts w:ascii="Arial" w:cs="Arial" w:eastAsia="Arial" w:hAnsi="Arial"/>
        </w:rPr>
        <w:t xml:space="preserve">Scoring Breakdown</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1800"/>
      </w:tblGrid>
      <w:tr>
        <w:tc>
          <w:tcPr>
            <w:tcW w:type="dxa" w:w="3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Dimension</w:t>
            </w:r>
          </w:p>
        </w:tc>
        <w:tc>
          <w:tcPr>
            <w:tcW w:type="dxa" w:w="1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Weight</w:t>
            </w:r>
          </w:p>
        </w:tc>
        <w:tc>
          <w:tcPr>
            <w:tcW w:type="dxa" w:w="1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Score (0-5)</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Reproducibility</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20%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D4880F"/>
                <w:sz w:val="18"/>
                <w:szCs w:val="18"/>
              </w:rPr>
              <w:t xml:space="preserve">2</w:t>
            </w:r>
          </w:p>
        </w:tc>
      </w:tr>
      <w:tr>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Maintenance</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15%</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color w:val="CC3333"/>
                <w:sz w:val="18"/>
                <w:szCs w:val="18"/>
              </w:rPr>
              <w:t xml:space="preserve">1</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Data Freshness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15%</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CC3333"/>
                <w:sz w:val="18"/>
                <w:szCs w:val="18"/>
              </w:rPr>
              <w:t xml:space="preserve">1.5</w:t>
            </w:r>
          </w:p>
        </w:tc>
      </w:tr>
      <w:tr>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Model Characteristics</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15%</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color w:val="2E7D32"/>
                <w:sz w:val="18"/>
                <w:szCs w:val="18"/>
              </w:rPr>
              <w:t xml:space="preserve">3.5</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Feature Engineering</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15%</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E7D32"/>
                <w:sz w:val="18"/>
                <w:szCs w:val="18"/>
              </w:rPr>
              <w:t xml:space="preserve">4.5</w:t>
            </w:r>
          </w:p>
        </w:tc>
      </w:tr>
      <w:tr>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Data Quality</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10%</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color w:val="D4880F"/>
                <w:sz w:val="18"/>
                <w:szCs w:val="18"/>
              </w:rPr>
              <w:t xml:space="preserve">3</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Operational Readiness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10%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CC3333"/>
                <w:sz w:val="18"/>
                <w:szCs w:val="18"/>
              </w:rPr>
              <w:t xml:space="preserve">1.5</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333333"/>
                <w:sz w:val="18"/>
                <w:szCs w:val="18"/>
              </w:rPr>
              <w:t xml:space="preserve">FINAL RQI</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333333"/>
                <w:sz w:val="18"/>
                <w:szCs w:val="18"/>
              </w:rPr>
              <w:t xml:space="preserve">100%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D4880F"/>
                <w:sz w:val="18"/>
                <w:szCs w:val="18"/>
              </w:rPr>
              <w:t xml:space="preserve">2.43</w:t>
            </w:r>
          </w:p>
        </w:tc>
      </w:tr>
    </w:tbl>
    <w:p>
      <w:pPr>
        <w:pStyle w:val="Heading3"/>
        <w:spacing w:after="120" w:before="220"/>
      </w:pPr>
      <w:r>
        <w:rPr>
          <w:rFonts w:ascii="Arial" w:cs="Arial" w:eastAsia="Arial" w:hAnsi="Arial"/>
        </w:rPr>
        <w:t xml:space="preserve">Improvement Suggestions &amp; Integration</w:t>
      </w:r>
    </w:p>
    <w:p>
      <w:pPr>
        <w:spacing w:after="100" w:line="276"/>
      </w:pPr>
      <w:r>
        <w:rPr>
          <w:rFonts w:ascii="Arial" w:cs="Arial" w:eastAsia="Arial" w:hAnsi="Arial"/>
          <w:b w:val="false"/>
          <w:bCs w:val="false"/>
          <w:i w:val="false"/>
          <w:iCs w:val="false"/>
          <w:color w:val="333333"/>
          <w:sz w:val="20"/>
          <w:szCs w:val="20"/>
        </w:rPr>
        <w:t xml:space="preserve">Adopt the 600+ feature taxonomy as the blueprint for our feature store (Task 2 of Phase 2); use the season-stage segmentation idea; add the missing betting layer, odds comparison, and calibration; retrain on current data; this is the single most valuable reference for feature engineering.</w:t>
      </w:r>
    </w:p>
    <w:p>
      <w:r>
        <w:br w:type="page"/>
      </w:r>
    </w:p>
    <w:p>
      <w:pPr>
        <w:pStyle w:val="Heading1"/>
        <w:spacing w:after="200" w:before="360"/>
      </w:pPr>
      <w:r>
        <w:rPr>
          <w:rFonts w:ascii="Arial" w:cs="Arial" w:eastAsia="Arial" w:hAnsi="Arial"/>
        </w:rPr>
        <w:t xml:space="preserve">8. gschwaeb/NHL_Game_Prediction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333333"/>
                <w:sz w:val="18"/>
                <w:szCs w:val="18"/>
              </w:rPr>
              <w:t xml:space="preserve">RQI Score</w:t>
            </w:r>
          </w:p>
        </w:tc>
        <w:tc>
          <w:tcPr>
            <w:tcW w:type="dxa" w:w="7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D4880F"/>
                <w:sz w:val="18"/>
                <w:szCs w:val="18"/>
              </w:rPr>
              <w:t xml:space="preserve">2.28 / 5.00</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color w:val="333333"/>
                <w:sz w:val="18"/>
                <w:szCs w:val="18"/>
              </w:rPr>
              <w:t xml:space="preserve">Role</w:t>
            </w:r>
          </w:p>
        </w:tc>
        <w:tc>
          <w:tcPr>
            <w:tcW w:type="dxa" w:w="7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Tier 2 — Betting Layer Reference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333333"/>
                <w:sz w:val="18"/>
                <w:szCs w:val="18"/>
              </w:rPr>
              <w:t xml:space="preserve">URL</w:t>
            </w:r>
          </w:p>
        </w:tc>
        <w:tc>
          <w:tcPr>
            <w:tcW w:type="dxa" w:w="7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https://github.com/gschwaeb/NHL_Game_Prediction</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color w:val="333333"/>
                <w:sz w:val="18"/>
                <w:szCs w:val="18"/>
              </w:rPr>
              <w:t xml:space="preserve">License</w:t>
            </w:r>
          </w:p>
        </w:tc>
        <w:tc>
          <w:tcPr>
            <w:tcW w:type="dxa" w:w="7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CC0-1.0</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333333"/>
                <w:sz w:val="18"/>
                <w:szCs w:val="18"/>
              </w:rPr>
              <w:t xml:space="preserve">Language</w:t>
            </w:r>
          </w:p>
        </w:tc>
        <w:tc>
          <w:tcPr>
            <w:tcW w:type="dxa" w:w="7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Python</w:t>
            </w:r>
          </w:p>
        </w:tc>
      </w:tr>
    </w:tbl>
    <w:p>
      <w:pPr>
        <w:pStyle w:val="Heading3"/>
        <w:spacing w:after="120" w:before="220"/>
      </w:pPr>
      <w:r>
        <w:rPr>
          <w:rFonts w:ascii="Arial" w:cs="Arial" w:eastAsia="Arial" w:hAnsi="Arial"/>
        </w:rPr>
        <w:t xml:space="preserve">Overview</w:t>
      </w:r>
    </w:p>
    <w:p>
      <w:pPr>
        <w:spacing w:after="100" w:line="276"/>
      </w:pPr>
      <w:r>
        <w:rPr>
          <w:rFonts w:ascii="Arial" w:cs="Arial" w:eastAsia="Arial" w:hAnsi="Arial"/>
          <w:b w:val="false"/>
          <w:bCs w:val="false"/>
          <w:i w:val="false"/>
          <w:iCs w:val="false"/>
          <w:color w:val="333333"/>
          <w:sz w:val="20"/>
          <w:szCs w:val="20"/>
        </w:rPr>
        <w:t xml:space="preserve">A Flatiron capstone project that stands out for having the most honest, complete betting backtest on the list. Compares Logistic Regression, AdaBoost, Gradient Boosting, and a Neural Network on 2017-2020 data, achieves a best log loss of 0.6555, and runs a value-betting backtest against historical sportsbook lines yielding +2.04% ROI with a disciplined skip mechanism (17.6% of games skipped). CC0 licensed (public domain). Our primary reference for the betting-decision layer.</w:t>
      </w:r>
    </w:p>
    <w:p>
      <w:pPr>
        <w:pStyle w:val="Heading3"/>
        <w:spacing w:after="120" w:before="220"/>
      </w:pPr>
      <w:r>
        <w:rPr>
          <w:rFonts w:ascii="Arial" w:cs="Arial" w:eastAsia="Arial" w:hAnsi="Arial"/>
        </w:rPr>
        <w:t xml:space="preserve">Modeling Methods</w:t>
      </w:r>
    </w:p>
    <w:p>
      <w:pPr>
        <w:spacing w:after="100" w:line="276"/>
      </w:pPr>
      <w:r>
        <w:rPr>
          <w:rFonts w:ascii="Arial" w:cs="Arial" w:eastAsia="Arial" w:hAnsi="Arial"/>
          <w:b w:val="false"/>
          <w:bCs w:val="false"/>
          <w:i w:val="false"/>
          <w:iCs w:val="false"/>
          <w:color w:val="333333"/>
          <w:sz w:val="20"/>
          <w:szCs w:val="20"/>
        </w:rPr>
        <w:t xml:space="preserve">Four-algorithm comparison (LR, AdaBoost, GBM, NN). Best log loss 0.6555 (NN). Value-betting backtest: bets only when model edge exceeds the market, skips otherwise (17.6% skip rate), reports +2.04% ROI against actual historical odds. Season-holdout validation. This honest bet/skip framework is exactly what we need.</w:t>
      </w:r>
    </w:p>
    <w:p>
      <w:pPr>
        <w:pStyle w:val="Heading3"/>
        <w:spacing w:after="120" w:before="220"/>
      </w:pPr>
      <w:r>
        <w:rPr>
          <w:rFonts w:ascii="Arial" w:cs="Arial" w:eastAsia="Arial" w:hAnsi="Arial"/>
        </w:rPr>
        <w:t xml:space="preserve">Feature Engineering</w:t>
      </w:r>
    </w:p>
    <w:p>
      <w:pPr>
        <w:spacing w:after="100" w:line="276"/>
      </w:pPr>
      <w:r>
        <w:rPr>
          <w:rFonts w:ascii="Arial" w:cs="Arial" w:eastAsia="Arial" w:hAnsi="Arial"/>
          <w:b w:val="false"/>
          <w:bCs w:val="false"/>
          <w:i w:val="false"/>
          <w:iCs w:val="false"/>
          <w:color w:val="333333"/>
          <w:sz w:val="20"/>
          <w:szCs w:val="20"/>
        </w:rPr>
        <w:t xml:space="preserve">Natural Stat Trick advanced stats (Corsi, Fenwick, xG), goalie GSAx, Elo ratings, back-to-back flags, PP/PK rates, rolling windows. A solid, betting-relevant feature set drawn from NST.</w:t>
      </w:r>
    </w:p>
    <w:p>
      <w:pPr>
        <w:pStyle w:val="Heading3"/>
        <w:spacing w:after="120" w:before="220"/>
      </w:pPr>
      <w:r>
        <w:rPr>
          <w:rFonts w:ascii="Arial" w:cs="Arial" w:eastAsia="Arial" w:hAnsi="Arial"/>
        </w:rPr>
        <w:t xml:space="preserve">Data Sources</w:t>
      </w:r>
    </w:p>
    <w:p>
      <w:pPr>
        <w:spacing w:after="100" w:line="276"/>
      </w:pPr>
      <w:r>
        <w:rPr>
          <w:rFonts w:ascii="Arial" w:cs="Arial" w:eastAsia="Arial" w:hAnsi="Arial"/>
          <w:b w:val="false"/>
          <w:bCs w:val="false"/>
          <w:i w:val="false"/>
          <w:iCs w:val="false"/>
          <w:color w:val="333333"/>
          <w:sz w:val="20"/>
          <w:szCs w:val="20"/>
        </w:rPr>
        <w:t xml:space="preserve">Natural Stat Trick scraping (companion repo gschwaeb/scraping_naturalstattrick) + NHL API + historical odds from SportsBookReview archives. 2017-2020 seasons. NST scraping probably still works; NHL API path is dated.</w:t>
      </w:r>
    </w:p>
    <w:p>
      <w:pPr>
        <w:pStyle w:val="Heading3"/>
        <w:spacing w:after="120" w:before="220"/>
      </w:pPr>
      <w:r>
        <w:rPr>
          <w:rFonts w:ascii="Arial" w:cs="Arial" w:eastAsia="Arial" w:hAnsi="Arial"/>
        </w:rPr>
        <w:t xml:space="preserve">Strengths</w:t>
      </w:r>
    </w:p>
    <w:p>
      <w:pPr>
        <w:spacing w:after="100" w:line="276"/>
      </w:pPr>
      <w:r>
        <w:rPr>
          <w:rFonts w:ascii="Arial" w:cs="Arial" w:eastAsia="Arial" w:hAnsi="Arial"/>
          <w:b w:val="false"/>
          <w:bCs w:val="false"/>
          <w:i w:val="false"/>
          <w:iCs w:val="false"/>
          <w:color w:val="333333"/>
          <w:sz w:val="20"/>
          <w:szCs w:val="20"/>
        </w:rPr>
        <w:t xml:space="preserve">The betting backtest is honest and complete (real odds, skip logic, ROI); four-algorithm comparison; NST advanced stats; goalie features; Elo; CC0 license (no restrictions); clean notebooks; companion scraping repo.</w:t>
      </w:r>
    </w:p>
    <w:p>
      <w:pPr>
        <w:pStyle w:val="Heading3"/>
        <w:spacing w:after="120" w:before="220"/>
      </w:pPr>
      <w:r>
        <w:rPr>
          <w:rFonts w:ascii="Arial" w:cs="Arial" w:eastAsia="Arial" w:hAnsi="Arial"/>
        </w:rPr>
        <w:t xml:space="preserve">Weaknesses</w:t>
      </w:r>
    </w:p>
    <w:p>
      <w:pPr>
        <w:spacing w:after="100" w:line="276"/>
      </w:pPr>
      <w:r>
        <w:rPr>
          <w:rFonts w:ascii="Arial" w:cs="Arial" w:eastAsia="Arial" w:hAnsi="Arial"/>
          <w:b w:val="false"/>
          <w:bCs w:val="false"/>
          <w:i w:val="false"/>
          <w:iCs w:val="false"/>
          <w:color w:val="333333"/>
          <w:sz w:val="20"/>
          <w:szCs w:val="20"/>
        </w:rPr>
        <w:t xml:space="preserve">Frozen June 2021; bus factor of 1; data stops at 2020; NST scraping is fragile; flat betting (no Kelly); no multi-book line shopping; no CLV; the predict script is an unfinished WIP; notebooks not production code.</w:t>
      </w:r>
    </w:p>
    <w:p>
      <w:pPr>
        <w:pStyle w:val="Heading3"/>
        <w:spacing w:after="120" w:before="220"/>
      </w:pPr>
      <w:r>
        <w:rPr>
          <w:rFonts w:ascii="Arial" w:cs="Arial" w:eastAsia="Arial" w:hAnsi="Arial"/>
        </w:rPr>
        <w:t xml:space="preserve">Setup</w:t>
      </w:r>
    </w:p>
    <w:p>
      <w:pPr>
        <w:spacing w:after="100" w:line="276"/>
      </w:pPr>
      <w:r>
        <w:rPr>
          <w:rFonts w:ascii="Arial" w:cs="Arial" w:eastAsia="Arial" w:hAnsi="Arial"/>
          <w:b w:val="false"/>
          <w:bCs w:val="false"/>
          <w:i w:val="false"/>
          <w:iCs w:val="false"/>
          <w:color w:val="333333"/>
          <w:sz w:val="20"/>
          <w:szCs w:val="20"/>
        </w:rPr>
        <w:t xml:space="preserve">Clone; run notebooks; requires NST scraping (fragile) and historical odds data. Environment file missing.</w:t>
      </w:r>
    </w:p>
    <w:p>
      <w:pPr>
        <w:pStyle w:val="Heading3"/>
        <w:spacing w:after="120" w:before="220"/>
      </w:pPr>
      <w:r>
        <w:rPr>
          <w:rFonts w:ascii="Arial" w:cs="Arial" w:eastAsia="Arial" w:hAnsi="Arial"/>
        </w:rPr>
        <w:t xml:space="preserve">Scoring Breakdown</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1800"/>
      </w:tblGrid>
      <w:tr>
        <w:tc>
          <w:tcPr>
            <w:tcW w:type="dxa" w:w="3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Dimension</w:t>
            </w:r>
          </w:p>
        </w:tc>
        <w:tc>
          <w:tcPr>
            <w:tcW w:type="dxa" w:w="1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Weight</w:t>
            </w:r>
          </w:p>
        </w:tc>
        <w:tc>
          <w:tcPr>
            <w:tcW w:type="dxa" w:w="1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Score (0-5)</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Reproducibility</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20%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D4880F"/>
                <w:sz w:val="18"/>
                <w:szCs w:val="18"/>
              </w:rPr>
              <w:t xml:space="preserve">2</w:t>
            </w:r>
          </w:p>
        </w:tc>
      </w:tr>
      <w:tr>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Maintenance</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15%</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color w:val="CC3333"/>
                <w:sz w:val="18"/>
                <w:szCs w:val="18"/>
              </w:rPr>
              <w:t xml:space="preserve">1</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Data Freshness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15%</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CC3333"/>
                <w:sz w:val="18"/>
                <w:szCs w:val="18"/>
              </w:rPr>
              <w:t xml:space="preserve">1.5</w:t>
            </w:r>
          </w:p>
        </w:tc>
      </w:tr>
      <w:tr>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Model Characteristics</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15%</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color w:val="2E7D32"/>
                <w:sz w:val="18"/>
                <w:szCs w:val="18"/>
              </w:rPr>
              <w:t xml:space="preserve">3.5</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Feature Engineering</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15%</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E7D32"/>
                <w:sz w:val="18"/>
                <w:szCs w:val="18"/>
              </w:rPr>
              <w:t xml:space="preserve">3.5</w:t>
            </w:r>
          </w:p>
        </w:tc>
      </w:tr>
      <w:tr>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Data Quality</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10%</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color w:val="D4880F"/>
                <w:sz w:val="18"/>
                <w:szCs w:val="18"/>
              </w:rPr>
              <w:t xml:space="preserve">3</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Operational Readiness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10%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CC3333"/>
                <w:sz w:val="18"/>
                <w:szCs w:val="18"/>
              </w:rPr>
              <w:t xml:space="preserve">1.5</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333333"/>
                <w:sz w:val="18"/>
                <w:szCs w:val="18"/>
              </w:rPr>
              <w:t xml:space="preserve">FINAL RQI</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333333"/>
                <w:sz w:val="18"/>
                <w:szCs w:val="18"/>
              </w:rPr>
              <w:t xml:space="preserve">100%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D4880F"/>
                <w:sz w:val="18"/>
                <w:szCs w:val="18"/>
              </w:rPr>
              <w:t xml:space="preserve">2.28</w:t>
            </w:r>
          </w:p>
        </w:tc>
      </w:tr>
    </w:tbl>
    <w:p>
      <w:pPr>
        <w:pStyle w:val="Heading3"/>
        <w:spacing w:after="120" w:before="220"/>
      </w:pPr>
      <w:r>
        <w:rPr>
          <w:rFonts w:ascii="Arial" w:cs="Arial" w:eastAsia="Arial" w:hAnsi="Arial"/>
        </w:rPr>
        <w:t xml:space="preserve">Improvement Suggestions &amp; Integration</w:t>
      </w:r>
    </w:p>
    <w:p>
      <w:pPr>
        <w:spacing w:after="100" w:line="276"/>
      </w:pPr>
      <w:r>
        <w:rPr>
          <w:rFonts w:ascii="Arial" w:cs="Arial" w:eastAsia="Arial" w:hAnsi="Arial"/>
          <w:b w:val="false"/>
          <w:bCs w:val="false"/>
          <w:i w:val="false"/>
          <w:iCs w:val="false"/>
          <w:color w:val="333333"/>
          <w:sz w:val="20"/>
          <w:szCs w:val="20"/>
        </w:rPr>
        <w:t xml:space="preserve">Port the value-bet/skip logic into our betting engine (Phase 3); upgrade flat betting to quarter-Kelly; add multi-book line shopping and CLV tracking; use the Elo and NST feature ideas; the CC0 license means we can copy code freely; this is our betting-layer starting point.</w:t>
      </w:r>
    </w:p>
    <w:p>
      <w:r>
        <w:br w:type="page"/>
      </w:r>
    </w:p>
    <w:p>
      <w:pPr>
        <w:pStyle w:val="Heading1"/>
        <w:spacing w:after="200" w:before="360"/>
      </w:pPr>
      <w:r>
        <w:rPr>
          <w:rFonts w:ascii="Arial" w:cs="Arial" w:eastAsia="Arial" w:hAnsi="Arial"/>
        </w:rPr>
        <w:t xml:space="preserve">9. andrewderango/NHL-Projections-2023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333333"/>
                <w:sz w:val="18"/>
                <w:szCs w:val="18"/>
              </w:rPr>
              <w:t xml:space="preserve">RQI Score</w:t>
            </w:r>
          </w:p>
        </w:tc>
        <w:tc>
          <w:tcPr>
            <w:tcW w:type="dxa" w:w="7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D4880F"/>
                <w:sz w:val="18"/>
                <w:szCs w:val="18"/>
              </w:rPr>
              <w:t xml:space="preserve">2.08 / 5.00</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color w:val="333333"/>
                <w:sz w:val="18"/>
                <w:szCs w:val="18"/>
              </w:rPr>
              <w:t xml:space="preserve">Role</w:t>
            </w:r>
          </w:p>
        </w:tc>
        <w:tc>
          <w:tcPr>
            <w:tcW w:type="dxa" w:w="7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Tier 2 — Methodology Reference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333333"/>
                <w:sz w:val="18"/>
                <w:szCs w:val="18"/>
              </w:rPr>
              <w:t xml:space="preserve">URL</w:t>
            </w:r>
          </w:p>
        </w:tc>
        <w:tc>
          <w:tcPr>
            <w:tcW w:type="dxa" w:w="7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https://github.com/andrewderango/NHL-Projections-2023</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color w:val="333333"/>
                <w:sz w:val="18"/>
                <w:szCs w:val="18"/>
              </w:rPr>
              <w:t xml:space="preserve">License</w:t>
            </w:r>
          </w:p>
        </w:tc>
        <w:tc>
          <w:tcPr>
            <w:tcW w:type="dxa" w:w="7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Unknown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333333"/>
                <w:sz w:val="18"/>
                <w:szCs w:val="18"/>
              </w:rPr>
              <w:t xml:space="preserve">Language</w:t>
            </w:r>
          </w:p>
        </w:tc>
        <w:tc>
          <w:tcPr>
            <w:tcW w:type="dxa" w:w="7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Python</w:t>
            </w:r>
          </w:p>
        </w:tc>
      </w:tr>
    </w:tbl>
    <w:p>
      <w:pPr>
        <w:pStyle w:val="Heading3"/>
        <w:spacing w:after="120" w:before="220"/>
      </w:pPr>
      <w:r>
        <w:rPr>
          <w:rFonts w:ascii="Arial" w:cs="Arial" w:eastAsia="Arial" w:hAnsi="Arial"/>
        </w:rPr>
        <w:t xml:space="preserve">Overview</w:t>
      </w:r>
    </w:p>
    <w:p>
      <w:pPr>
        <w:spacing w:after="100" w:line="276"/>
      </w:pPr>
      <w:r>
        <w:rPr>
          <w:rFonts w:ascii="Arial" w:cs="Arial" w:eastAsia="Arial" w:hAnsi="Arial"/>
          <w:b w:val="false"/>
          <w:bCs w:val="false"/>
          <w:i w:val="false"/>
          <w:iCs w:val="false"/>
          <w:color w:val="333333"/>
          <w:sz w:val="20"/>
          <w:szCs w:val="20"/>
        </w:rPr>
        <w:t xml:space="preserve">A season-projection pipeline reportedly using a stacked ensemble and Monte Carlo simulation for season-long forecasts. Note: direct repository access was blocked during research, so most technical claims below are inferred and flagged as unverified — confirm manually before relying on specifics.</w:t>
      </w:r>
    </w:p>
    <w:p>
      <w:pPr>
        <w:pStyle w:val="Heading3"/>
        <w:spacing w:after="120" w:before="220"/>
      </w:pPr>
      <w:r>
        <w:rPr>
          <w:rFonts w:ascii="Arial" w:cs="Arial" w:eastAsia="Arial" w:hAnsi="Arial"/>
        </w:rPr>
        <w:t xml:space="preserve">Modeling Methods</w:t>
      </w:r>
    </w:p>
    <w:p>
      <w:pPr>
        <w:spacing w:after="100" w:line="276"/>
      </w:pPr>
      <w:r>
        <w:rPr>
          <w:rFonts w:ascii="Arial" w:cs="Arial" w:eastAsia="Arial" w:hAnsi="Arial"/>
          <w:b w:val="false"/>
          <w:bCs w:val="false"/>
          <w:i w:val="false"/>
          <w:iCs w:val="false"/>
          <w:color w:val="333333"/>
          <w:sz w:val="20"/>
          <w:szCs w:val="20"/>
        </w:rPr>
        <w:t xml:space="preserve">Reportedly a stacked ensemble (multiple base models + meta-learner) feeding a Monte Carlo simulation over the remaining schedule to produce season projections and playoff probabilities. Recency weighting across seasons. UNVERIFIED — repository access was blocked.</w:t>
      </w:r>
    </w:p>
    <w:p>
      <w:pPr>
        <w:pStyle w:val="Heading3"/>
        <w:spacing w:after="120" w:before="220"/>
      </w:pPr>
      <w:r>
        <w:rPr>
          <w:rFonts w:ascii="Arial" w:cs="Arial" w:eastAsia="Arial" w:hAnsi="Arial"/>
        </w:rPr>
        <w:t xml:space="preserve">Feature Engineering</w:t>
      </w:r>
    </w:p>
    <w:p>
      <w:pPr>
        <w:spacing w:after="100" w:line="276"/>
      </w:pPr>
      <w:r>
        <w:rPr>
          <w:rFonts w:ascii="Arial" w:cs="Arial" w:eastAsia="Arial" w:hAnsi="Arial"/>
          <w:b w:val="false"/>
          <w:bCs w:val="false"/>
          <w:i w:val="false"/>
          <w:iCs w:val="false"/>
          <w:color w:val="333333"/>
          <w:sz w:val="20"/>
          <w:szCs w:val="20"/>
        </w:rPr>
        <w:t xml:space="preserve">Team-level stats, likely 30-80 features; possibly goalie, schedule, and advanced stats (Corsi/Fenwick/xG). UNVERIFIED.</w:t>
      </w:r>
    </w:p>
    <w:p>
      <w:pPr>
        <w:pStyle w:val="Heading3"/>
        <w:spacing w:after="120" w:before="220"/>
      </w:pPr>
      <w:r>
        <w:rPr>
          <w:rFonts w:ascii="Arial" w:cs="Arial" w:eastAsia="Arial" w:hAnsi="Arial"/>
        </w:rPr>
        <w:t xml:space="preserve">Data Sources</w:t>
      </w:r>
    </w:p>
    <w:p>
      <w:pPr>
        <w:spacing w:after="100" w:line="276"/>
      </w:pPr>
      <w:r>
        <w:rPr>
          <w:rFonts w:ascii="Arial" w:cs="Arial" w:eastAsia="Arial" w:hAnsi="Arial"/>
          <w:b w:val="false"/>
          <w:bCs w:val="false"/>
          <w:i w:val="false"/>
          <w:iCs w:val="false"/>
          <w:color w:val="333333"/>
          <w:sz w:val="20"/>
          <w:szCs w:val="20"/>
        </w:rPr>
        <w:t xml:space="preserve">2023 vintage; likely pre-API-deprecation code. Extent of odds data unknown. UNVERIFIED.</w:t>
      </w:r>
    </w:p>
    <w:p>
      <w:pPr>
        <w:pStyle w:val="Heading3"/>
        <w:spacing w:after="120" w:before="220"/>
      </w:pPr>
      <w:r>
        <w:rPr>
          <w:rFonts w:ascii="Arial" w:cs="Arial" w:eastAsia="Arial" w:hAnsi="Arial"/>
        </w:rPr>
        <w:t xml:space="preserve">Strengths</w:t>
      </w:r>
    </w:p>
    <w:p>
      <w:pPr>
        <w:spacing w:after="100" w:line="276"/>
      </w:pPr>
      <w:r>
        <w:rPr>
          <w:rFonts w:ascii="Arial" w:cs="Arial" w:eastAsia="Arial" w:hAnsi="Arial"/>
          <w:b w:val="false"/>
          <w:bCs w:val="false"/>
          <w:i w:val="false"/>
          <w:iCs w:val="false"/>
          <w:color w:val="333333"/>
          <w:sz w:val="20"/>
          <w:szCs w:val="20"/>
        </w:rPr>
        <w:t xml:space="preserve">Stacked ensemble approach (unique on our list if confirmed); Monte Carlo season simulation methodology; season-projection focus complements our game-level models.</w:t>
      </w:r>
    </w:p>
    <w:p>
      <w:pPr>
        <w:pStyle w:val="Heading3"/>
        <w:spacing w:after="120" w:before="220"/>
      </w:pPr>
      <w:r>
        <w:rPr>
          <w:rFonts w:ascii="Arial" w:cs="Arial" w:eastAsia="Arial" w:hAnsi="Arial"/>
        </w:rPr>
        <w:t xml:space="preserve">Weaknesses</w:t>
      </w:r>
    </w:p>
    <w:p>
      <w:pPr>
        <w:spacing w:after="100" w:line="276"/>
      </w:pPr>
      <w:r>
        <w:rPr>
          <w:rFonts w:ascii="Arial" w:cs="Arial" w:eastAsia="Arial" w:hAnsi="Arial"/>
          <w:b w:val="false"/>
          <w:bCs w:val="false"/>
          <w:i w:val="false"/>
          <w:iCs w:val="false"/>
          <w:color w:val="333333"/>
          <w:sz w:val="20"/>
          <w:szCs w:val="20"/>
        </w:rPr>
        <w:t xml:space="preserve">Repository access blocked during review (all claims unverified); unknown license (treat as all-rights-reserved until confirmed); likely frozen; bus factor of 1; season-projection focus is tangential to game-level betting.</w:t>
      </w:r>
    </w:p>
    <w:p>
      <w:pPr>
        <w:pStyle w:val="Heading3"/>
        <w:spacing w:after="120" w:before="220"/>
      </w:pPr>
      <w:r>
        <w:rPr>
          <w:rFonts w:ascii="Arial" w:cs="Arial" w:eastAsia="Arial" w:hAnsi="Arial"/>
        </w:rPr>
        <w:t xml:space="preserve">Setup</w:t>
      </w:r>
    </w:p>
    <w:p>
      <w:pPr>
        <w:spacing w:after="100" w:line="276"/>
      </w:pPr>
      <w:r>
        <w:rPr>
          <w:rFonts w:ascii="Arial" w:cs="Arial" w:eastAsia="Arial" w:hAnsi="Arial"/>
          <w:b w:val="false"/>
          <w:bCs w:val="false"/>
          <w:i w:val="false"/>
          <w:iCs w:val="false"/>
          <w:color w:val="333333"/>
          <w:sz w:val="20"/>
          <w:szCs w:val="20"/>
        </w:rPr>
        <w:t xml:space="preserve">Unverified — repository access was blocked. Confirm availability and license before any use.</w:t>
      </w:r>
    </w:p>
    <w:p>
      <w:pPr>
        <w:pStyle w:val="Heading3"/>
        <w:spacing w:after="120" w:before="220"/>
      </w:pPr>
      <w:r>
        <w:rPr>
          <w:rFonts w:ascii="Arial" w:cs="Arial" w:eastAsia="Arial" w:hAnsi="Arial"/>
        </w:rPr>
        <w:t xml:space="preserve">Scoring Breakdown</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1800"/>
      </w:tblGrid>
      <w:tr>
        <w:tc>
          <w:tcPr>
            <w:tcW w:type="dxa" w:w="3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Dimension</w:t>
            </w:r>
          </w:p>
        </w:tc>
        <w:tc>
          <w:tcPr>
            <w:tcW w:type="dxa" w:w="1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Weight</w:t>
            </w:r>
          </w:p>
        </w:tc>
        <w:tc>
          <w:tcPr>
            <w:tcW w:type="dxa" w:w="1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Score (0-5)</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Reproducibility</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20%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D4880F"/>
                <w:sz w:val="18"/>
                <w:szCs w:val="18"/>
              </w:rPr>
              <w:t xml:space="preserve">2</w:t>
            </w:r>
          </w:p>
        </w:tc>
      </w:tr>
      <w:tr>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Maintenance</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15%</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color w:val="CC3333"/>
                <w:sz w:val="18"/>
                <w:szCs w:val="18"/>
              </w:rPr>
              <w:t xml:space="preserve">1</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Data Freshness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15%</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CC3333"/>
                <w:sz w:val="18"/>
                <w:szCs w:val="18"/>
              </w:rPr>
              <w:t xml:space="preserve">1.5</w:t>
            </w:r>
          </w:p>
        </w:tc>
      </w:tr>
      <w:tr>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Model Characteristics</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15%</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color w:val="D4880F"/>
                <w:sz w:val="18"/>
                <w:szCs w:val="18"/>
              </w:rPr>
              <w:t xml:space="preserve">3</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Feature Engineering</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15%</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D4880F"/>
                <w:sz w:val="18"/>
                <w:szCs w:val="18"/>
              </w:rPr>
              <w:t xml:space="preserve">3</w:t>
            </w:r>
          </w:p>
        </w:tc>
      </w:tr>
      <w:tr>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Data Quality</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10%</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color w:val="D4880F"/>
                <w:sz w:val="18"/>
                <w:szCs w:val="18"/>
              </w:rPr>
              <w:t xml:space="preserve">2.5</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Operational Readiness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10%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CC3333"/>
                <w:sz w:val="18"/>
                <w:szCs w:val="18"/>
              </w:rPr>
              <w:t xml:space="preserve">1.5</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333333"/>
                <w:sz w:val="18"/>
                <w:szCs w:val="18"/>
              </w:rPr>
              <w:t xml:space="preserve">FINAL RQI</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333333"/>
                <w:sz w:val="18"/>
                <w:szCs w:val="18"/>
              </w:rPr>
              <w:t xml:space="preserve">100%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D4880F"/>
                <w:sz w:val="18"/>
                <w:szCs w:val="18"/>
              </w:rPr>
              <w:t xml:space="preserve">2.08</w:t>
            </w:r>
          </w:p>
        </w:tc>
      </w:tr>
    </w:tbl>
    <w:p>
      <w:pPr>
        <w:pStyle w:val="Heading3"/>
        <w:spacing w:after="120" w:before="220"/>
      </w:pPr>
      <w:r>
        <w:rPr>
          <w:rFonts w:ascii="Arial" w:cs="Arial" w:eastAsia="Arial" w:hAnsi="Arial"/>
        </w:rPr>
        <w:t xml:space="preserve">Improvement Suggestions &amp; Integration</w:t>
      </w:r>
    </w:p>
    <w:p>
      <w:pPr>
        <w:spacing w:after="100" w:line="276"/>
      </w:pPr>
      <w:r>
        <w:rPr>
          <w:rFonts w:ascii="Arial" w:cs="Arial" w:eastAsia="Arial" w:hAnsi="Arial"/>
          <w:b w:val="false"/>
          <w:bCs w:val="false"/>
          <w:i w:val="false"/>
          <w:iCs w:val="false"/>
          <w:color w:val="333333"/>
          <w:sz w:val="20"/>
          <w:szCs w:val="20"/>
        </w:rPr>
        <w:t xml:space="preserve">Verify repository access and license first; if confirmed, study the stacked-ensemble and Monte Carlo season-simulation methodology for our Phase 4 season-projection module; do not use code directly until license is confirmed; treat as methodology inspiration only.</w:t>
      </w:r>
    </w:p>
    <w:p>
      <w:r>
        <w:br w:type="page"/>
      </w:r>
    </w:p>
    <w:p>
      <w:pPr>
        <w:pStyle w:val="Heading1"/>
        <w:spacing w:after="200" w:before="360"/>
      </w:pPr>
      <w:r>
        <w:rPr>
          <w:rFonts w:ascii="Arial" w:cs="Arial" w:eastAsia="Arial" w:hAnsi="Arial"/>
        </w:rPr>
        <w:t xml:space="preserve">10. saiemgilani/Goalie_Model_NHL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333333"/>
                <w:sz w:val="18"/>
                <w:szCs w:val="18"/>
              </w:rPr>
              <w:t xml:space="preserve">RQI Score</w:t>
            </w:r>
          </w:p>
        </w:tc>
        <w:tc>
          <w:tcPr>
            <w:tcW w:type="dxa" w:w="7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CC3333"/>
                <w:sz w:val="18"/>
                <w:szCs w:val="18"/>
              </w:rPr>
              <w:t xml:space="preserve">1.53 / 5.00</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color w:val="333333"/>
                <w:sz w:val="18"/>
                <w:szCs w:val="18"/>
              </w:rPr>
              <w:t xml:space="preserve">Role</w:t>
            </w:r>
          </w:p>
        </w:tc>
        <w:tc>
          <w:tcPr>
            <w:tcW w:type="dxa" w:w="7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Tier 2 — Methodology Reference (fills goalie gap)</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333333"/>
                <w:sz w:val="18"/>
                <w:szCs w:val="18"/>
              </w:rPr>
              <w:t xml:space="preserve">URL</w:t>
            </w:r>
          </w:p>
        </w:tc>
        <w:tc>
          <w:tcPr>
            <w:tcW w:type="dxa" w:w="7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https://github.com/saiemgilani/Goalie_Model_NHL</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color w:val="333333"/>
                <w:sz w:val="18"/>
                <w:szCs w:val="18"/>
              </w:rPr>
              <w:t xml:space="preserve">License</w:t>
            </w:r>
          </w:p>
        </w:tc>
        <w:tc>
          <w:tcPr>
            <w:tcW w:type="dxa" w:w="7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None specified</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333333"/>
                <w:sz w:val="18"/>
                <w:szCs w:val="18"/>
              </w:rPr>
              <w:t xml:space="preserve">Language</w:t>
            </w:r>
          </w:p>
        </w:tc>
        <w:tc>
          <w:tcPr>
            <w:tcW w:type="dxa" w:w="7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Python</w:t>
            </w:r>
          </w:p>
        </w:tc>
      </w:tr>
    </w:tbl>
    <w:p>
      <w:pPr>
        <w:pStyle w:val="Heading3"/>
        <w:spacing w:after="120" w:before="220"/>
      </w:pPr>
      <w:r>
        <w:rPr>
          <w:rFonts w:ascii="Arial" w:cs="Arial" w:eastAsia="Arial" w:hAnsi="Arial"/>
        </w:rPr>
        <w:t xml:space="preserve">Overview</w:t>
      </w:r>
    </w:p>
    <w:p>
      <w:pPr>
        <w:spacing w:after="100" w:line="276"/>
      </w:pPr>
      <w:r>
        <w:rPr>
          <w:rFonts w:ascii="Arial" w:cs="Arial" w:eastAsia="Arial" w:hAnsi="Arial"/>
          <w:b w:val="false"/>
          <w:bCs w:val="false"/>
          <w:i w:val="false"/>
          <w:iCs w:val="false"/>
          <w:color w:val="333333"/>
          <w:sz w:val="20"/>
          <w:szCs w:val="20"/>
        </w:rPr>
        <w:t xml:space="preserve">An XGBoost goalie evaluation model by Saiem Gilani (known for the SportsDataverse ecosystem — hoopR, wehoop, cfbfastR). Its methodological value is high — Buhlmann credibility framework and goals-allowed PMF simulation — even though the repo itself is barely runnable (missing 1 GB dataset, broken paths, 2018 data). Fills the single biggest gap across all reviewed repos: principled goalie modeling.</w:t>
      </w:r>
    </w:p>
    <w:p>
      <w:pPr>
        <w:pStyle w:val="Heading3"/>
        <w:spacing w:after="120" w:before="220"/>
      </w:pPr>
      <w:r>
        <w:rPr>
          <w:rFonts w:ascii="Arial" w:cs="Arial" w:eastAsia="Arial" w:hAnsi="Arial"/>
        </w:rPr>
        <w:t xml:space="preserve">Modeling Methods</w:t>
      </w:r>
    </w:p>
    <w:p>
      <w:pPr>
        <w:spacing w:after="100" w:line="276"/>
      </w:pPr>
      <w:r>
        <w:rPr>
          <w:rFonts w:ascii="Arial" w:cs="Arial" w:eastAsia="Arial" w:hAnsi="Arial"/>
          <w:b w:val="false"/>
          <w:bCs w:val="false"/>
          <w:i w:val="false"/>
          <w:iCs w:val="false"/>
          <w:color w:val="333333"/>
          <w:sz w:val="20"/>
          <w:szCs w:val="20"/>
        </w:rPr>
        <w:t xml:space="preserve">XGBoost per-shot save/goal probability model, aggregated via Monte Carlo simulation into a goals-allowed probability mass function (PMF: P(GA=0), P(GA=1), ... P(GA=7+)). Buhlmann credibility shrinkage handles small-sample goalies by shrinking toward league average. The PMF output directly prices totals and goalie props.</w:t>
      </w:r>
    </w:p>
    <w:p>
      <w:pPr>
        <w:pStyle w:val="Heading3"/>
        <w:spacing w:after="120" w:before="220"/>
      </w:pPr>
      <w:r>
        <w:rPr>
          <w:rFonts w:ascii="Arial" w:cs="Arial" w:eastAsia="Arial" w:hAnsi="Arial"/>
        </w:rPr>
        <w:t xml:space="preserve">Feature Engineering</w:t>
      </w:r>
    </w:p>
    <w:p>
      <w:pPr>
        <w:spacing w:after="100" w:line="276"/>
      </w:pPr>
      <w:r>
        <w:rPr>
          <w:rFonts w:ascii="Arial" w:cs="Arial" w:eastAsia="Arial" w:hAnsi="Arial"/>
          <w:b w:val="false"/>
          <w:bCs w:val="false"/>
          <w:i w:val="false"/>
          <w:iCs w:val="false"/>
          <w:color w:val="333333"/>
          <w:sz w:val="20"/>
          <w:szCs w:val="20"/>
        </w:rPr>
        <w:t xml:space="preserve">Shot location, shot type, strength state feed the per-shot model. Does not separate team-defense effects from goalie effects (a limitation). Distance trimming and empty-net filtering applied.</w:t>
      </w:r>
    </w:p>
    <w:p>
      <w:pPr>
        <w:pStyle w:val="Heading3"/>
        <w:spacing w:after="120" w:before="220"/>
      </w:pPr>
      <w:r>
        <w:rPr>
          <w:rFonts w:ascii="Arial" w:cs="Arial" w:eastAsia="Arial" w:hAnsi="Arial"/>
        </w:rPr>
        <w:t xml:space="preserve">Data Sources</w:t>
      </w:r>
    </w:p>
    <w:p>
      <w:pPr>
        <w:spacing w:after="100" w:line="276"/>
      </w:pPr>
      <w:r>
        <w:rPr>
          <w:rFonts w:ascii="Arial" w:cs="Arial" w:eastAsia="Arial" w:hAnsi="Arial"/>
          <w:b w:val="false"/>
          <w:bCs w:val="false"/>
          <w:i w:val="false"/>
          <w:iCs w:val="false"/>
          <w:color w:val="333333"/>
          <w:sz w:val="20"/>
          <w:szCs w:val="20"/>
        </w:rPr>
        <w:t xml:space="preserve">SportRadar data (paid source), 2018 cutoff. The required ~1 GB CSV is not included in the repo, making it non-runnable as-is. R/Python mix with Spark dependency.</w:t>
      </w:r>
    </w:p>
    <w:p>
      <w:pPr>
        <w:pStyle w:val="Heading3"/>
        <w:spacing w:after="120" w:before="220"/>
      </w:pPr>
      <w:r>
        <w:rPr>
          <w:rFonts w:ascii="Arial" w:cs="Arial" w:eastAsia="Arial" w:hAnsi="Arial"/>
        </w:rPr>
        <w:t xml:space="preserve">Strengths</w:t>
      </w:r>
    </w:p>
    <w:p>
      <w:pPr>
        <w:spacing w:after="100" w:line="276"/>
      </w:pPr>
      <w:r>
        <w:rPr>
          <w:rFonts w:ascii="Arial" w:cs="Arial" w:eastAsia="Arial" w:hAnsi="Arial"/>
          <w:b w:val="false"/>
          <w:bCs w:val="false"/>
          <w:i w:val="false"/>
          <w:iCs w:val="false"/>
          <w:color w:val="333333"/>
          <w:sz w:val="20"/>
          <w:szCs w:val="20"/>
        </w:rPr>
        <w:t xml:space="preserve">Buhlmann credibility framework (the key insight — handles rookies/backups/early-season automatically); goals-allowed PMF output (enables totals and prop pricing); author's strong analytics pedigree; distributional rather than point output.</w:t>
      </w:r>
    </w:p>
    <w:p>
      <w:pPr>
        <w:pStyle w:val="Heading3"/>
        <w:spacing w:after="120" w:before="220"/>
      </w:pPr>
      <w:r>
        <w:rPr>
          <w:rFonts w:ascii="Arial" w:cs="Arial" w:eastAsia="Arial" w:hAnsi="Arial"/>
        </w:rPr>
        <w:t xml:space="preserve">Weaknesses</w:t>
      </w:r>
    </w:p>
    <w:p>
      <w:pPr>
        <w:spacing w:after="100" w:line="276"/>
      </w:pPr>
      <w:r>
        <w:rPr>
          <w:rFonts w:ascii="Arial" w:cs="Arial" w:eastAsia="Arial" w:hAnsi="Arial"/>
          <w:b w:val="false"/>
          <w:bCs w:val="false"/>
          <w:i w:val="false"/>
          <w:iCs w:val="false"/>
          <w:color w:val="333333"/>
          <w:sz w:val="20"/>
          <w:szCs w:val="20"/>
        </w:rPr>
        <w:t xml:space="preserve">Barely runnable (missing 1 GB dataset, broken paths); no license specified; dormant since ~2019; data stops at 2018; SportRadar is a paid source; Spark dependency; bus factor of 1; no team/goalie effect separation.</w:t>
      </w:r>
    </w:p>
    <w:p>
      <w:pPr>
        <w:pStyle w:val="Heading3"/>
        <w:spacing w:after="120" w:before="220"/>
      </w:pPr>
      <w:r>
        <w:rPr>
          <w:rFonts w:ascii="Arial" w:cs="Arial" w:eastAsia="Arial" w:hAnsi="Arial"/>
        </w:rPr>
        <w:t xml:space="preserve">Setup</w:t>
      </w:r>
    </w:p>
    <w:p>
      <w:pPr>
        <w:spacing w:after="100" w:line="276"/>
      </w:pPr>
      <w:r>
        <w:rPr>
          <w:rFonts w:ascii="Arial" w:cs="Arial" w:eastAsia="Arial" w:hAnsi="Arial"/>
          <w:b w:val="false"/>
          <w:bCs w:val="false"/>
          <w:i w:val="false"/>
          <w:iCs w:val="false"/>
          <w:color w:val="333333"/>
          <w:sz w:val="20"/>
          <w:szCs w:val="20"/>
        </w:rPr>
        <w:t xml:space="preserve">Effectively not runnable as-is due to the missing large dataset and broken paths. Use as a methodology reference only.</w:t>
      </w:r>
    </w:p>
    <w:p>
      <w:pPr>
        <w:pStyle w:val="Heading3"/>
        <w:spacing w:after="120" w:before="220"/>
      </w:pPr>
      <w:r>
        <w:rPr>
          <w:rFonts w:ascii="Arial" w:cs="Arial" w:eastAsia="Arial" w:hAnsi="Arial"/>
        </w:rPr>
        <w:t xml:space="preserve">Scoring Breakdown</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1800"/>
      </w:tblGrid>
      <w:tr>
        <w:tc>
          <w:tcPr>
            <w:tcW w:type="dxa" w:w="3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Dimension</w:t>
            </w:r>
          </w:p>
        </w:tc>
        <w:tc>
          <w:tcPr>
            <w:tcW w:type="dxa" w:w="1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Weight</w:t>
            </w:r>
          </w:p>
        </w:tc>
        <w:tc>
          <w:tcPr>
            <w:tcW w:type="dxa" w:w="1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Score (0-5)</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Reproducibility</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20%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CC3333"/>
                <w:sz w:val="18"/>
                <w:szCs w:val="18"/>
              </w:rPr>
              <w:t xml:space="preserve">1</w:t>
            </w:r>
          </w:p>
        </w:tc>
      </w:tr>
      <w:tr>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Maintenance</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15%</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color w:val="CC3333"/>
                <w:sz w:val="18"/>
                <w:szCs w:val="18"/>
              </w:rPr>
              <w:t xml:space="preserve">0.5</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Data Freshness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15%</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CC3333"/>
                <w:sz w:val="18"/>
                <w:szCs w:val="18"/>
              </w:rPr>
              <w:t xml:space="preserve">0.5</w:t>
            </w:r>
          </w:p>
        </w:tc>
      </w:tr>
      <w:tr>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Model Characteristics</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15%</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color w:val="D4880F"/>
                <w:sz w:val="18"/>
                <w:szCs w:val="18"/>
              </w:rPr>
              <w:t xml:space="preserve">3</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Feature Engineering</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15%</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D4880F"/>
                <w:sz w:val="18"/>
                <w:szCs w:val="18"/>
              </w:rPr>
              <w:t xml:space="preserve">2.5</w:t>
            </w:r>
          </w:p>
        </w:tc>
      </w:tr>
      <w:tr>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Data Quality</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10%</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color w:val="D4880F"/>
                <w:sz w:val="18"/>
                <w:szCs w:val="18"/>
              </w:rPr>
              <w:t xml:space="preserve">2.5</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Operational Readiness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10%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CC3333"/>
                <w:sz w:val="18"/>
                <w:szCs w:val="18"/>
              </w:rPr>
              <w:t xml:space="preserve">1</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333333"/>
                <w:sz w:val="18"/>
                <w:szCs w:val="18"/>
              </w:rPr>
              <w:t xml:space="preserve">FINAL RQI</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333333"/>
                <w:sz w:val="18"/>
                <w:szCs w:val="18"/>
              </w:rPr>
              <w:t xml:space="preserve">100%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CC3333"/>
                <w:sz w:val="18"/>
                <w:szCs w:val="18"/>
              </w:rPr>
              <w:t xml:space="preserve">1.53</w:t>
            </w:r>
          </w:p>
        </w:tc>
      </w:tr>
    </w:tbl>
    <w:p>
      <w:pPr>
        <w:pStyle w:val="Heading3"/>
        <w:spacing w:after="120" w:before="220"/>
      </w:pPr>
      <w:r>
        <w:rPr>
          <w:rFonts w:ascii="Arial" w:cs="Arial" w:eastAsia="Arial" w:hAnsi="Arial"/>
        </w:rPr>
        <w:t xml:space="preserve">Improvement Suggestions &amp; Integration</w:t>
      </w:r>
    </w:p>
    <w:p>
      <w:pPr>
        <w:spacing w:after="100" w:line="276"/>
      </w:pPr>
      <w:r>
        <w:rPr>
          <w:rFonts w:ascii="Arial" w:cs="Arial" w:eastAsia="Arial" w:hAnsi="Arial"/>
          <w:b w:val="false"/>
          <w:bCs w:val="false"/>
          <w:i w:val="false"/>
          <w:iCs w:val="false"/>
          <w:color w:val="333333"/>
          <w:sz w:val="20"/>
          <w:szCs w:val="20"/>
        </w:rPr>
        <w:t xml:space="preserve">Harvest the Buhlmann credibility methodology and PMF simulation approach for our custom goalie module (Layer B / Phase 2 Task 3); clean-room reimplement in Python on MoneyPuck data (no license means no code reuse); add team-defense/goalie effect separation; feed the PMF output into our totals and goalie-prop pricing.</w:t>
      </w:r>
    </w:p>
    <w:p>
      <w:r>
        <w:br w:type="page"/>
      </w:r>
    </w:p>
    <w:p>
      <w:pPr>
        <w:pStyle w:val="Heading1"/>
        <w:spacing w:after="200" w:before="360"/>
      </w:pPr>
      <w:r>
        <w:rPr>
          <w:rFonts w:ascii="Arial" w:cs="Arial" w:eastAsia="Arial" w:hAnsi="Arial"/>
        </w:rPr>
        <w:t xml:space="preserve">11. miltonleung/Bookie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333333"/>
                <w:sz w:val="18"/>
                <w:szCs w:val="18"/>
              </w:rPr>
              <w:t xml:space="preserve">RQI Score</w:t>
            </w:r>
          </w:p>
        </w:tc>
        <w:tc>
          <w:tcPr>
            <w:tcW w:type="dxa" w:w="7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CC3333"/>
                <w:sz w:val="18"/>
                <w:szCs w:val="18"/>
              </w:rPr>
              <w:t xml:space="preserve">1.35 / 5.00</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color w:val="333333"/>
                <w:sz w:val="18"/>
                <w:szCs w:val="18"/>
              </w:rPr>
              <w:t xml:space="preserve">Role</w:t>
            </w:r>
          </w:p>
        </w:tc>
        <w:tc>
          <w:tcPr>
            <w:tcW w:type="dxa" w:w="7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Tier 1 designation — Educational Only</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333333"/>
                <w:sz w:val="18"/>
                <w:szCs w:val="18"/>
              </w:rPr>
              <w:t xml:space="preserve">URL</w:t>
            </w:r>
          </w:p>
        </w:tc>
        <w:tc>
          <w:tcPr>
            <w:tcW w:type="dxa" w:w="7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https://github.com/miltonleung/Bookie</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color w:val="333333"/>
                <w:sz w:val="18"/>
                <w:szCs w:val="18"/>
              </w:rPr>
              <w:t xml:space="preserve">License</w:t>
            </w:r>
          </w:p>
        </w:tc>
        <w:tc>
          <w:tcPr>
            <w:tcW w:type="dxa" w:w="7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MIT</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333333"/>
                <w:sz w:val="18"/>
                <w:szCs w:val="18"/>
              </w:rPr>
              <w:t xml:space="preserve">Language</w:t>
            </w:r>
          </w:p>
        </w:tc>
        <w:tc>
          <w:tcPr>
            <w:tcW w:type="dxa" w:w="7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Python</w:t>
            </w:r>
          </w:p>
        </w:tc>
      </w:tr>
    </w:tbl>
    <w:p>
      <w:pPr>
        <w:pStyle w:val="Heading3"/>
        <w:spacing w:after="120" w:before="220"/>
      </w:pPr>
      <w:r>
        <w:rPr>
          <w:rFonts w:ascii="Arial" w:cs="Arial" w:eastAsia="Arial" w:hAnsi="Arial"/>
        </w:rPr>
        <w:t xml:space="preserve">Overview</w:t>
      </w:r>
    </w:p>
    <w:p>
      <w:pPr>
        <w:spacing w:after="100" w:line="276"/>
      </w:pPr>
      <w:r>
        <w:rPr>
          <w:rFonts w:ascii="Arial" w:cs="Arial" w:eastAsia="Arial" w:hAnsi="Arial"/>
          <w:b w:val="false"/>
          <w:bCs w:val="false"/>
          <w:i w:val="false"/>
          <w:iCs w:val="false"/>
          <w:color w:val="333333"/>
          <w:sz w:val="20"/>
          <w:szCs w:val="20"/>
        </w:rPr>
        <w:t xml:space="preserve">An end-to-end NHL betting ML pipeline from 2018, abandoned after four commits. An SVC classifier achieving 67.22% F1 (vs Pinnacle's 69.97%) with a 4.05% simulated ROI on a single season. Built on the now-dead NHL Stats API. Historically instructive as a complete pipeline example, but not usable. Lowest RQI on the list.</w:t>
      </w:r>
    </w:p>
    <w:p>
      <w:pPr>
        <w:pStyle w:val="Heading3"/>
        <w:spacing w:after="120" w:before="220"/>
      </w:pPr>
      <w:r>
        <w:rPr>
          <w:rFonts w:ascii="Arial" w:cs="Arial" w:eastAsia="Arial" w:hAnsi="Arial"/>
        </w:rPr>
        <w:t xml:space="preserve">Modeling Methods</w:t>
      </w:r>
    </w:p>
    <w:p>
      <w:pPr>
        <w:spacing w:after="100" w:line="276"/>
      </w:pPr>
      <w:r>
        <w:rPr>
          <w:rFonts w:ascii="Arial" w:cs="Arial" w:eastAsia="Arial" w:hAnsi="Arial"/>
          <w:b w:val="false"/>
          <w:bCs w:val="false"/>
          <w:i w:val="false"/>
          <w:iCs w:val="false"/>
          <w:color w:val="333333"/>
          <w:sz w:val="20"/>
          <w:szCs w:val="20"/>
        </w:rPr>
        <w:t xml:space="preserve">Support Vector Classifier (SVC) predicting moneyline outcomes. 67.22% F1 score, compared to Pinnacle's 69.97% (i.e., it underperformed the sharp book). 4.05% simulated ROI on one season. Random 80/20 split (not time-series aware — a methodological flaw). No calibration.</w:t>
      </w:r>
    </w:p>
    <w:p>
      <w:pPr>
        <w:pStyle w:val="Heading3"/>
        <w:spacing w:after="120" w:before="220"/>
      </w:pPr>
      <w:r>
        <w:rPr>
          <w:rFonts w:ascii="Arial" w:cs="Arial" w:eastAsia="Arial" w:hAnsi="Arial"/>
        </w:rPr>
        <w:t xml:space="preserve">Feature Engineering</w:t>
      </w:r>
    </w:p>
    <w:p>
      <w:pPr>
        <w:spacing w:after="100" w:line="276"/>
      </w:pPr>
      <w:r>
        <w:rPr>
          <w:rFonts w:ascii="Arial" w:cs="Arial" w:eastAsia="Arial" w:hAnsi="Arial"/>
          <w:b w:val="false"/>
          <w:bCs w:val="false"/>
          <w:i w:val="false"/>
          <w:iCs w:val="false"/>
          <w:color w:val="333333"/>
          <w:sz w:val="20"/>
          <w:szCs w:val="20"/>
        </w:rPr>
        <w:t xml:space="preserve">16 team-level features: Corsi, Fenwick, PDO, and basic team stats. No goalie features. Pre-November-1 game filtering and lockout-season exclusion applied.</w:t>
      </w:r>
    </w:p>
    <w:p>
      <w:pPr>
        <w:pStyle w:val="Heading3"/>
        <w:spacing w:after="120" w:before="220"/>
      </w:pPr>
      <w:r>
        <w:rPr>
          <w:rFonts w:ascii="Arial" w:cs="Arial" w:eastAsia="Arial" w:hAnsi="Arial"/>
        </w:rPr>
        <w:t xml:space="preserve">Data Sources</w:t>
      </w:r>
    </w:p>
    <w:p>
      <w:pPr>
        <w:spacing w:after="100" w:line="276"/>
      </w:pPr>
      <w:r>
        <w:rPr>
          <w:rFonts w:ascii="Arial" w:cs="Arial" w:eastAsia="Arial" w:hAnsi="Arial"/>
          <w:b w:val="false"/>
          <w:bCs w:val="false"/>
          <w:i w:val="false"/>
          <w:iCs w:val="false"/>
          <w:color w:val="333333"/>
          <w:sz w:val="20"/>
          <w:szCs w:val="20"/>
        </w:rPr>
        <w:t xml:space="preserve">Deprecated NHL Stats API (statsapi.web.nhl.com — now dead). Data stops at 2018. Scraper targets the dead API.</w:t>
      </w:r>
    </w:p>
    <w:p>
      <w:pPr>
        <w:pStyle w:val="Heading3"/>
        <w:spacing w:after="120" w:before="220"/>
      </w:pPr>
      <w:r>
        <w:rPr>
          <w:rFonts w:ascii="Arial" w:cs="Arial" w:eastAsia="Arial" w:hAnsi="Arial"/>
        </w:rPr>
        <w:t xml:space="preserve">Strengths</w:t>
      </w:r>
    </w:p>
    <w:p>
      <w:pPr>
        <w:spacing w:after="100" w:line="276"/>
      </w:pPr>
      <w:r>
        <w:rPr>
          <w:rFonts w:ascii="Arial" w:cs="Arial" w:eastAsia="Arial" w:hAnsi="Arial"/>
          <w:b w:val="false"/>
          <w:bCs w:val="false"/>
          <w:i w:val="false"/>
          <w:iCs w:val="false"/>
          <w:color w:val="333333"/>
          <w:sz w:val="20"/>
          <w:szCs w:val="20"/>
        </w:rPr>
        <w:t xml:space="preserve">Complete end-to-end pipeline (data → features → model → betting evaluation) as a learning example; MIT license; documented approach; includes a betting evaluation step.</w:t>
      </w:r>
    </w:p>
    <w:p>
      <w:pPr>
        <w:pStyle w:val="Heading3"/>
        <w:spacing w:after="120" w:before="220"/>
      </w:pPr>
      <w:r>
        <w:rPr>
          <w:rFonts w:ascii="Arial" w:cs="Arial" w:eastAsia="Arial" w:hAnsi="Arial"/>
        </w:rPr>
        <w:t xml:space="preserve">Weaknesses</w:t>
      </w:r>
    </w:p>
    <w:p>
      <w:pPr>
        <w:spacing w:after="100" w:line="276"/>
      </w:pPr>
      <w:r>
        <w:rPr>
          <w:rFonts w:ascii="Arial" w:cs="Arial" w:eastAsia="Arial" w:hAnsi="Arial"/>
          <w:b w:val="false"/>
          <w:bCs w:val="false"/>
          <w:i w:val="false"/>
          <w:iCs w:val="false"/>
          <w:color w:val="333333"/>
          <w:sz w:val="20"/>
          <w:szCs w:val="20"/>
        </w:rPr>
        <w:t xml:space="preserve">Abandoned August 2018 (0 maintenance score); built on the dead NHL Stats API; random split (not time-series aware); no calibration; SVC underperforms the market; 16 features is thin; no goalie features; notebooks only, no production structure; data stops at 2018.</w:t>
      </w:r>
    </w:p>
    <w:p>
      <w:pPr>
        <w:pStyle w:val="Heading3"/>
        <w:spacing w:after="120" w:before="220"/>
      </w:pPr>
      <w:r>
        <w:rPr>
          <w:rFonts w:ascii="Arial" w:cs="Arial" w:eastAsia="Arial" w:hAnsi="Arial"/>
        </w:rPr>
        <w:t xml:space="preserve">Setup</w:t>
      </w:r>
    </w:p>
    <w:p>
      <w:pPr>
        <w:spacing w:after="100" w:line="276"/>
      </w:pPr>
      <w:r>
        <w:rPr>
          <w:rFonts w:ascii="Arial" w:cs="Arial" w:eastAsia="Arial" w:hAnsi="Arial"/>
          <w:b w:val="false"/>
          <w:bCs w:val="false"/>
          <w:i w:val="false"/>
          <w:iCs w:val="false"/>
          <w:color w:val="333333"/>
          <w:sz w:val="20"/>
          <w:szCs w:val="20"/>
        </w:rPr>
        <w:t xml:space="preserve">Not functional — the underlying API is dead. Read the notebooks for the end-to-end structure only.</w:t>
      </w:r>
    </w:p>
    <w:p>
      <w:pPr>
        <w:pStyle w:val="Heading3"/>
        <w:spacing w:after="120" w:before="220"/>
      </w:pPr>
      <w:r>
        <w:rPr>
          <w:rFonts w:ascii="Arial" w:cs="Arial" w:eastAsia="Arial" w:hAnsi="Arial"/>
        </w:rPr>
        <w:t xml:space="preserve">Scoring Breakdown</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1800"/>
      </w:tblGrid>
      <w:tr>
        <w:tc>
          <w:tcPr>
            <w:tcW w:type="dxa" w:w="3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Dimension</w:t>
            </w:r>
          </w:p>
        </w:tc>
        <w:tc>
          <w:tcPr>
            <w:tcW w:type="dxa" w:w="1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Weight</w:t>
            </w:r>
          </w:p>
        </w:tc>
        <w:tc>
          <w:tcPr>
            <w:tcW w:type="dxa" w:w="1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Score (0-5)</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Reproducibility</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20%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D4880F"/>
                <w:sz w:val="18"/>
                <w:szCs w:val="18"/>
              </w:rPr>
              <w:t xml:space="preserve">2</w:t>
            </w:r>
          </w:p>
        </w:tc>
      </w:tr>
      <w:tr>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Maintenance</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15%</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color w:val="CC3333"/>
                <w:sz w:val="18"/>
                <w:szCs w:val="18"/>
              </w:rPr>
              <w:t xml:space="preserve">0</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Data Freshness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15%</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CC3333"/>
                <w:sz w:val="18"/>
                <w:szCs w:val="18"/>
              </w:rPr>
              <w:t xml:space="preserve">1</w:t>
            </w:r>
          </w:p>
        </w:tc>
      </w:tr>
      <w:tr>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Model Characteristics</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15%</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color w:val="D4880F"/>
                <w:sz w:val="18"/>
                <w:szCs w:val="18"/>
              </w:rPr>
              <w:t xml:space="preserve">2</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Feature Engineering</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15%</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D4880F"/>
                <w:sz w:val="18"/>
                <w:szCs w:val="18"/>
              </w:rPr>
              <w:t xml:space="preserve">2</w:t>
            </w:r>
          </w:p>
        </w:tc>
      </w:tr>
      <w:tr>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Data Quality</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10%</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color w:val="D4880F"/>
                <w:sz w:val="18"/>
                <w:szCs w:val="18"/>
              </w:rPr>
              <w:t xml:space="preserve">2</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Operational Readiness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10%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CC3333"/>
                <w:sz w:val="18"/>
                <w:szCs w:val="18"/>
              </w:rPr>
              <w:t xml:space="preserve">0</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333333"/>
                <w:sz w:val="18"/>
                <w:szCs w:val="18"/>
              </w:rPr>
              <w:t xml:space="preserve">FINAL RQI</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333333"/>
                <w:sz w:val="18"/>
                <w:szCs w:val="18"/>
              </w:rPr>
              <w:t xml:space="preserve">100%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CC3333"/>
                <w:sz w:val="18"/>
                <w:szCs w:val="18"/>
              </w:rPr>
              <w:t xml:space="preserve">1.35</w:t>
            </w:r>
          </w:p>
        </w:tc>
      </w:tr>
    </w:tbl>
    <w:p>
      <w:pPr>
        <w:pStyle w:val="Heading3"/>
        <w:spacing w:after="120" w:before="220"/>
      </w:pPr>
      <w:r>
        <w:rPr>
          <w:rFonts w:ascii="Arial" w:cs="Arial" w:eastAsia="Arial" w:hAnsi="Arial"/>
        </w:rPr>
        <w:t xml:space="preserve">Improvement Suggestions &amp; Integration</w:t>
      </w:r>
    </w:p>
    <w:p>
      <w:pPr>
        <w:spacing w:after="100" w:line="276"/>
      </w:pPr>
      <w:r>
        <w:rPr>
          <w:rFonts w:ascii="Arial" w:cs="Arial" w:eastAsia="Arial" w:hAnsi="Arial"/>
          <w:b w:val="false"/>
          <w:bCs w:val="false"/>
          <w:i w:val="false"/>
          <w:iCs w:val="false"/>
          <w:color w:val="333333"/>
          <w:sz w:val="20"/>
          <w:szCs w:val="20"/>
        </w:rPr>
        <w:t xml:space="preserve">Use only as an educational reference for end-to-end pipeline structure; do not reuse code (dead API, flawed validation); the MIT license is permissive but the code has little salvageable value; our system supersedes this entirely.</w:t>
      </w:r>
    </w:p>
    <w:p>
      <w:r>
        <w:br w:type="page"/>
      </w:r>
    </w:p>
    <w:p>
      <w:pPr>
        <w:pStyle w:val="Heading1"/>
        <w:spacing w:after="200" w:before="360"/>
      </w:pPr>
      <w:r>
        <w:rPr>
          <w:rFonts w:ascii="Arial" w:cs="Arial" w:eastAsia="Arial" w:hAnsi="Arial"/>
        </w:rPr>
        <w:t xml:space="preserve">Conclusion</w:t>
      </w:r>
    </w:p>
    <w:p>
      <w:pPr>
        <w:spacing w:after="100" w:line="276"/>
      </w:pPr>
      <w:r>
        <w:rPr>
          <w:rFonts w:ascii="Arial" w:cs="Arial" w:eastAsia="Arial" w:hAnsi="Arial"/>
          <w:b w:val="false"/>
          <w:bCs w:val="false"/>
          <w:i w:val="false"/>
          <w:iCs w:val="false"/>
          <w:color w:val="333333"/>
          <w:sz w:val="20"/>
          <w:szCs w:val="20"/>
        </w:rPr>
        <w:t xml:space="preserve">These 11 repositories collectively informed every major design decision in the NHL Sports Betting Predictive System. The clear pattern — data-infrastructure repositories scoring high and modeling repositories scoring lower due to API deprecation and frozen development — led directly to our core architectural principle: use the top-scored infrastructure as runtime dependencies (chiefly coreyjs/nhl-api-py) while harvesting methodology and feature designs from the modeling repositories in a clean-room custom build.</w:t>
      </w:r>
    </w:p>
    <w:p>
      <w:pPr>
        <w:spacing w:after="100" w:line="276"/>
      </w:pPr>
      <w:r>
        <w:rPr>
          <w:rFonts w:ascii="Arial" w:cs="Arial" w:eastAsia="Arial" w:hAnsi="Arial"/>
          <w:b w:val="false"/>
          <w:bCs w:val="false"/>
          <w:i w:val="false"/>
          <w:iCs w:val="false"/>
          <w:color w:val="333333"/>
          <w:sz w:val="20"/>
          <w:szCs w:val="20"/>
        </w:rPr>
        <w:t xml:space="preserve">The highest-value methodology contributions are: JNoel71's 600+ feature taxonomy (our feature store blueprint), saiemgilani's Buhlmann credibility framework and PMF output (our goalie module), gschwaeb's honest value-bet/skip logic (our betting engine), and evjrob/bayes-bet's production infrastructure and Bayesian priors (our architecture and hybrid modeling reference).</w:t>
      </w:r>
    </w:p>
    <w:p>
      <w:pPr>
        <w:spacing w:after="100" w:line="276"/>
      </w:pPr>
      <w:r>
        <w:rPr>
          <w:rFonts w:ascii="Arial" w:cs="Arial" w:eastAsia="Arial" w:hAnsi="Arial"/>
          <w:b w:val="false"/>
          <w:bCs w:val="false"/>
          <w:i/>
          <w:iCs/>
          <w:color w:val="666666"/>
          <w:sz w:val="20"/>
          <w:szCs w:val="20"/>
        </w:rPr>
        <w:t xml:space="preserve">For the consolidated cross-reference matrices, gap analysis, and integration architecture, see File 2. For the full system design, see File 3.</w:t>
      </w:r>
    </w:p>
    <w:p>
      <w:pPr>
        <w:spacing w:before="300"/>
      </w:pPr>
    </w:p>
    <w:p>
      <w:pPr>
        <w:pBdr>
          <w:top w:val="single" w:color="1B4F72" w:sz="4" w:space="8"/>
        </w:pBdr>
      </w:pPr>
    </w:p>
    <w:p>
      <w:pPr>
        <w:spacing w:after="100" w:line="276"/>
      </w:pPr>
      <w:r>
        <w:rPr>
          <w:rFonts w:ascii="Arial" w:cs="Arial" w:eastAsia="Arial" w:hAnsi="Arial"/>
          <w:b w:val="false"/>
          <w:bCs w:val="false"/>
          <w:i/>
          <w:iCs/>
          <w:color w:val="999999"/>
          <w:sz w:val="20"/>
          <w:szCs w:val="20"/>
        </w:rPr>
        <w:t xml:space="preserve">End of File 1: Repository T2 Template Analyses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Arial" w:cs="Arial" w:eastAsia="Arial" w:hAnsi="Arial"/>
        <w:color w:val="888888"/>
        <w:sz w:val="14"/>
        <w:szCs w:val="14"/>
      </w:rPr>
      <w:t xml:space="preserve">Chief Data Scientist  |  Page </w:t>
    </w:r>
    <w:r>
      <w:rPr>
        <w:rFonts w:ascii="Arial" w:cs="Arial" w:eastAsia="Arial" w:hAnsi="Arial"/>
        <w:color w:val="888888"/>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72" w:sz="6" w:space="1"/>
      </w:pBdr>
      <w:jc w:val="right"/>
    </w:pPr>
    <w:r>
      <w:rPr>
        <w:rFonts w:ascii="Arial" w:cs="Arial" w:eastAsia="Arial" w:hAnsi="Arial"/>
        <w:i/>
        <w:iCs/>
        <w:color w:val="1B4F72"/>
        <w:sz w:val="16"/>
        <w:szCs w:val="16"/>
      </w:rPr>
      <w:t xml:space="preserve">NHL Betting System  |  File 1: Repository T2 Analyses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4"/>
      <w:szCs w:val="34"/>
    </w:rPr>
  </w:style>
  <w:style w:type="paragraph" w:styleId="Heading2">
    <w:name w:val="Heading 2"/>
    <w:basedOn w:val="Normal"/>
    <w:next w:val="Normal"/>
    <w:qFormat/>
    <w:pPr>
      <w:spacing w:after="14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100" w:before="18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2026-07-05T22:54:17.804Z</dcterms:created>
  <dcterms:modified xsi:type="dcterms:W3CDTF">2026-07-05T22:54:17.818Z</dcterms:modified>
</cp:coreProperties>
</file>

<file path=docProps/custom.xml><?xml version="1.0" encoding="utf-8"?>
<Properties xmlns="http://schemas.openxmlformats.org/officeDocument/2006/custom-properties" xmlns:vt="http://schemas.openxmlformats.org/officeDocument/2006/docPropsVTypes"/>
</file>