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11C" w:rsidRDefault="003A2AC3">
      <w:proofErr w:type="spellStart"/>
      <w:r>
        <w:t>Bài</w:t>
      </w:r>
      <w:proofErr w:type="spellEnd"/>
      <w:r>
        <w:t xml:space="preserve"> 1.17: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730"/>
        <w:gridCol w:w="689"/>
        <w:gridCol w:w="651"/>
        <w:gridCol w:w="730"/>
        <w:gridCol w:w="597"/>
        <w:gridCol w:w="730"/>
        <w:gridCol w:w="730"/>
        <w:gridCol w:w="651"/>
        <w:gridCol w:w="593"/>
        <w:gridCol w:w="637"/>
        <w:gridCol w:w="725"/>
        <w:gridCol w:w="610"/>
        <w:gridCol w:w="639"/>
      </w:tblGrid>
      <w:tr w:rsidR="003A2AC3" w:rsidTr="003A2AC3">
        <w:tc>
          <w:tcPr>
            <w:tcW w:w="667" w:type="dxa"/>
          </w:tcPr>
          <w:p w:rsidR="003A2AC3" w:rsidRDefault="003A2AC3" w:rsidP="003A2AC3">
            <w:pPr>
              <w:jc w:val="center"/>
            </w:pPr>
            <w:proofErr w:type="spellStart"/>
            <w:r>
              <w:t>Tỉnh</w:t>
            </w:r>
            <w:proofErr w:type="spellEnd"/>
          </w:p>
        </w:tc>
        <w:tc>
          <w:tcPr>
            <w:tcW w:w="667" w:type="dxa"/>
          </w:tcPr>
          <w:p w:rsidR="003A2AC3" w:rsidRDefault="003A2AC3" w:rsidP="003A2AC3">
            <w:pPr>
              <w:jc w:val="center"/>
            </w:pP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Giang</w:t>
            </w:r>
            <w:proofErr w:type="spellEnd"/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Tháp</w:t>
            </w:r>
            <w:proofErr w:type="spellEnd"/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Long An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Giang</w:t>
            </w:r>
            <w:proofErr w:type="spellEnd"/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Thơ</w:t>
            </w:r>
            <w:proofErr w:type="spellEnd"/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proofErr w:type="spellStart"/>
            <w:r>
              <w:t>Kiên</w:t>
            </w:r>
            <w:proofErr w:type="spellEnd"/>
            <w:r>
              <w:t xml:space="preserve"> </w:t>
            </w:r>
            <w:proofErr w:type="spellStart"/>
            <w:r>
              <w:t>Giang</w:t>
            </w:r>
            <w:proofErr w:type="spellEnd"/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Giang</w:t>
            </w:r>
            <w:proofErr w:type="spellEnd"/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proofErr w:type="spellStart"/>
            <w:r>
              <w:t>Vĩnh</w:t>
            </w:r>
            <w:proofErr w:type="spellEnd"/>
            <w:r>
              <w:t xml:space="preserve"> Long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proofErr w:type="spellStart"/>
            <w:r>
              <w:t>Bến</w:t>
            </w:r>
            <w:proofErr w:type="spellEnd"/>
            <w:r>
              <w:t xml:space="preserve"> Tre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proofErr w:type="spellStart"/>
            <w:r>
              <w:t>Trà</w:t>
            </w:r>
            <w:proofErr w:type="spellEnd"/>
            <w:r>
              <w:t xml:space="preserve"> Vinh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Trăng</w:t>
            </w:r>
            <w:proofErr w:type="spellEnd"/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proofErr w:type="spellStart"/>
            <w:r>
              <w:t>Bạc</w:t>
            </w:r>
            <w:proofErr w:type="spellEnd"/>
            <w:r>
              <w:t xml:space="preserve"> </w:t>
            </w:r>
            <w:proofErr w:type="spellStart"/>
            <w:r>
              <w:t>Liêu</w:t>
            </w:r>
            <w:proofErr w:type="spellEnd"/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proofErr w:type="spellStart"/>
            <w:r>
              <w:t>Cà</w:t>
            </w:r>
            <w:proofErr w:type="spellEnd"/>
            <w:r>
              <w:t xml:space="preserve"> Mau</w:t>
            </w:r>
          </w:p>
        </w:tc>
      </w:tr>
      <w:tr w:rsidR="003A2AC3" w:rsidTr="003A2AC3">
        <w:tc>
          <w:tcPr>
            <w:tcW w:w="667" w:type="dxa"/>
          </w:tcPr>
          <w:p w:rsidR="003A2AC3" w:rsidRDefault="003A2AC3" w:rsidP="003A2AC3">
            <w:pPr>
              <w:jc w:val="center"/>
            </w:pPr>
            <w:proofErr w:type="spellStart"/>
            <w:r>
              <w:t>Bậc</w:t>
            </w:r>
            <w:proofErr w:type="spellEnd"/>
          </w:p>
        </w:tc>
        <w:tc>
          <w:tcPr>
            <w:tcW w:w="667" w:type="dxa"/>
          </w:tcPr>
          <w:p w:rsidR="003A2AC3" w:rsidRDefault="003A2AC3" w:rsidP="003A2AC3">
            <w:pPr>
              <w:jc w:val="center"/>
            </w:pPr>
            <w:r>
              <w:t>3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5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2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4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5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5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5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7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3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3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4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4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2</w:t>
            </w:r>
          </w:p>
        </w:tc>
      </w:tr>
      <w:tr w:rsidR="003A2AC3" w:rsidTr="003A2AC3">
        <w:tc>
          <w:tcPr>
            <w:tcW w:w="667" w:type="dxa"/>
          </w:tcPr>
          <w:p w:rsidR="003A2AC3" w:rsidRDefault="003A2AC3" w:rsidP="003A2AC3">
            <w:pPr>
              <w:jc w:val="center"/>
            </w:pPr>
            <w:proofErr w:type="spellStart"/>
            <w:r>
              <w:t>Màu</w:t>
            </w:r>
            <w:proofErr w:type="spellEnd"/>
          </w:p>
        </w:tc>
        <w:tc>
          <w:tcPr>
            <w:tcW w:w="667" w:type="dxa"/>
          </w:tcPr>
          <w:p w:rsidR="003A2AC3" w:rsidRDefault="00E5285A" w:rsidP="003A2AC3">
            <w:pPr>
              <w:jc w:val="center"/>
            </w:pPr>
            <w:r>
              <w:t>4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2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3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3</w:t>
            </w:r>
          </w:p>
        </w:tc>
        <w:tc>
          <w:tcPr>
            <w:tcW w:w="668" w:type="dxa"/>
          </w:tcPr>
          <w:p w:rsidR="003A2AC3" w:rsidRDefault="00E5285A" w:rsidP="003A2AC3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:rsidR="003A2AC3" w:rsidRDefault="00E5285A" w:rsidP="003A2AC3">
            <w:pPr>
              <w:jc w:val="center"/>
            </w:pPr>
            <w:r>
              <w:t>2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2</w:t>
            </w:r>
          </w:p>
        </w:tc>
        <w:tc>
          <w:tcPr>
            <w:tcW w:w="668" w:type="dxa"/>
          </w:tcPr>
          <w:p w:rsidR="003A2AC3" w:rsidRDefault="00E5285A" w:rsidP="003A2AC3">
            <w:pPr>
              <w:jc w:val="center"/>
            </w:pPr>
            <w:r>
              <w:t>4</w:t>
            </w:r>
          </w:p>
        </w:tc>
        <w:tc>
          <w:tcPr>
            <w:tcW w:w="668" w:type="dxa"/>
          </w:tcPr>
          <w:p w:rsidR="003A2AC3" w:rsidRDefault="00E5285A" w:rsidP="003A2AC3">
            <w:pPr>
              <w:jc w:val="center"/>
            </w:pPr>
            <w:r>
              <w:t>3</w:t>
            </w:r>
          </w:p>
        </w:tc>
        <w:tc>
          <w:tcPr>
            <w:tcW w:w="668" w:type="dxa"/>
          </w:tcPr>
          <w:p w:rsidR="003A2AC3" w:rsidRDefault="00E5285A" w:rsidP="003A2AC3">
            <w:pPr>
              <w:jc w:val="center"/>
            </w:pPr>
            <w:r>
              <w:t>4</w:t>
            </w:r>
          </w:p>
        </w:tc>
        <w:tc>
          <w:tcPr>
            <w:tcW w:w="668" w:type="dxa"/>
          </w:tcPr>
          <w:p w:rsidR="003A2AC3" w:rsidRDefault="003A2AC3" w:rsidP="003A2AC3">
            <w:pPr>
              <w:jc w:val="center"/>
            </w:pPr>
            <w:r>
              <w:t>2</w:t>
            </w:r>
          </w:p>
        </w:tc>
      </w:tr>
    </w:tbl>
    <w:p w:rsidR="003A2AC3" w:rsidRDefault="003A2AC3"/>
    <w:p w:rsidR="00AF0B16" w:rsidRDefault="00AF0B16" w:rsidP="00AF0B16">
      <w:pPr>
        <w:pStyle w:val="ListParagraph"/>
        <w:numPr>
          <w:ilvl w:val="0"/>
          <w:numId w:val="2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</w:p>
    <w:p w:rsidR="003A2AC3" w:rsidRDefault="003A2AC3" w:rsidP="00AF0B16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: </w:t>
      </w:r>
    </w:p>
    <w:p w:rsidR="003A2AC3" w:rsidRDefault="003A2AC3" w:rsidP="003A2AC3">
      <w:pPr>
        <w:pStyle w:val="ListParagraph"/>
        <w:numPr>
          <w:ilvl w:val="0"/>
          <w:numId w:val="3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7F7210" w:rsidRDefault="007F7210" w:rsidP="003A2AC3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xét</w:t>
      </w:r>
      <w:proofErr w:type="spellEnd"/>
    </w:p>
    <w:p w:rsidR="003A2AC3" w:rsidRDefault="003A2AC3" w:rsidP="003A2AC3">
      <w:pPr>
        <w:pStyle w:val="ListParagraph"/>
        <w:numPr>
          <w:ilvl w:val="0"/>
          <w:numId w:val="3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mới</w:t>
      </w:r>
      <w:proofErr w:type="spellEnd"/>
      <w:r w:rsidR="007F7210">
        <w:t xml:space="preserve">. </w:t>
      </w:r>
      <w:proofErr w:type="spellStart"/>
      <w:r w:rsidR="007F7210">
        <w:t>Thêm</w:t>
      </w:r>
      <w:proofErr w:type="spellEnd"/>
      <w:r w:rsidR="007F7210">
        <w:t xml:space="preserve"> </w:t>
      </w:r>
      <w:proofErr w:type="spellStart"/>
      <w:r w:rsidR="007F7210">
        <w:t>màu</w:t>
      </w:r>
      <w:proofErr w:type="spellEnd"/>
      <w:r w:rsidR="007F7210">
        <w:t xml:space="preserve"> </w:t>
      </w:r>
      <w:proofErr w:type="spellStart"/>
      <w:r w:rsidR="007F7210">
        <w:t>mới</w:t>
      </w:r>
      <w:proofErr w:type="spellEnd"/>
      <w:r w:rsidR="007F7210">
        <w:t xml:space="preserve"> </w:t>
      </w:r>
      <w:proofErr w:type="spellStart"/>
      <w:r w:rsidR="007F7210">
        <w:t>vào</w:t>
      </w:r>
      <w:proofErr w:type="spellEnd"/>
      <w:r w:rsidR="007F7210">
        <w:t xml:space="preserve"> </w:t>
      </w:r>
      <w:proofErr w:type="spellStart"/>
      <w:r w:rsidR="007F7210">
        <w:t>danh</w:t>
      </w:r>
      <w:proofErr w:type="spellEnd"/>
      <w:r w:rsidR="007F7210">
        <w:t xml:space="preserve"> </w:t>
      </w:r>
      <w:proofErr w:type="spellStart"/>
      <w:r w:rsidR="007F7210">
        <w:t>sách</w:t>
      </w:r>
      <w:proofErr w:type="spellEnd"/>
      <w:r w:rsidR="007F7210">
        <w:t xml:space="preserve"> </w:t>
      </w:r>
      <w:proofErr w:type="spellStart"/>
      <w:r w:rsidR="007F7210">
        <w:t>màu</w:t>
      </w:r>
      <w:proofErr w:type="spellEnd"/>
      <w:r w:rsidR="007F7210">
        <w:t xml:space="preserve"> </w:t>
      </w:r>
      <w:proofErr w:type="spellStart"/>
      <w:r w:rsidR="007F7210">
        <w:t>được</w:t>
      </w:r>
      <w:proofErr w:type="spellEnd"/>
      <w:r w:rsidR="007F7210">
        <w:t xml:space="preserve"> </w:t>
      </w:r>
      <w:proofErr w:type="spellStart"/>
      <w:r w:rsidR="007F7210">
        <w:t>sử</w:t>
      </w:r>
      <w:proofErr w:type="spellEnd"/>
      <w:r w:rsidR="007F7210">
        <w:t xml:space="preserve"> </w:t>
      </w:r>
      <w:proofErr w:type="spellStart"/>
      <w:r w:rsidR="007F7210">
        <w:t>dụng</w:t>
      </w:r>
      <w:proofErr w:type="spellEnd"/>
      <w:r w:rsidR="007F7210">
        <w:t>.</w:t>
      </w:r>
    </w:p>
    <w:p w:rsidR="007F7210" w:rsidRDefault="00AF0B16" w:rsidP="00AF0B16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ct</w:t>
      </w:r>
      <w:proofErr w:type="spellEnd"/>
      <w:r>
        <w:t>:</w:t>
      </w:r>
    </w:p>
    <w:p w:rsidR="00AF0B16" w:rsidRDefault="00AF0B16" w:rsidP="00AF0B16">
      <w:pPr>
        <w:pStyle w:val="ListParagraph"/>
      </w:pPr>
      <w:proofErr w:type="spellStart"/>
      <w:r>
        <w:t>Lần</w:t>
      </w:r>
      <w:proofErr w:type="spellEnd"/>
      <w:r>
        <w:t xml:space="preserve"> 1: 13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AF0B16" w:rsidRDefault="00AF0B16" w:rsidP="00AF0B16">
      <w:pPr>
        <w:pStyle w:val="ListParagraph"/>
        <w:numPr>
          <w:ilvl w:val="0"/>
          <w:numId w:val="3"/>
        </w:numPr>
      </w:pPr>
      <w:proofErr w:type="spellStart"/>
      <w:r>
        <w:t>Tỉnh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Vĩnh</w:t>
      </w:r>
      <w:proofErr w:type="spellEnd"/>
      <w:r>
        <w:t xml:space="preserve"> Long</w:t>
      </w:r>
    </w:p>
    <w:p w:rsidR="00AF0B16" w:rsidRDefault="00AF0B16" w:rsidP="00AF0B16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ranh</w:t>
      </w:r>
      <w:proofErr w:type="spellEnd"/>
      <w:r>
        <w:t>: 0</w:t>
      </w:r>
    </w:p>
    <w:p w:rsidR="00AF0B16" w:rsidRDefault="00AF0B16" w:rsidP="00AF0B16">
      <w:pPr>
        <w:pStyle w:val="ListParagraph"/>
        <w:numPr>
          <w:ilvl w:val="0"/>
          <w:numId w:val="3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tô</w:t>
      </w:r>
      <w:proofErr w:type="spellEnd"/>
      <w:r>
        <w:t xml:space="preserve"> :</w:t>
      </w:r>
      <w:proofErr w:type="gramEnd"/>
      <w:r>
        <w:t xml:space="preserve"> 1</w:t>
      </w:r>
    </w:p>
    <w:p w:rsidR="00AF0B16" w:rsidRDefault="00AF0B16" w:rsidP="00AF0B16">
      <w:pPr>
        <w:pStyle w:val="ListParagraph"/>
        <w:numPr>
          <w:ilvl w:val="0"/>
          <w:numId w:val="3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1</w:t>
      </w:r>
    </w:p>
    <w:p w:rsidR="00AF0B16" w:rsidRDefault="00AF0B16" w:rsidP="00AF0B16">
      <w:pPr>
        <w:pStyle w:val="ListParagraph"/>
      </w:pPr>
      <w:proofErr w:type="spellStart"/>
      <w:r>
        <w:t>Lần</w:t>
      </w:r>
      <w:proofErr w:type="spellEnd"/>
      <w:r>
        <w:t xml:space="preserve"> </w:t>
      </w:r>
      <w:r>
        <w:t>2</w:t>
      </w:r>
      <w:r>
        <w:t>: 1</w:t>
      </w:r>
      <w:r>
        <w:t>2</w:t>
      </w:r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AF0B16" w:rsidRDefault="00AF0B16" w:rsidP="00AF0B16">
      <w:pPr>
        <w:pStyle w:val="ListParagraph"/>
        <w:numPr>
          <w:ilvl w:val="0"/>
          <w:numId w:val="3"/>
        </w:numPr>
      </w:pPr>
      <w:proofErr w:type="spellStart"/>
      <w:r>
        <w:t>Tỉnh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Tháp</w:t>
      </w:r>
      <w:proofErr w:type="spellEnd"/>
    </w:p>
    <w:p w:rsidR="00AF0B16" w:rsidRDefault="00AF0B16" w:rsidP="00AF0B16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: </w:t>
      </w:r>
      <w:r>
        <w:t>1</w:t>
      </w:r>
    </w:p>
    <w:p w:rsidR="00AF0B16" w:rsidRDefault="00AF0B16" w:rsidP="00AF0B16">
      <w:pPr>
        <w:pStyle w:val="ListParagraph"/>
        <w:numPr>
          <w:ilvl w:val="0"/>
          <w:numId w:val="3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tô</w:t>
      </w:r>
      <w:proofErr w:type="spellEnd"/>
      <w:r>
        <w:t xml:space="preserve"> :</w:t>
      </w:r>
      <w:proofErr w:type="gramEnd"/>
      <w:r>
        <w:t xml:space="preserve"> </w:t>
      </w:r>
      <w:r>
        <w:t>2</w:t>
      </w:r>
    </w:p>
    <w:p w:rsidR="00AF0B16" w:rsidRDefault="00AF0B16" w:rsidP="00AF0B16">
      <w:pPr>
        <w:pStyle w:val="ListParagraph"/>
        <w:numPr>
          <w:ilvl w:val="0"/>
          <w:numId w:val="3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1</w:t>
      </w:r>
      <w:r>
        <w:t>, 2</w:t>
      </w:r>
    </w:p>
    <w:p w:rsidR="00AF0B16" w:rsidRDefault="00AF0B16" w:rsidP="00AF0B16">
      <w:pPr>
        <w:pStyle w:val="ListParagraph"/>
      </w:pPr>
      <w:proofErr w:type="spellStart"/>
      <w:r>
        <w:t>Lần</w:t>
      </w:r>
      <w:proofErr w:type="spellEnd"/>
      <w:r>
        <w:t xml:space="preserve"> </w:t>
      </w:r>
      <w:r>
        <w:t>3</w:t>
      </w:r>
      <w:r>
        <w:t>: 1</w:t>
      </w:r>
      <w:r>
        <w:t>1</w:t>
      </w:r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AF0B16" w:rsidRDefault="00AF0B16" w:rsidP="00AF0B16">
      <w:pPr>
        <w:pStyle w:val="ListParagraph"/>
        <w:numPr>
          <w:ilvl w:val="0"/>
          <w:numId w:val="3"/>
        </w:numPr>
      </w:pPr>
      <w:proofErr w:type="spellStart"/>
      <w:r>
        <w:t>Tỉnh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Thơ</w:t>
      </w:r>
      <w:proofErr w:type="spellEnd"/>
    </w:p>
    <w:p w:rsidR="00AF0B16" w:rsidRDefault="00AF0B16" w:rsidP="00AF0B16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: </w:t>
      </w:r>
      <w:r>
        <w:t>1, 2</w:t>
      </w:r>
    </w:p>
    <w:p w:rsidR="00AF0B16" w:rsidRDefault="00AF0B16" w:rsidP="00AF0B16">
      <w:pPr>
        <w:pStyle w:val="ListParagraph"/>
        <w:numPr>
          <w:ilvl w:val="0"/>
          <w:numId w:val="3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tô</w:t>
      </w:r>
      <w:proofErr w:type="spellEnd"/>
      <w:r>
        <w:t xml:space="preserve"> :</w:t>
      </w:r>
      <w:proofErr w:type="gramEnd"/>
      <w:r>
        <w:t xml:space="preserve"> </w:t>
      </w:r>
      <w:r>
        <w:t>3</w:t>
      </w:r>
    </w:p>
    <w:p w:rsidR="00AF0B16" w:rsidRDefault="00AF0B16" w:rsidP="00AF0B16">
      <w:pPr>
        <w:pStyle w:val="ListParagraph"/>
        <w:numPr>
          <w:ilvl w:val="0"/>
          <w:numId w:val="3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1</w:t>
      </w:r>
      <w:r>
        <w:t>, 2, 3</w:t>
      </w:r>
    </w:p>
    <w:p w:rsidR="00AF0B16" w:rsidRDefault="00AF0B16" w:rsidP="00AF0B16">
      <w:pPr>
        <w:pStyle w:val="ListParagraph"/>
      </w:pPr>
      <w:proofErr w:type="spellStart"/>
      <w:r>
        <w:t>Lần</w:t>
      </w:r>
      <w:proofErr w:type="spellEnd"/>
      <w:r>
        <w:t xml:space="preserve"> </w:t>
      </w:r>
      <w:r>
        <w:t>4</w:t>
      </w:r>
      <w:r>
        <w:t>: 1</w:t>
      </w:r>
      <w:r>
        <w:t>0</w:t>
      </w:r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AF0B16" w:rsidRDefault="00AF0B16" w:rsidP="00AF0B16">
      <w:pPr>
        <w:pStyle w:val="ListParagraph"/>
        <w:numPr>
          <w:ilvl w:val="0"/>
          <w:numId w:val="3"/>
        </w:numPr>
      </w:pPr>
      <w:proofErr w:type="spellStart"/>
      <w:r>
        <w:t>Tỉnh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Giang</w:t>
      </w:r>
      <w:proofErr w:type="spellEnd"/>
    </w:p>
    <w:p w:rsidR="00AF0B16" w:rsidRDefault="00AF0B16" w:rsidP="00AF0B16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: </w:t>
      </w:r>
      <w:r w:rsidR="00E5285A">
        <w:t>3</w:t>
      </w:r>
    </w:p>
    <w:p w:rsidR="00AF0B16" w:rsidRDefault="00AF0B16" w:rsidP="00AF0B16">
      <w:pPr>
        <w:pStyle w:val="ListParagraph"/>
        <w:numPr>
          <w:ilvl w:val="0"/>
          <w:numId w:val="3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tô</w:t>
      </w:r>
      <w:proofErr w:type="spellEnd"/>
      <w:r>
        <w:t xml:space="preserve"> :</w:t>
      </w:r>
      <w:proofErr w:type="gramEnd"/>
      <w:r>
        <w:t xml:space="preserve"> 1</w:t>
      </w:r>
    </w:p>
    <w:p w:rsidR="00AF0B16" w:rsidRDefault="00AF0B16" w:rsidP="00AF0B16">
      <w:pPr>
        <w:pStyle w:val="ListParagraph"/>
        <w:numPr>
          <w:ilvl w:val="0"/>
          <w:numId w:val="3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1</w:t>
      </w:r>
      <w:r w:rsidR="00E5285A">
        <w:t>, 2, 3</w:t>
      </w:r>
    </w:p>
    <w:p w:rsidR="00E5285A" w:rsidRDefault="00E5285A" w:rsidP="00E5285A">
      <w:pPr>
        <w:pStyle w:val="ListParagraph"/>
      </w:pPr>
      <w:proofErr w:type="spellStart"/>
      <w:r>
        <w:t>Lần</w:t>
      </w:r>
      <w:proofErr w:type="spellEnd"/>
      <w:r>
        <w:t xml:space="preserve"> </w:t>
      </w:r>
      <w:r>
        <w:t>5</w:t>
      </w:r>
      <w:r>
        <w:t xml:space="preserve">: </w:t>
      </w:r>
      <w:r>
        <w:t>9</w:t>
      </w:r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E5285A" w:rsidRDefault="00E5285A" w:rsidP="00E5285A">
      <w:pPr>
        <w:pStyle w:val="ListParagraph"/>
        <w:numPr>
          <w:ilvl w:val="0"/>
          <w:numId w:val="3"/>
        </w:numPr>
      </w:pPr>
      <w:proofErr w:type="spellStart"/>
      <w:r>
        <w:t>Tỉnh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Giang</w:t>
      </w:r>
      <w:proofErr w:type="spellEnd"/>
    </w:p>
    <w:p w:rsidR="00E5285A" w:rsidRDefault="00E5285A" w:rsidP="00E5285A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: </w:t>
      </w:r>
      <w:r>
        <w:t>1, 3</w:t>
      </w:r>
    </w:p>
    <w:p w:rsidR="00E5285A" w:rsidRDefault="00E5285A" w:rsidP="00E5285A">
      <w:pPr>
        <w:pStyle w:val="ListParagraph"/>
        <w:numPr>
          <w:ilvl w:val="0"/>
          <w:numId w:val="3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tô</w:t>
      </w:r>
      <w:proofErr w:type="spellEnd"/>
      <w:r>
        <w:t xml:space="preserve"> :</w:t>
      </w:r>
      <w:proofErr w:type="gramEnd"/>
      <w:r>
        <w:t xml:space="preserve"> </w:t>
      </w:r>
      <w:r>
        <w:t>2</w:t>
      </w:r>
    </w:p>
    <w:p w:rsidR="00E5285A" w:rsidRDefault="00E5285A" w:rsidP="00E5285A">
      <w:pPr>
        <w:pStyle w:val="ListParagraph"/>
        <w:numPr>
          <w:ilvl w:val="0"/>
          <w:numId w:val="3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1</w:t>
      </w:r>
      <w:r>
        <w:t>, 2, 3</w:t>
      </w:r>
    </w:p>
    <w:p w:rsidR="00E5285A" w:rsidRDefault="00E5285A" w:rsidP="00E5285A">
      <w:pPr>
        <w:pStyle w:val="ListParagraph"/>
      </w:pPr>
      <w:proofErr w:type="spellStart"/>
      <w:r>
        <w:t>Lần</w:t>
      </w:r>
      <w:proofErr w:type="spellEnd"/>
      <w:r>
        <w:t xml:space="preserve"> </w:t>
      </w:r>
      <w:r>
        <w:t>6</w:t>
      </w:r>
      <w:r>
        <w:t xml:space="preserve">: </w:t>
      </w:r>
      <w:r>
        <w:t>8</w:t>
      </w:r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E5285A" w:rsidRDefault="00E5285A" w:rsidP="00E5285A">
      <w:pPr>
        <w:pStyle w:val="ListParagraph"/>
        <w:numPr>
          <w:ilvl w:val="0"/>
          <w:numId w:val="3"/>
        </w:numPr>
      </w:pPr>
      <w:proofErr w:type="spellStart"/>
      <w:r>
        <w:t>Tỉnh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Giang</w:t>
      </w:r>
      <w:proofErr w:type="spellEnd"/>
    </w:p>
    <w:p w:rsidR="00E5285A" w:rsidRDefault="00E5285A" w:rsidP="00E5285A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: </w:t>
      </w:r>
      <w:r>
        <w:t>1, 2</w:t>
      </w:r>
    </w:p>
    <w:p w:rsidR="00E5285A" w:rsidRDefault="00E5285A" w:rsidP="00E5285A">
      <w:pPr>
        <w:pStyle w:val="ListParagraph"/>
        <w:numPr>
          <w:ilvl w:val="0"/>
          <w:numId w:val="3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tô</w:t>
      </w:r>
      <w:proofErr w:type="spellEnd"/>
      <w:r>
        <w:t xml:space="preserve"> :</w:t>
      </w:r>
      <w:proofErr w:type="gramEnd"/>
      <w:r>
        <w:t xml:space="preserve"> </w:t>
      </w:r>
      <w:r>
        <w:t>3</w:t>
      </w:r>
    </w:p>
    <w:p w:rsidR="00E5285A" w:rsidRDefault="00E5285A" w:rsidP="00E5285A">
      <w:pPr>
        <w:pStyle w:val="ListParagraph"/>
        <w:numPr>
          <w:ilvl w:val="0"/>
          <w:numId w:val="3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1</w:t>
      </w:r>
      <w:r>
        <w:t>, 2, 3</w:t>
      </w:r>
    </w:p>
    <w:p w:rsidR="00E5285A" w:rsidRDefault="00E5285A" w:rsidP="00E5285A">
      <w:pPr>
        <w:pStyle w:val="ListParagraph"/>
      </w:pPr>
      <w:proofErr w:type="spellStart"/>
      <w:r>
        <w:lastRenderedPageBreak/>
        <w:t>Lần</w:t>
      </w:r>
      <w:proofErr w:type="spellEnd"/>
      <w:r>
        <w:t xml:space="preserve"> </w:t>
      </w:r>
      <w:r>
        <w:t>7</w:t>
      </w:r>
      <w:r>
        <w:t xml:space="preserve">: </w:t>
      </w:r>
      <w:r>
        <w:t>7</w:t>
      </w:r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E5285A" w:rsidRDefault="00E5285A" w:rsidP="00E5285A">
      <w:pPr>
        <w:pStyle w:val="ListParagraph"/>
        <w:numPr>
          <w:ilvl w:val="0"/>
          <w:numId w:val="3"/>
        </w:numPr>
      </w:pPr>
      <w:proofErr w:type="spellStart"/>
      <w:r>
        <w:t>Tỉnh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Vĩnh</w:t>
      </w:r>
      <w:proofErr w:type="spellEnd"/>
      <w:r>
        <w:t xml:space="preserve"> Long</w:t>
      </w:r>
    </w:p>
    <w:p w:rsidR="00E5285A" w:rsidRDefault="00E5285A" w:rsidP="00E5285A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ranh</w:t>
      </w:r>
      <w:proofErr w:type="spellEnd"/>
      <w:r>
        <w:t>: 0</w:t>
      </w:r>
    </w:p>
    <w:p w:rsidR="00E5285A" w:rsidRDefault="00E5285A" w:rsidP="00E5285A">
      <w:pPr>
        <w:pStyle w:val="ListParagraph"/>
        <w:numPr>
          <w:ilvl w:val="0"/>
          <w:numId w:val="3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tô</w:t>
      </w:r>
      <w:proofErr w:type="spellEnd"/>
      <w:r>
        <w:t xml:space="preserve"> :</w:t>
      </w:r>
      <w:proofErr w:type="gramEnd"/>
      <w:r>
        <w:t xml:space="preserve"> 1</w:t>
      </w:r>
    </w:p>
    <w:p w:rsidR="00E5285A" w:rsidRDefault="00E5285A" w:rsidP="00E5285A">
      <w:pPr>
        <w:pStyle w:val="ListParagraph"/>
        <w:numPr>
          <w:ilvl w:val="0"/>
          <w:numId w:val="3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1</w:t>
      </w:r>
    </w:p>
    <w:p w:rsidR="00E5285A" w:rsidRDefault="00E5285A" w:rsidP="00E5285A">
      <w:pPr>
        <w:ind w:left="720"/>
      </w:pPr>
      <w:r>
        <w:t>…………</w:t>
      </w:r>
    </w:p>
    <w:p w:rsidR="00E5285A" w:rsidRDefault="00E5285A" w:rsidP="00E5285A">
      <w:pPr>
        <w:pStyle w:val="ListParagraph"/>
      </w:pPr>
      <w:proofErr w:type="spellStart"/>
      <w:r>
        <w:t>Lần</w:t>
      </w:r>
      <w:proofErr w:type="spellEnd"/>
      <w:r>
        <w:t xml:space="preserve"> </w:t>
      </w:r>
      <w:r>
        <w:t>13</w:t>
      </w:r>
      <w:r>
        <w:t xml:space="preserve">: 1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E5285A" w:rsidRDefault="00E5285A" w:rsidP="00E5285A">
      <w:pPr>
        <w:pStyle w:val="ListParagraph"/>
        <w:numPr>
          <w:ilvl w:val="0"/>
          <w:numId w:val="3"/>
        </w:numPr>
      </w:pPr>
      <w:proofErr w:type="spellStart"/>
      <w:r>
        <w:t>Tỉnh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Cà</w:t>
      </w:r>
      <w:proofErr w:type="spellEnd"/>
      <w:r>
        <w:t xml:space="preserve"> Mau</w:t>
      </w:r>
    </w:p>
    <w:p w:rsidR="00E5285A" w:rsidRDefault="00E5285A" w:rsidP="00E5285A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: </w:t>
      </w:r>
      <w:r>
        <w:t>1, 4</w:t>
      </w:r>
    </w:p>
    <w:p w:rsidR="00E5285A" w:rsidRDefault="00E5285A" w:rsidP="00E5285A">
      <w:pPr>
        <w:pStyle w:val="ListParagraph"/>
        <w:numPr>
          <w:ilvl w:val="0"/>
          <w:numId w:val="3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tô</w:t>
      </w:r>
      <w:proofErr w:type="spellEnd"/>
      <w:r>
        <w:t xml:space="preserve"> :</w:t>
      </w:r>
      <w:proofErr w:type="gramEnd"/>
      <w:r>
        <w:t xml:space="preserve"> </w:t>
      </w:r>
      <w:r>
        <w:t>2</w:t>
      </w:r>
    </w:p>
    <w:p w:rsidR="00E5285A" w:rsidRDefault="00E5285A" w:rsidP="00E5285A">
      <w:pPr>
        <w:pStyle w:val="ListParagraph"/>
        <w:numPr>
          <w:ilvl w:val="0"/>
          <w:numId w:val="3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1</w:t>
      </w:r>
      <w:r>
        <w:t>, 2, 3, 4</w:t>
      </w:r>
    </w:p>
    <w:p w:rsidR="00E5285A" w:rsidRDefault="00E5285A" w:rsidP="00E5285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E5285A">
        <w:rPr>
          <w:rFonts w:ascii="Times New Roman" w:hAnsi="Times New Roman" w:cs="Times New Roman"/>
        </w:rPr>
        <w:t>Kết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luận</w:t>
      </w:r>
      <w:proofErr w:type="spellEnd"/>
      <w:r w:rsidRPr="00E5285A">
        <w:rPr>
          <w:rFonts w:ascii="Times New Roman" w:hAnsi="Times New Roman" w:cs="Times New Roman"/>
        </w:rPr>
        <w:t xml:space="preserve">: </w:t>
      </w:r>
      <w:proofErr w:type="spellStart"/>
      <w:r w:rsidRPr="00E5285A">
        <w:rPr>
          <w:rFonts w:ascii="Times New Roman" w:hAnsi="Times New Roman" w:cs="Times New Roman"/>
        </w:rPr>
        <w:t>Vậy</w:t>
      </w:r>
      <w:proofErr w:type="spellEnd"/>
      <w:r w:rsidRPr="00E5285A">
        <w:rPr>
          <w:rFonts w:ascii="Times New Roman" w:hAnsi="Times New Roman" w:cs="Times New Roman"/>
        </w:rPr>
        <w:t xml:space="preserve">, ta </w:t>
      </w:r>
      <w:proofErr w:type="spellStart"/>
      <w:r w:rsidRPr="00E5285A">
        <w:rPr>
          <w:rFonts w:ascii="Times New Roman" w:hAnsi="Times New Roman" w:cs="Times New Roman"/>
        </w:rPr>
        <w:t>cần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tối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285A">
        <w:rPr>
          <w:rFonts w:ascii="Times New Roman" w:hAnsi="Times New Roman" w:cs="Times New Roman"/>
        </w:rPr>
        <w:t>thiểu</w:t>
      </w:r>
      <w:proofErr w:type="spellEnd"/>
      <w:r w:rsidRPr="00E5285A">
        <w:rPr>
          <w:rFonts w:ascii="Times New Roman" w:hAnsi="Times New Roman" w:cs="Times New Roman"/>
        </w:rPr>
        <w:t xml:space="preserve">  </w:t>
      </w:r>
      <w:proofErr w:type="spellStart"/>
      <w:r w:rsidRPr="00E5285A">
        <w:rPr>
          <w:rFonts w:ascii="Times New Roman" w:hAnsi="Times New Roman" w:cs="Times New Roman"/>
        </w:rPr>
        <w:t>màu</w:t>
      </w:r>
      <w:proofErr w:type="spellEnd"/>
      <w:proofErr w:type="gram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để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tô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sao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cho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hai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tỉnh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liên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tiếp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nhau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không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trùng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màu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với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nhau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và</w:t>
      </w:r>
      <w:proofErr w:type="spellEnd"/>
      <w:r w:rsidRPr="00E5285A">
        <w:rPr>
          <w:rFonts w:ascii="Times New Roman" w:hAnsi="Times New Roman" w:cs="Times New Roman"/>
        </w:rPr>
        <w:t xml:space="preserve"> ta </w:t>
      </w:r>
      <w:proofErr w:type="spellStart"/>
      <w:r w:rsidRPr="00E5285A">
        <w:rPr>
          <w:rFonts w:ascii="Times New Roman" w:hAnsi="Times New Roman" w:cs="Times New Roman"/>
        </w:rPr>
        <w:t>được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bản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đồ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như</w:t>
      </w:r>
      <w:proofErr w:type="spellEnd"/>
      <w:r w:rsidRPr="00E5285A">
        <w:rPr>
          <w:rFonts w:ascii="Times New Roman" w:hAnsi="Times New Roman" w:cs="Times New Roman"/>
        </w:rPr>
        <w:t xml:space="preserve"> </w:t>
      </w:r>
      <w:proofErr w:type="spellStart"/>
      <w:r w:rsidRPr="00E5285A">
        <w:rPr>
          <w:rFonts w:ascii="Times New Roman" w:hAnsi="Times New Roman" w:cs="Times New Roman"/>
        </w:rPr>
        <w:t>sau</w:t>
      </w:r>
      <w:proofErr w:type="spellEnd"/>
      <w:r w:rsidRPr="00E5285A">
        <w:rPr>
          <w:rFonts w:ascii="Times New Roman" w:hAnsi="Times New Roman" w:cs="Times New Roman"/>
        </w:rPr>
        <w:t>:</w:t>
      </w:r>
    </w:p>
    <w:p w:rsidR="00E5285A" w:rsidRDefault="00E5285A" w:rsidP="00E5285A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</w:p>
    <w:p w:rsidR="00E5285A" w:rsidRPr="00E5285A" w:rsidRDefault="00E5285A" w:rsidP="00E5285A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1424940</wp:posOffset>
            </wp:positionH>
            <wp:positionV relativeFrom="paragraph">
              <wp:posOffset>9525</wp:posOffset>
            </wp:positionV>
            <wp:extent cx="3878580" cy="40157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E5285A" w:rsidRDefault="00E5285A" w:rsidP="00E5285A">
      <w:pPr>
        <w:ind w:left="720"/>
      </w:pPr>
    </w:p>
    <w:p w:rsidR="00E5285A" w:rsidRDefault="00E5285A" w:rsidP="00E5285A">
      <w:pPr>
        <w:ind w:left="720"/>
      </w:pPr>
    </w:p>
    <w:p w:rsidR="00E5285A" w:rsidRDefault="00E5285A" w:rsidP="00E5285A">
      <w:pPr>
        <w:ind w:left="720"/>
      </w:pPr>
    </w:p>
    <w:p w:rsidR="00E5285A" w:rsidRDefault="00E5285A" w:rsidP="00E5285A">
      <w:pPr>
        <w:ind w:left="720"/>
      </w:pPr>
    </w:p>
    <w:p w:rsidR="00AF0B16" w:rsidRDefault="00AF0B16" w:rsidP="00AF0B16">
      <w:pPr>
        <w:ind w:left="720"/>
      </w:pPr>
    </w:p>
    <w:p w:rsidR="00AF0B16" w:rsidRDefault="00AF0B16" w:rsidP="00AF0B16">
      <w:pPr>
        <w:ind w:left="720"/>
      </w:pPr>
    </w:p>
    <w:p w:rsidR="003A2AC3" w:rsidRDefault="003A2AC3" w:rsidP="003A2AC3">
      <w:pPr>
        <w:pStyle w:val="ListParagraph"/>
      </w:pPr>
      <w:bookmarkStart w:id="0" w:name="_GoBack"/>
      <w:bookmarkEnd w:id="0"/>
    </w:p>
    <w:sectPr w:rsidR="003A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421D4"/>
    <w:multiLevelType w:val="hybridMultilevel"/>
    <w:tmpl w:val="5F8A9640"/>
    <w:lvl w:ilvl="0" w:tplc="144C17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4B5440"/>
    <w:multiLevelType w:val="hybridMultilevel"/>
    <w:tmpl w:val="B5727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250DD"/>
    <w:multiLevelType w:val="hybridMultilevel"/>
    <w:tmpl w:val="9ED4CA0E"/>
    <w:lvl w:ilvl="0" w:tplc="653AC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C3"/>
    <w:rsid w:val="000D2996"/>
    <w:rsid w:val="003A2AC3"/>
    <w:rsid w:val="003A3E33"/>
    <w:rsid w:val="007F7210"/>
    <w:rsid w:val="00AF0B16"/>
    <w:rsid w:val="00C80D27"/>
    <w:rsid w:val="00E23B24"/>
    <w:rsid w:val="00E5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4E2A"/>
  <w15:chartTrackingRefBased/>
  <w15:docId w15:val="{DFF92421-3A9F-477F-8EA4-1F4190A2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9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2020-04-17T13:02:00Z</dcterms:created>
  <dcterms:modified xsi:type="dcterms:W3CDTF">2020-04-17T14:25:00Z</dcterms:modified>
</cp:coreProperties>
</file>