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Pr="003B1BB7" w:rsidR="00461377" w:rsidRDefault="00461377" w14:paraId="33D4C10A" wp14:textId="77777777">
      <w:pPr>
        <w:rPr>
          <w:b/>
          <w:bCs/>
          <w:sz w:val="24"/>
          <w:szCs w:val="24"/>
          <w:lang w:val="en-GB"/>
        </w:rPr>
      </w:pPr>
      <w:r w:rsidRPr="003B1BB7">
        <w:rPr>
          <w:b/>
          <w:bCs/>
          <w:sz w:val="24"/>
          <w:szCs w:val="24"/>
          <w:lang w:val="en-GB"/>
        </w:rPr>
        <w:t xml:space="preserve">Frame, narrative, message </w:t>
      </w:r>
      <w:r w:rsidRPr="003B1BB7" w:rsidR="003B1BB7">
        <w:rPr>
          <w:b/>
          <w:bCs/>
          <w:sz w:val="24"/>
          <w:szCs w:val="24"/>
          <w:lang w:val="en-GB"/>
        </w:rPr>
        <w:t xml:space="preserve">from </w:t>
      </w:r>
      <w:r w:rsidRPr="003B1BB7" w:rsidR="003B1BB7">
        <w:rPr>
          <w:b/>
          <w:bCs/>
          <w:sz w:val="24"/>
          <w:szCs w:val="24"/>
          <w:lang w:val="en-GB"/>
        </w:rPr>
        <w:t>Dewhurst &amp; Fitzpatrick, 2022, p.88</w:t>
      </w:r>
    </w:p>
    <w:p xmlns:wp14="http://schemas.microsoft.com/office/word/2010/wordml" w:rsidRPr="003B1BB7" w:rsidR="00F50B12" w:rsidRDefault="003B1BB7" w14:paraId="6AE2E532" wp14:textId="77777777">
      <w:pPr>
        <w:rPr>
          <w:sz w:val="24"/>
          <w:szCs w:val="24"/>
          <w:lang w:val="en-GB"/>
        </w:rPr>
      </w:pPr>
      <w:r w:rsidRPr="003B1BB7">
        <w:rPr>
          <w:sz w:val="24"/>
          <w:szCs w:val="24"/>
          <w:lang w:val="en-GB"/>
        </w:rPr>
        <w:t>‘</w:t>
      </w:r>
      <w:r w:rsidRPr="003B1BB7" w:rsidR="00461377">
        <w:rPr>
          <w:sz w:val="24"/>
          <w:szCs w:val="24"/>
          <w:lang w:val="en-GB"/>
        </w:rPr>
        <w:t>A while back, a public housing association that speciali</w:t>
      </w:r>
      <w:r w:rsidRPr="003B1BB7">
        <w:rPr>
          <w:sz w:val="24"/>
          <w:szCs w:val="24"/>
          <w:lang w:val="en-GB"/>
        </w:rPr>
        <w:t>s</w:t>
      </w:r>
      <w:r w:rsidRPr="003B1BB7" w:rsidR="00461377">
        <w:rPr>
          <w:sz w:val="24"/>
          <w:szCs w:val="24"/>
          <w:lang w:val="en-GB"/>
        </w:rPr>
        <w:t xml:space="preserve">ed in homes for older people had a safety issue. Its highly skilled and experienced maintenance staff were having a lot of small injuries at work. Luckily nothing terrible had happened but the association was concerned about the long list of trips, grazes, bruises and scrapes that were being reported. The safety manager was particularly worried that no one was </w:t>
      </w:r>
      <w:r w:rsidRPr="003B1BB7">
        <w:rPr>
          <w:sz w:val="24"/>
          <w:szCs w:val="24"/>
          <w:lang w:val="en-GB"/>
        </w:rPr>
        <w:t>reporting</w:t>
      </w:r>
      <w:r w:rsidRPr="003B1BB7" w:rsidR="00461377">
        <w:rPr>
          <w:sz w:val="24"/>
          <w:szCs w:val="24"/>
          <w:lang w:val="en-GB"/>
        </w:rPr>
        <w:t xml:space="preserve"> any near misses; he was terrified something big would happen and no one would see it coming. </w:t>
      </w:r>
    </w:p>
    <w:p xmlns:wp14="http://schemas.microsoft.com/office/word/2010/wordml" w:rsidR="003B1BB7" w:rsidRDefault="00461377" w14:paraId="10285546" wp14:textId="77777777">
      <w:pPr>
        <w:rPr>
          <w:sz w:val="24"/>
          <w:szCs w:val="24"/>
          <w:lang w:val="en-GB"/>
        </w:rPr>
      </w:pPr>
      <w:r w:rsidRPr="003B1BB7">
        <w:rPr>
          <w:sz w:val="24"/>
          <w:szCs w:val="24"/>
          <w:lang w:val="en-GB"/>
        </w:rPr>
        <w:t xml:space="preserve">When the safety manager spoke to </w:t>
      </w:r>
      <w:r w:rsidRPr="003B1BB7" w:rsidR="003B1BB7">
        <w:rPr>
          <w:sz w:val="24"/>
          <w:szCs w:val="24"/>
          <w:lang w:val="en-GB"/>
        </w:rPr>
        <w:t>staff,</w:t>
      </w:r>
      <w:r w:rsidRPr="003B1BB7">
        <w:rPr>
          <w:sz w:val="24"/>
          <w:szCs w:val="24"/>
          <w:lang w:val="en-GB"/>
        </w:rPr>
        <w:t xml:space="preserve"> they just didn’t see the issue. As skilled craftspeople, they expected that they’d bang their knees or get a small cut occasionally. Stopping to do risk assessments was just a waste of time; it was better to get on with the job and look after residents; many of the safety procedures, such as calling a colleague from another job to hold a ladder steady for 30 seconds, were plain nonsense. </w:t>
      </w:r>
    </w:p>
    <w:p xmlns:wp14="http://schemas.microsoft.com/office/word/2010/wordml" w:rsidR="003B1BB7" w:rsidRDefault="00461377" w14:paraId="4A57BB02" wp14:textId="77777777">
      <w:pPr>
        <w:rPr>
          <w:sz w:val="24"/>
          <w:szCs w:val="24"/>
          <w:lang w:val="en-GB"/>
        </w:rPr>
      </w:pPr>
      <w:r w:rsidRPr="003B1BB7">
        <w:rPr>
          <w:sz w:val="24"/>
          <w:szCs w:val="24"/>
          <w:lang w:val="en-GB"/>
        </w:rPr>
        <w:t>The organi</w:t>
      </w:r>
      <w:r w:rsidR="003B1BB7">
        <w:rPr>
          <w:sz w:val="24"/>
          <w:szCs w:val="24"/>
          <w:lang w:val="en-GB"/>
        </w:rPr>
        <w:t>s</w:t>
      </w:r>
      <w:r w:rsidRPr="003B1BB7">
        <w:rPr>
          <w:sz w:val="24"/>
          <w:szCs w:val="24"/>
          <w:lang w:val="en-GB"/>
        </w:rPr>
        <w:t xml:space="preserve">ation had done all the right things with posters and safety training </w:t>
      </w:r>
      <w:proofErr w:type="gramStart"/>
      <w:r w:rsidRPr="003B1BB7">
        <w:rPr>
          <w:sz w:val="24"/>
          <w:szCs w:val="24"/>
          <w:lang w:val="en-GB"/>
        </w:rPr>
        <w:t>days</w:t>
      </w:r>
      <w:proofErr w:type="gramEnd"/>
      <w:r w:rsidRPr="003B1BB7">
        <w:rPr>
          <w:sz w:val="24"/>
          <w:szCs w:val="24"/>
          <w:lang w:val="en-GB"/>
        </w:rPr>
        <w:t xml:space="preserve"> but they were not having any impact. A fundamental shift in attitude was needed. In the end, the solution was </w:t>
      </w:r>
      <w:proofErr w:type="gramStart"/>
      <w:r w:rsidRPr="003B1BB7">
        <w:rPr>
          <w:sz w:val="24"/>
          <w:szCs w:val="24"/>
          <w:lang w:val="en-GB"/>
        </w:rPr>
        <w:t>actually quite</w:t>
      </w:r>
      <w:proofErr w:type="gramEnd"/>
      <w:r w:rsidRPr="003B1BB7">
        <w:rPr>
          <w:sz w:val="24"/>
          <w:szCs w:val="24"/>
          <w:lang w:val="en-GB"/>
        </w:rPr>
        <w:t xml:space="preserve"> simple. </w:t>
      </w:r>
    </w:p>
    <w:p xmlns:wp14="http://schemas.microsoft.com/office/word/2010/wordml" w:rsidR="003B1BB7" w:rsidRDefault="00461377" w14:paraId="5DD8A3F3" wp14:textId="77777777">
      <w:pPr>
        <w:rPr>
          <w:sz w:val="24"/>
          <w:szCs w:val="24"/>
          <w:lang w:val="en-GB"/>
        </w:rPr>
      </w:pPr>
      <w:r w:rsidRPr="003B1BB7">
        <w:rPr>
          <w:sz w:val="24"/>
          <w:szCs w:val="24"/>
          <w:lang w:val="en-GB"/>
        </w:rPr>
        <w:t xml:space="preserve">The safety manager worked with the fact that maintenance workers saw themselves as experts. He started talking about the dangerous things people did in their own homes and the maintenance staff were quick to supply examples of things that they saw every day in residents’ homes. Fire alarms without batteries, electric lamps perched on the sides of baths, stair carpet that was loose and multiple plugs attached to a single power socket were just the tip of the domestic health and safety iceberg! </w:t>
      </w:r>
    </w:p>
    <w:p xmlns:wp14="http://schemas.microsoft.com/office/word/2010/wordml" w:rsidR="003B1BB7" w:rsidRDefault="00461377" w14:paraId="78B7125F" wp14:textId="0EA7A089">
      <w:pPr>
        <w:rPr>
          <w:sz w:val="24"/>
          <w:szCs w:val="24"/>
          <w:lang w:val="en-GB"/>
        </w:rPr>
      </w:pPr>
      <w:r w:rsidRPr="52C69550" w:rsidR="00461377">
        <w:rPr>
          <w:sz w:val="24"/>
          <w:szCs w:val="24"/>
          <w:lang w:val="en-GB"/>
        </w:rPr>
        <w:t>So, maintenance crews were encouraged to start mentioning to residents</w:t>
      </w:r>
      <w:r w:rsidRPr="52C69550" w:rsidR="003B1BB7">
        <w:rPr>
          <w:sz w:val="24"/>
          <w:szCs w:val="24"/>
          <w:lang w:val="en-GB"/>
        </w:rPr>
        <w:t>,</w:t>
      </w:r>
      <w:r w:rsidRPr="52C69550" w:rsidR="00461377">
        <w:rPr>
          <w:sz w:val="24"/>
          <w:szCs w:val="24"/>
          <w:lang w:val="en-GB"/>
        </w:rPr>
        <w:t xml:space="preserve"> safer ways to do things, and, in some cases, nail down a trip hazard here or fit a smoke alarm battery there. They were encouraged to hand out a stock of home safety </w:t>
      </w:r>
      <w:r w:rsidRPr="52C69550" w:rsidR="00461377">
        <w:rPr>
          <w:sz w:val="24"/>
          <w:szCs w:val="24"/>
          <w:lang w:val="en-GB"/>
        </w:rPr>
        <w:t xml:space="preserve">leaflets </w:t>
      </w:r>
      <w:r w:rsidRPr="52C69550" w:rsidR="00461377">
        <w:rPr>
          <w:sz w:val="24"/>
          <w:szCs w:val="24"/>
          <w:lang w:val="en-GB"/>
        </w:rPr>
        <w:t>when</w:t>
      </w:r>
      <w:r w:rsidRPr="52C69550" w:rsidR="00461377">
        <w:rPr>
          <w:sz w:val="24"/>
          <w:szCs w:val="24"/>
          <w:lang w:val="en-GB"/>
        </w:rPr>
        <w:t xml:space="preserve"> they made calls. After all, a craftsperson was a safe person and took the care of residents seriously. If maintenance workers started helping residents to be safer, the HSE manager reasoned, </w:t>
      </w:r>
      <w:r w:rsidRPr="52C69550" w:rsidR="00461377">
        <w:rPr>
          <w:sz w:val="24"/>
          <w:szCs w:val="24"/>
          <w:lang w:val="en-GB"/>
        </w:rPr>
        <w:t>they’d</w:t>
      </w:r>
      <w:r w:rsidRPr="52C69550" w:rsidR="00461377">
        <w:rPr>
          <w:sz w:val="24"/>
          <w:szCs w:val="24"/>
          <w:lang w:val="en-GB"/>
        </w:rPr>
        <w:t xml:space="preserve"> have to model safe behaviour themselves. </w:t>
      </w:r>
    </w:p>
    <w:p xmlns:wp14="http://schemas.microsoft.com/office/word/2010/wordml" w:rsidRPr="003B1BB7" w:rsidR="002574A4" w:rsidRDefault="00461377" w14:paraId="5050015D" wp14:textId="77777777">
      <w:pPr>
        <w:rPr>
          <w:sz w:val="24"/>
          <w:szCs w:val="24"/>
          <w:lang w:val="en-GB"/>
        </w:rPr>
      </w:pPr>
      <w:r w:rsidRPr="003B1BB7">
        <w:rPr>
          <w:sz w:val="24"/>
          <w:szCs w:val="24"/>
          <w:lang w:val="en-GB"/>
        </w:rPr>
        <w:t>It took a while, but gradually minor incidents involving staff declined and reports of near misses started to come in. The association was becoming safer because it had started talking about safety in terms that made sense to staff. We’re telling you this tale (which has a few details changed to make the point) because it demonstrates the three different aspects of the communicator’s craft.</w:t>
      </w:r>
      <w:r w:rsidR="003B1BB7">
        <w:rPr>
          <w:sz w:val="24"/>
          <w:szCs w:val="24"/>
          <w:lang w:val="en-GB"/>
        </w:rPr>
        <w:t>’</w:t>
      </w:r>
    </w:p>
    <w:sectPr w:rsidRPr="003B1BB7" w:rsidR="002574A4" w:rsidSect="008574D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377"/>
    <w:rsid w:val="002574A4"/>
    <w:rsid w:val="002F0E3F"/>
    <w:rsid w:val="00385AD5"/>
    <w:rsid w:val="003B1BB7"/>
    <w:rsid w:val="00461377"/>
    <w:rsid w:val="00582CD0"/>
    <w:rsid w:val="00654883"/>
    <w:rsid w:val="008574D3"/>
    <w:rsid w:val="009C541E"/>
    <w:rsid w:val="00F50B12"/>
    <w:rsid w:val="52C6955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1F652"/>
  <w15:chartTrackingRefBased/>
  <w15:docId w15:val="{87D24A57-44EF-4ADE-A0BD-BECD5BFCCC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6137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37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37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6137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6137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6137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6137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6137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6137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6137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6137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61377"/>
    <w:rPr>
      <w:rFonts w:eastAsiaTheme="majorEastAsia" w:cstheme="majorBidi"/>
      <w:color w:val="272727" w:themeColor="text1" w:themeTint="D8"/>
    </w:rPr>
  </w:style>
  <w:style w:type="paragraph" w:styleId="Title">
    <w:name w:val="Title"/>
    <w:basedOn w:val="Normal"/>
    <w:next w:val="Normal"/>
    <w:link w:val="TitleChar"/>
    <w:uiPriority w:val="10"/>
    <w:qFormat/>
    <w:rsid w:val="0046137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6137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6137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61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377"/>
    <w:pPr>
      <w:spacing w:before="160"/>
      <w:jc w:val="center"/>
    </w:pPr>
    <w:rPr>
      <w:i/>
      <w:iCs/>
      <w:color w:val="404040" w:themeColor="text1" w:themeTint="BF"/>
    </w:rPr>
  </w:style>
  <w:style w:type="character" w:styleId="QuoteChar" w:customStyle="1">
    <w:name w:val="Quote Char"/>
    <w:basedOn w:val="DefaultParagraphFont"/>
    <w:link w:val="Quote"/>
    <w:uiPriority w:val="29"/>
    <w:rsid w:val="00461377"/>
    <w:rPr>
      <w:i/>
      <w:iCs/>
      <w:color w:val="404040" w:themeColor="text1" w:themeTint="BF"/>
    </w:rPr>
  </w:style>
  <w:style w:type="paragraph" w:styleId="ListParagraph">
    <w:name w:val="List Paragraph"/>
    <w:basedOn w:val="Normal"/>
    <w:uiPriority w:val="34"/>
    <w:qFormat/>
    <w:rsid w:val="00461377"/>
    <w:pPr>
      <w:ind w:left="720"/>
      <w:contextualSpacing/>
    </w:pPr>
  </w:style>
  <w:style w:type="character" w:styleId="IntenseEmphasis">
    <w:name w:val="Intense Emphasis"/>
    <w:basedOn w:val="DefaultParagraphFont"/>
    <w:uiPriority w:val="21"/>
    <w:qFormat/>
    <w:rsid w:val="00461377"/>
    <w:rPr>
      <w:i/>
      <w:iCs/>
      <w:color w:val="0F4761" w:themeColor="accent1" w:themeShade="BF"/>
    </w:rPr>
  </w:style>
  <w:style w:type="paragraph" w:styleId="IntenseQuote">
    <w:name w:val="Intense Quote"/>
    <w:basedOn w:val="Normal"/>
    <w:next w:val="Normal"/>
    <w:link w:val="IntenseQuoteChar"/>
    <w:uiPriority w:val="30"/>
    <w:qFormat/>
    <w:rsid w:val="0046137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61377"/>
    <w:rPr>
      <w:i/>
      <w:iCs/>
      <w:color w:val="0F4761" w:themeColor="accent1" w:themeShade="BF"/>
    </w:rPr>
  </w:style>
  <w:style w:type="character" w:styleId="IntenseReference">
    <w:name w:val="Intense Reference"/>
    <w:basedOn w:val="DefaultParagraphFont"/>
    <w:uiPriority w:val="32"/>
    <w:qFormat/>
    <w:rsid w:val="004613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E9337FF75B54D96AFDCBB15D7EE23" ma:contentTypeVersion="4" ma:contentTypeDescription="Create a new document." ma:contentTypeScope="" ma:versionID="29e81f87c35269858678dbc431f8660e">
  <xsd:schema xmlns:xsd="http://www.w3.org/2001/XMLSchema" xmlns:xs="http://www.w3.org/2001/XMLSchema" xmlns:p="http://schemas.microsoft.com/office/2006/metadata/properties" xmlns:ns2="a140fce7-3d2c-459c-9a04-510afb30cd17" targetNamespace="http://schemas.microsoft.com/office/2006/metadata/properties" ma:root="true" ma:fieldsID="cf224eb409154bf70dc2e3c8dc4f5738" ns2:_="">
    <xsd:import namespace="a140fce7-3d2c-459c-9a04-510afb30cd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40fce7-3d2c-459c-9a04-510afb30cd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D7CB20-BD3D-43B2-9B49-9A4D8F92F6E0}"/>
</file>

<file path=customXml/itemProps2.xml><?xml version="1.0" encoding="utf-8"?>
<ds:datastoreItem xmlns:ds="http://schemas.openxmlformats.org/officeDocument/2006/customXml" ds:itemID="{522B4A65-7A50-4407-81FF-356529093DE9}"/>
</file>

<file path=customXml/itemProps3.xml><?xml version="1.0" encoding="utf-8"?>
<ds:datastoreItem xmlns:ds="http://schemas.openxmlformats.org/officeDocument/2006/customXml" ds:itemID="{F9BF8D81-AF68-4DE9-9214-D2B80C75773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Agnieszka Stacey</dc:creator>
  <cp:keywords/>
  <dc:description/>
  <cp:lastModifiedBy>Pawel Zagula</cp:lastModifiedBy>
  <cp:revision>2</cp:revision>
  <dcterms:created xsi:type="dcterms:W3CDTF">2025-03-10T12:34:00Z</dcterms:created>
  <dcterms:modified xsi:type="dcterms:W3CDTF">2025-03-12T08:59:49Z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0x01010093DE9337FF75B54D96AFDCBB15D7EE23</vt:lpwstr>
  </property>
</Properties>
</file>