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D09B4">
      <w:pPr>
        <w:pStyle w:val="2"/>
        <w:rPr>
          <w:rFonts w:hint="eastAsia"/>
        </w:rPr>
      </w:pPr>
      <w:r>
        <w:t>智能堆垛系统</w:t>
      </w:r>
      <w:r>
        <w:rPr>
          <w:rFonts w:hint="eastAsia"/>
        </w:rPr>
        <w:t>概述</w:t>
      </w:r>
      <w:r>
        <w:t>：</w:t>
      </w:r>
    </w:p>
    <w:p w14:paraId="65501905">
      <w:pPr>
        <w:pStyle w:val="2"/>
        <w:rPr>
          <w:rFonts w:hint="eastAsia"/>
        </w:rPr>
      </w:pPr>
      <w:bookmarkStart w:id="1" w:name="_GoBack"/>
      <w:bookmarkEnd w:id="1"/>
      <w:r>
        <w:rPr>
          <w:rFonts w:hint="eastAsia"/>
        </w:rPr>
        <w:t>数据结构</w:t>
      </w:r>
    </w:p>
    <w:p w14:paraId="12F82862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货物数据结构：</w:t>
      </w:r>
    </w:p>
    <w:tbl>
      <w:tblPr>
        <w:tblStyle w:val="17"/>
        <w:tblW w:w="97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341"/>
        <w:gridCol w:w="749"/>
        <w:gridCol w:w="1070"/>
        <w:gridCol w:w="709"/>
        <w:gridCol w:w="1134"/>
        <w:gridCol w:w="2634"/>
      </w:tblGrid>
      <w:tr w14:paraId="6B49A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65B838F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列名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676D3C4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类型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64AE81F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长度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15BD3C4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小数位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7BE04D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可空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FCCD43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默认值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1FF73F7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说明</w:t>
            </w:r>
          </w:p>
        </w:tc>
      </w:tr>
      <w:tr w14:paraId="68172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02CD2D1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cargo_id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144795E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194EDB3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013CE07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77B148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7CEA7A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7E03852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货物唯一标识（如RFID/条码）</w:t>
            </w:r>
          </w:p>
        </w:tc>
      </w:tr>
      <w:tr w14:paraId="3D5F4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5C29869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cargo_type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401E759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6B9267B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6AA2B2D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EB40BF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C3BFA7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04048B4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货物类型（如纸浆、集装箱）</w:t>
            </w:r>
          </w:p>
        </w:tc>
      </w:tr>
      <w:tr w14:paraId="38FEC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0C7E6F2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brand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697A6C8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18A2569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26E035F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282580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D772F6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4063354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品牌（如纸浆的</w:t>
            </w:r>
            <w:commentRangeStart w:id="0"/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品牌</w:t>
            </w:r>
            <w:commentRangeEnd w:id="0"/>
            <w:r>
              <w:rPr>
                <w:rStyle w:val="20"/>
                <w:rFonts w:ascii="Times New Roman" w:hAnsi="Times New Roman" w:eastAsia="宋体"/>
              </w:rPr>
              <w:commentReference w:id="0"/>
            </w: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）</w:t>
            </w:r>
          </w:p>
        </w:tc>
      </w:tr>
      <w:tr w14:paraId="3D234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206A125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weight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204EE08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0D08B97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22BEFD7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40DA64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AB0BD8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19646FD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货物重量（单位：吨）</w:t>
            </w:r>
          </w:p>
        </w:tc>
      </w:tr>
      <w:tr w14:paraId="6A2DE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0D32DFA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dimensions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73BA929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57964F9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3C776E2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CCAA1E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4B1971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7BFE69C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尺寸（长*宽*高，单位：米）</w:t>
            </w:r>
          </w:p>
        </w:tc>
      </w:tr>
      <w:tr w14:paraId="3FE94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7E24F60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stack_height_max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6AFE73B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3EA9BD9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10DB5E2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AB7507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596A05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2E925C3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最大堆垛高度（单位：米）</w:t>
            </w:r>
          </w:p>
        </w:tc>
      </w:tr>
      <w:tr w14:paraId="7FAF7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730293D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stack_compatibility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44ED9D1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6AB0E91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1FEB718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66FDF4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CD665D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380DACE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可堆叠货物类型（如仅限同类）</w:t>
            </w:r>
          </w:p>
        </w:tc>
      </w:tr>
      <w:tr w14:paraId="7D242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093FAB0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is_hazardous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6A90FEC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BOOLEAN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578B5DA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1894BA7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CC154A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FDA193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2D06E8F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是否为危险品（0:否，1:是）</w:t>
            </w:r>
          </w:p>
        </w:tc>
      </w:tr>
      <w:tr w14:paraId="244D9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6E1B6B3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hazard_class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2CECD8D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1547DBC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00C6CD5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5C1367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0541AC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759305A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危险品类别（如第九类）</w:t>
            </w:r>
          </w:p>
        </w:tc>
      </w:tr>
      <w:tr w14:paraId="00A84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4F3712E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storage_requirement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0EDC9B2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403A123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0ED8E3E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1AAEEC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59813E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364142B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存储要求（如防潮、防震）</w:t>
            </w:r>
          </w:p>
        </w:tc>
      </w:tr>
      <w:tr w14:paraId="1BE3D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51C8749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turnover_rate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122DAE3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7D80F50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5744FC3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C8C886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659704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'中'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3035D2C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周转率（高、中、低）</w:t>
            </w:r>
          </w:p>
        </w:tc>
      </w:tr>
      <w:tr w14:paraId="4F0B2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0E5BA21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next_destination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6C662EA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2718EF3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029E31D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9EB515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39D161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5C65F8E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下一目的地（如码头、仓库</w:t>
            </w:r>
            <w:commentRangeStart w:id="1"/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B</w:t>
            </w:r>
            <w:commentRangeEnd w:id="1"/>
            <w:r>
              <w:rPr>
                <w:rStyle w:val="20"/>
                <w:rFonts w:ascii="Times New Roman" w:hAnsi="Times New Roman" w:eastAsia="宋体"/>
              </w:rPr>
              <w:commentReference w:id="1"/>
            </w: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）</w:t>
            </w:r>
          </w:p>
        </w:tc>
      </w:tr>
      <w:tr w14:paraId="6A002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7A14DFF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expected_out_time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0DE00A9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DATETIME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6702842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669431A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E41553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B6FFE3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62797EB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预计出库时间</w:t>
            </w:r>
          </w:p>
        </w:tc>
      </w:tr>
      <w:tr w14:paraId="00D6B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21E33B2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entry_time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25612E9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DATETIME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1C4463F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06BCCFA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477255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9E0551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6E2E49E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入库时间</w:t>
            </w:r>
          </w:p>
        </w:tc>
      </w:tr>
      <w:tr w14:paraId="6AD5E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492CC3C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time_window_priority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55606FD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6FAF13F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2A9D156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74A552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9B1790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0.5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187C124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时间窗口优先级（0.0-1.0，值越高越</w:t>
            </w:r>
            <w:commentRangeStart w:id="2"/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紧急</w:t>
            </w:r>
            <w:commentRangeEnd w:id="2"/>
            <w:r>
              <w:rPr>
                <w:rStyle w:val="20"/>
                <w:rFonts w:ascii="Times New Roman" w:hAnsi="Times New Roman" w:eastAsia="宋体"/>
              </w:rPr>
              <w:commentReference w:id="2"/>
            </w: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）</w:t>
            </w:r>
          </w:p>
        </w:tc>
      </w:tr>
    </w:tbl>
    <w:p w14:paraId="7988DBF1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堆场数据结构</w:t>
      </w:r>
    </w:p>
    <w:tbl>
      <w:tblPr>
        <w:tblStyle w:val="17"/>
        <w:tblW w:w="9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1292"/>
        <w:gridCol w:w="830"/>
        <w:gridCol w:w="914"/>
        <w:gridCol w:w="746"/>
        <w:gridCol w:w="955"/>
        <w:gridCol w:w="3118"/>
      </w:tblGrid>
      <w:tr w14:paraId="1B27F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6B4DB3F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列名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1EFD991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类型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1E7E8F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长度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38E0459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小数位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EDB464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可空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0D23925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默认值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8B111A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说明</w:t>
            </w:r>
          </w:p>
        </w:tc>
      </w:tr>
      <w:tr w14:paraId="4C662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66CB0C1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location_id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169C898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E53F2F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459C535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936A64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60967C1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082346F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堆场子区域唯一标识（如A1）</w:t>
            </w:r>
          </w:p>
        </w:tc>
      </w:tr>
      <w:tr w14:paraId="6C30C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05BC934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parent_location_id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2E6AF5F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869EEA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72F536C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444A19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17F87B4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329DD63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父区域标识（如A区）</w:t>
            </w:r>
          </w:p>
        </w:tc>
      </w:tr>
      <w:tr w14:paraId="529E0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26B4462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sub_area_type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6CF370F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41EC8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461AE80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14351B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5EA2D42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7B129D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子区域类型（如高周转、危险品）</w:t>
            </w:r>
          </w:p>
        </w:tc>
      </w:tr>
      <w:tr w14:paraId="461FF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149A050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area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73BF2E4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85EA8F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3283EEE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A710D7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2E1DE67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4C1E6BF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面积（单位：平方米）</w:t>
            </w:r>
          </w:p>
        </w:tc>
      </w:tr>
      <w:tr w14:paraId="66E1E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5333552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load_capacity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7357170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F1B618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087946C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F9DAFF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4F75595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63F270E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地面承重（单位：吨/平方米）</w:t>
            </w:r>
          </w:p>
        </w:tc>
      </w:tr>
      <w:tr w14:paraId="66067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02ECE47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max_stack_height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5504D35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52D6A7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2A5ADD6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AECA7C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63ECBA8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0BBCD36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最大堆垛高度（单位：米）</w:t>
            </w:r>
          </w:p>
        </w:tc>
      </w:tr>
      <w:tr w14:paraId="478E3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2028216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terrain_type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3E95267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AF1346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1273AAA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A66D00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5548D84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669D9C9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地面类型（如水泥、沥青）</w:t>
            </w:r>
          </w:p>
        </w:tc>
      </w:tr>
      <w:tr w14:paraId="67BA3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354D9CF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access_distance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7D8B66E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7F6939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7988D73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1B4CD7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603A431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362C976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至出库通道距离（单位：米）</w:t>
            </w:r>
          </w:p>
        </w:tc>
      </w:tr>
      <w:tr w14:paraId="7EA83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6E7BA84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safety_zone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18F44BB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F0A93A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03CF99D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E4E29E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27AB018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666653C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安全区域（如危险品隔离区）</w:t>
            </w:r>
          </w:p>
        </w:tc>
      </w:tr>
      <w:tr w14:paraId="4DE5C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1563894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weather_protection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2696139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679E3B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6D22B4B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77C596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287F8F3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40A67BB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防风雨措施（如遮盖、排水）</w:t>
            </w:r>
          </w:p>
        </w:tc>
      </w:tr>
      <w:tr w14:paraId="504AA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035F6EF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env_conditions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7F31A34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E51733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05BE0D9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71B9F4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29B9A58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5210243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环境条件（如湿度、盐雾）</w:t>
            </w:r>
          </w:p>
        </w:tc>
      </w:tr>
      <w:tr w14:paraId="51D7E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5BC48B0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coordinates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1E16CB2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B7BC2A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05E7385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26939F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69E0D8A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71E51D9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区域中心坐标（如x，y）</w:t>
            </w:r>
          </w:p>
        </w:tc>
      </w:tr>
    </w:tbl>
    <w:p w14:paraId="3101862E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仓库数据结构</w:t>
      </w:r>
    </w:p>
    <w:tbl>
      <w:tblPr>
        <w:tblStyle w:val="17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292"/>
        <w:gridCol w:w="892"/>
        <w:gridCol w:w="892"/>
        <w:gridCol w:w="892"/>
        <w:gridCol w:w="892"/>
        <w:gridCol w:w="3204"/>
      </w:tblGrid>
      <w:tr w14:paraId="21A8E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2092810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列名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2F6CC33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类型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7A8A988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长度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20A7B0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小数位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71EFC2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可空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ABD70D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默认值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309EB2C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说明</w:t>
            </w:r>
          </w:p>
        </w:tc>
      </w:tr>
      <w:tr w14:paraId="37055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690ACC5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warehouse_id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5E4F12B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1A8E6EF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6542F9A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57151C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775B9A7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10415FC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仓库唯一标识（如W1）</w:t>
            </w:r>
          </w:p>
        </w:tc>
      </w:tr>
      <w:tr w14:paraId="503DF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6222073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area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4E7C905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1BBA4A0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4B5A72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7DA9C7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78B199D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506866D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面积（单位：平方米）</w:t>
            </w:r>
          </w:p>
        </w:tc>
      </w:tr>
      <w:tr w14:paraId="41FF5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746E9CD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height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5284E59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4F69805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1D6D6E5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0A2DAB5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1512C58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0C30AA3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仓库高度（单位：米）</w:t>
            </w:r>
          </w:p>
        </w:tc>
      </w:tr>
      <w:tr w14:paraId="112C5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7C10A2F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load_capacity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254934C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047A75C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6904678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6905380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084454E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4079869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地面承重（单位：吨/平方米）</w:t>
            </w:r>
          </w:p>
        </w:tc>
      </w:tr>
      <w:tr w14:paraId="592A3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6E08853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rack_type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57EAB94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62D220F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247BDE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054E4CA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27DE3E9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1413DDA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货架类型（如重型、悬臂）</w:t>
            </w:r>
          </w:p>
        </w:tc>
      </w:tr>
      <w:tr w14:paraId="6BE6F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4420EDC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rack_height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3E4FB02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1226C55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746D019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14E2715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4E230A1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31462AD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货架高度（单位：米）</w:t>
            </w:r>
          </w:p>
        </w:tc>
      </w:tr>
      <w:tr w14:paraId="2CF2D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169E232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aisle_width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4BB8321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7467684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E18ABF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38AB8F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0BE5B99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070D86A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通道宽度（单位：米）</w:t>
            </w:r>
          </w:p>
        </w:tc>
      </w:tr>
      <w:tr w14:paraId="71C31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7B5D3D8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access_distance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430F0AF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32456C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14231C1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21F87BF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4B95B2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65EA8A2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至出库通道距离（单位：米）</w:t>
            </w:r>
          </w:p>
        </w:tc>
      </w:tr>
      <w:tr w14:paraId="4585D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64CBC97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safety_zone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78FD3C4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25FEBD1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8A9363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4E92609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6090043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0FFF059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安全区域（如危险品隔离区）</w:t>
            </w:r>
          </w:p>
        </w:tc>
      </w:tr>
      <w:tr w14:paraId="60283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3A8E871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env_conditions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08E1203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F9D09C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068C516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01B0AB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8781BA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72CA90F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环境条件（如温度、湿度）</w:t>
            </w:r>
          </w:p>
        </w:tc>
      </w:tr>
      <w:tr w14:paraId="33ACF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0262F50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coordinates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295ECB2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4A3BD0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0897B90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FA2AC5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EBB760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58ABC94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仓库中心坐标（如x，y</w:t>
            </w:r>
            <w:r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）</w:t>
            </w:r>
          </w:p>
        </w:tc>
      </w:tr>
    </w:tbl>
    <w:p w14:paraId="337070F5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装备数据结构：</w:t>
      </w:r>
    </w:p>
    <w:tbl>
      <w:tblPr>
        <w:tblStyle w:val="17"/>
        <w:tblW w:w="9902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292"/>
        <w:gridCol w:w="837"/>
        <w:gridCol w:w="951"/>
        <w:gridCol w:w="723"/>
        <w:gridCol w:w="1120"/>
        <w:gridCol w:w="2855"/>
      </w:tblGrid>
      <w:tr w14:paraId="3372A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4" w:type="dxa"/>
            <w:shd w:val="clear" w:color="auto" w:fill="auto"/>
            <w:noWrap/>
            <w:vAlign w:val="bottom"/>
          </w:tcPr>
          <w:p w14:paraId="4E1496B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列名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06E612D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类型</w:t>
            </w:r>
          </w:p>
        </w:tc>
        <w:tc>
          <w:tcPr>
            <w:tcW w:w="837" w:type="dxa"/>
            <w:shd w:val="clear" w:color="auto" w:fill="auto"/>
            <w:noWrap/>
            <w:vAlign w:val="bottom"/>
          </w:tcPr>
          <w:p w14:paraId="436CA1D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长度</w:t>
            </w:r>
          </w:p>
        </w:tc>
        <w:tc>
          <w:tcPr>
            <w:tcW w:w="951" w:type="dxa"/>
            <w:shd w:val="clear" w:color="auto" w:fill="auto"/>
            <w:noWrap/>
            <w:vAlign w:val="bottom"/>
          </w:tcPr>
          <w:p w14:paraId="3989544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小数位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14:paraId="6472F0D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可空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288E927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默认值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14:paraId="0096C79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说明</w:t>
            </w:r>
          </w:p>
        </w:tc>
      </w:tr>
      <w:tr w14:paraId="72A1E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4" w:type="dxa"/>
            <w:shd w:val="clear" w:color="auto" w:fill="auto"/>
            <w:noWrap/>
            <w:vAlign w:val="bottom"/>
          </w:tcPr>
          <w:p w14:paraId="50645F4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equipment_id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35A8F07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VARCHAR</w:t>
            </w:r>
          </w:p>
        </w:tc>
        <w:tc>
          <w:tcPr>
            <w:tcW w:w="837" w:type="dxa"/>
            <w:shd w:val="clear" w:color="auto" w:fill="auto"/>
            <w:noWrap/>
            <w:vAlign w:val="bottom"/>
          </w:tcPr>
          <w:p w14:paraId="2D1CEA9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20</w:t>
            </w:r>
          </w:p>
        </w:tc>
        <w:tc>
          <w:tcPr>
            <w:tcW w:w="951" w:type="dxa"/>
            <w:shd w:val="clear" w:color="auto" w:fill="auto"/>
            <w:noWrap/>
            <w:vAlign w:val="bottom"/>
          </w:tcPr>
          <w:p w14:paraId="49600D3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14:paraId="04E74AC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否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382C615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无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14:paraId="199E8D5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设备唯一标识（如F001）</w:t>
            </w:r>
          </w:p>
        </w:tc>
      </w:tr>
      <w:tr w14:paraId="557D2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4" w:type="dxa"/>
            <w:shd w:val="clear" w:color="auto" w:fill="auto"/>
            <w:noWrap/>
            <w:vAlign w:val="bottom"/>
          </w:tcPr>
          <w:p w14:paraId="47D9390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equipment_type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736CEFF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VARCHAR</w:t>
            </w:r>
          </w:p>
        </w:tc>
        <w:tc>
          <w:tcPr>
            <w:tcW w:w="837" w:type="dxa"/>
            <w:shd w:val="clear" w:color="auto" w:fill="auto"/>
            <w:noWrap/>
            <w:vAlign w:val="bottom"/>
          </w:tcPr>
          <w:p w14:paraId="353DF82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20</w:t>
            </w:r>
          </w:p>
        </w:tc>
        <w:tc>
          <w:tcPr>
            <w:tcW w:w="951" w:type="dxa"/>
            <w:shd w:val="clear" w:color="auto" w:fill="auto"/>
            <w:noWrap/>
            <w:vAlign w:val="bottom"/>
          </w:tcPr>
          <w:p w14:paraId="2566812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14:paraId="6874C45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否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629C8F3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无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14:paraId="2B2F6D3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设备类型（如叉车）</w:t>
            </w:r>
          </w:p>
        </w:tc>
      </w:tr>
      <w:tr w14:paraId="735D0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4" w:type="dxa"/>
            <w:shd w:val="clear" w:color="auto" w:fill="auto"/>
            <w:noWrap/>
            <w:vAlign w:val="bottom"/>
          </w:tcPr>
          <w:p w14:paraId="3C94303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load_capacity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1C09DBF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DECIMAL</w:t>
            </w:r>
          </w:p>
        </w:tc>
        <w:tc>
          <w:tcPr>
            <w:tcW w:w="837" w:type="dxa"/>
            <w:shd w:val="clear" w:color="auto" w:fill="auto"/>
            <w:noWrap/>
            <w:vAlign w:val="bottom"/>
          </w:tcPr>
          <w:p w14:paraId="41473DA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10</w:t>
            </w:r>
          </w:p>
        </w:tc>
        <w:tc>
          <w:tcPr>
            <w:tcW w:w="951" w:type="dxa"/>
            <w:shd w:val="clear" w:color="auto" w:fill="auto"/>
            <w:noWrap/>
            <w:vAlign w:val="bottom"/>
          </w:tcPr>
          <w:p w14:paraId="6514599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2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14:paraId="58BD418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否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6F88C6A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0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14:paraId="6D3A5F0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承载能力（单位：吨）</w:t>
            </w:r>
          </w:p>
        </w:tc>
      </w:tr>
      <w:tr w14:paraId="02678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4" w:type="dxa"/>
            <w:shd w:val="clear" w:color="auto" w:fill="auto"/>
            <w:noWrap/>
            <w:vAlign w:val="bottom"/>
          </w:tcPr>
          <w:p w14:paraId="533F921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max_height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48D50B3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DECIMAL</w:t>
            </w:r>
          </w:p>
        </w:tc>
        <w:tc>
          <w:tcPr>
            <w:tcW w:w="837" w:type="dxa"/>
            <w:shd w:val="clear" w:color="auto" w:fill="auto"/>
            <w:noWrap/>
            <w:vAlign w:val="bottom"/>
          </w:tcPr>
          <w:p w14:paraId="301C556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5</w:t>
            </w:r>
          </w:p>
        </w:tc>
        <w:tc>
          <w:tcPr>
            <w:tcW w:w="951" w:type="dxa"/>
            <w:shd w:val="clear" w:color="auto" w:fill="auto"/>
            <w:noWrap/>
            <w:vAlign w:val="bottom"/>
          </w:tcPr>
          <w:p w14:paraId="4A047BF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2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14:paraId="2914E47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是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218D570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0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14:paraId="464FE74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最大作业高度（单位：米）</w:t>
            </w:r>
          </w:p>
        </w:tc>
      </w:tr>
      <w:tr w14:paraId="6C79E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4" w:type="dxa"/>
            <w:shd w:val="clear" w:color="auto" w:fill="auto"/>
            <w:noWrap/>
            <w:vAlign w:val="bottom"/>
          </w:tcPr>
          <w:p w14:paraId="58E4A3B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power_type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5669E16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VARCHAR</w:t>
            </w:r>
          </w:p>
        </w:tc>
        <w:tc>
          <w:tcPr>
            <w:tcW w:w="837" w:type="dxa"/>
            <w:shd w:val="clear" w:color="auto" w:fill="auto"/>
            <w:noWrap/>
            <w:vAlign w:val="bottom"/>
          </w:tcPr>
          <w:p w14:paraId="36F9EEA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20</w:t>
            </w:r>
          </w:p>
        </w:tc>
        <w:tc>
          <w:tcPr>
            <w:tcW w:w="951" w:type="dxa"/>
            <w:shd w:val="clear" w:color="auto" w:fill="auto"/>
            <w:noWrap/>
            <w:vAlign w:val="bottom"/>
          </w:tcPr>
          <w:p w14:paraId="2D46927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14:paraId="076E498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否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2D07BFD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无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14:paraId="1D58A33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动力类型（如电动、柴油）</w:t>
            </w:r>
          </w:p>
        </w:tc>
      </w:tr>
      <w:tr w14:paraId="149D5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4" w:type="dxa"/>
            <w:shd w:val="clear" w:color="auto" w:fill="auto"/>
            <w:noWrap/>
            <w:vAlign w:val="bottom"/>
          </w:tcPr>
          <w:p w14:paraId="1CF4A3D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corrosion_resistance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703D665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BOOLEAN</w:t>
            </w:r>
          </w:p>
        </w:tc>
        <w:tc>
          <w:tcPr>
            <w:tcW w:w="837" w:type="dxa"/>
            <w:shd w:val="clear" w:color="auto" w:fill="auto"/>
            <w:noWrap/>
            <w:vAlign w:val="bottom"/>
          </w:tcPr>
          <w:p w14:paraId="7E8CC4A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1</w:t>
            </w:r>
          </w:p>
        </w:tc>
        <w:tc>
          <w:tcPr>
            <w:tcW w:w="951" w:type="dxa"/>
            <w:shd w:val="clear" w:color="auto" w:fill="auto"/>
            <w:noWrap/>
            <w:vAlign w:val="bottom"/>
          </w:tcPr>
          <w:p w14:paraId="7961A7A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14:paraId="326A12F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否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2A66E22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0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14:paraId="47FECA2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是否防盐雾腐蚀（0:否，1:是）</w:t>
            </w:r>
          </w:p>
        </w:tc>
      </w:tr>
      <w:tr w14:paraId="24C70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4" w:type="dxa"/>
            <w:shd w:val="clear" w:color="auto" w:fill="auto"/>
            <w:noWrap/>
            <w:vAlign w:val="bottom"/>
          </w:tcPr>
          <w:p w14:paraId="741DDD2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status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38BAF29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VARCHAR</w:t>
            </w:r>
          </w:p>
        </w:tc>
        <w:tc>
          <w:tcPr>
            <w:tcW w:w="837" w:type="dxa"/>
            <w:shd w:val="clear" w:color="auto" w:fill="auto"/>
            <w:noWrap/>
            <w:vAlign w:val="bottom"/>
          </w:tcPr>
          <w:p w14:paraId="76F8A22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10</w:t>
            </w:r>
          </w:p>
        </w:tc>
        <w:tc>
          <w:tcPr>
            <w:tcW w:w="951" w:type="dxa"/>
            <w:shd w:val="clear" w:color="auto" w:fill="auto"/>
            <w:noWrap/>
            <w:vAlign w:val="bottom"/>
          </w:tcPr>
          <w:p w14:paraId="3B72A21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14:paraId="37C03A9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否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6495B46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'闲置'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14:paraId="5E37FBE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设备状态（闲置、运行、维护）</w:t>
            </w:r>
          </w:p>
        </w:tc>
      </w:tr>
    </w:tbl>
    <w:p w14:paraId="7DE429D2">
      <w:pPr>
        <w:pStyle w:val="2"/>
        <w:rPr>
          <w:rFonts w:hint="eastAsia"/>
        </w:rPr>
      </w:pPr>
      <w:r>
        <w:rPr>
          <w:rFonts w:hint="eastAsia"/>
        </w:rPr>
        <w:t>算法设计及操作流程</w:t>
      </w:r>
    </w:p>
    <w:p w14:paraId="3A25BB64">
      <w:pPr>
        <w:pStyle w:val="3"/>
        <w:rPr>
          <w:rFonts w:hint="eastAsia"/>
        </w:rPr>
      </w:pPr>
      <w:r>
        <w:rPr>
          <w:rFonts w:hint="eastAsia"/>
        </w:rPr>
        <w:t>算法设计</w:t>
      </w:r>
    </w:p>
    <w:p w14:paraId="130FB389">
      <w:pPr>
        <w:pStyle w:val="4"/>
        <w:rPr>
          <w:rFonts w:hint="eastAsia"/>
        </w:rPr>
      </w:pPr>
      <w:r>
        <w:rPr>
          <w:rFonts w:hint="eastAsia"/>
        </w:rPr>
        <w:t>LSTM模型相关参数</w:t>
      </w:r>
    </w:p>
    <w:p w14:paraId="07017C51">
      <w:pPr>
        <w:ind w:firstLine="44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LSTM模型接收以下时间序列和上下文数据：</w:t>
      </w:r>
    </w:p>
    <w:p w14:paraId="10DA65DC">
      <w:pPr>
        <w:ind w:firstLine="44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货物相关（从货物信息表）： cargo_id：唯一标识（如“RFID12345”）。cargo_type：类型（如“纸浆”）。turnover_rate：周转率（如“高”）。entry_time：入库时间（如“2025-05-19 08:00:00”）。next_destination：下一目的地（如“码头”）。历史expected_out_time和实际出库时间（从WMS日志）。</w:t>
      </w:r>
    </w:p>
    <w:p w14:paraId="15F89527">
      <w:pPr>
        <w:ind w:firstLine="44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外部因素（从PMS和传感器）： 船舶调度：PMS提供的船期（如“2025-05-20 14:00靠港”）。环境数据：堆场/仓库env_conditions（如湿度、温度，影响出库优先级）。港口流量：每日入库/出库量（如纸浆占50%）。</w:t>
      </w:r>
    </w:p>
    <w:p w14:paraId="74B02F74">
      <w:pPr>
        <w:ind w:firstLine="44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时间序列： 过去30天的同类货物（如纸浆）的entry_time和实际出库时间差。每日出库高峰时段（如08:00-12:00）。</w:t>
      </w:r>
    </w:p>
    <w:p w14:paraId="24520757">
      <w:pPr>
        <w:pStyle w:val="4"/>
        <w:rPr>
          <w:rFonts w:hint="eastAsia"/>
        </w:rPr>
      </w:pPr>
      <w:r>
        <w:rPr>
          <w:rFonts w:hint="eastAsia"/>
        </w:rPr>
        <w:t>确立优化模型使用NSGA3求解</w:t>
      </w:r>
    </w:p>
    <w:p w14:paraId="1C9B09DE">
      <w:pPr>
        <w:ind w:firstLine="44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出库效率：最小化搬运距离：</w:t>
      </w:r>
    </w:p>
    <w:p w14:paraId="0435F74B">
      <w:pPr>
        <w:jc w:val="center"/>
        <w:rPr>
          <w:rFonts w:ascii="Times New Roman" w:hAnsi="Times New Roman" w:eastAsia="宋体"/>
        </w:rPr>
      </w:pPr>
      <w:bookmarkStart w:id="0" w:name="MTBlankEqn"/>
      <w:r>
        <w:rPr>
          <w:rFonts w:ascii="Times New Roman" w:hAnsi="Times New Roman" w:eastAsia="宋体"/>
          <w:position w:val="-28"/>
        </w:rPr>
        <w:object>
          <v:shape id="_x0000_i1025" o:spt="75" type="#_x0000_t75" style="height:33.85pt;width:321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bookmarkEnd w:id="0"/>
    </w:p>
    <w:p w14:paraId="6E3A9521">
      <w:pPr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空间利用率：最大化占用率：</w:t>
      </w:r>
    </w:p>
    <w:p w14:paraId="2D35E08B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position w:val="-30"/>
        </w:rPr>
        <w:object>
          <v:shape id="_x0000_i1026" o:spt="75" type="#_x0000_t75" style="height:43.85pt;width:235.9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</w:p>
    <w:p w14:paraId="2699184E">
      <w:pPr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安全性：</w:t>
      </w:r>
    </w:p>
    <w:p w14:paraId="3CB50159">
      <w:pPr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确保stack_compatibility和safety_zone合规。</w:t>
      </w:r>
    </w:p>
    <w:p w14:paraId="7B8D5E7E">
      <w:pPr>
        <w:pStyle w:val="3"/>
        <w:rPr>
          <w:rFonts w:hint="eastAsia"/>
        </w:rPr>
      </w:pPr>
      <w:r>
        <w:rPr>
          <w:rFonts w:hint="eastAsia"/>
        </w:rPr>
        <w:t>操作流程</w:t>
      </w:r>
    </w:p>
    <w:p w14:paraId="51809764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关于智能堆垛的操作流程如下图：</w:t>
      </w:r>
    </w:p>
    <w:p w14:paraId="2E2E9BBB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5274310" cy="2219325"/>
            <wp:effectExtent l="0" t="0" r="2540" b="9525"/>
            <wp:docPr id="111475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563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07F3">
      <w:pPr>
        <w:rPr>
          <w:rFonts w:ascii="Times New Roman" w:hAnsi="Times New Roman" w:eastAsia="宋体"/>
        </w:rPr>
      </w:pPr>
    </w:p>
    <w:p w14:paraId="3C364025">
      <w:pPr>
        <w:pStyle w:val="2"/>
        <w:rPr>
          <w:rFonts w:hint="eastAsia"/>
        </w:rPr>
      </w:pPr>
      <w:r>
        <w:rPr>
          <w:rFonts w:hint="eastAsia"/>
        </w:rPr>
        <w:t>操作示例</w:t>
      </w:r>
    </w:p>
    <w:p w14:paraId="0847AF53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输入：</w:t>
      </w:r>
      <w:r>
        <w:rPr>
          <w:rFonts w:ascii="Times New Roman" w:hAnsi="Times New Roman" w:eastAsia="宋体"/>
        </w:rPr>
        <w:t>货物数据：cargo_id,weight,dimensions,is_hazardous,turnover_rate,time_window_priority。</w:t>
      </w:r>
    </w:p>
    <w:p w14:paraId="411DBB80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堆场数据：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77A00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7AD8009E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字段</w:t>
            </w:r>
          </w:p>
        </w:tc>
        <w:tc>
          <w:tcPr>
            <w:tcW w:w="2765" w:type="dxa"/>
            <w:vAlign w:val="center"/>
          </w:tcPr>
          <w:p w14:paraId="4B9CAFB3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示例值</w:t>
            </w:r>
          </w:p>
        </w:tc>
        <w:tc>
          <w:tcPr>
            <w:tcW w:w="2766" w:type="dxa"/>
            <w:vAlign w:val="center"/>
          </w:tcPr>
          <w:p w14:paraId="550D3B12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说明</w:t>
            </w:r>
          </w:p>
        </w:tc>
      </w:tr>
      <w:tr w14:paraId="7120C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506A1F2D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location_id</w:t>
            </w:r>
          </w:p>
        </w:tc>
        <w:tc>
          <w:tcPr>
            <w:tcW w:w="2765" w:type="dxa"/>
            <w:vAlign w:val="center"/>
          </w:tcPr>
          <w:p w14:paraId="123ADE09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A1</w:t>
            </w:r>
          </w:p>
        </w:tc>
        <w:tc>
          <w:tcPr>
            <w:tcW w:w="2766" w:type="dxa"/>
            <w:vAlign w:val="center"/>
          </w:tcPr>
          <w:p w14:paraId="7764CD31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子区域标识</w:t>
            </w:r>
          </w:p>
        </w:tc>
      </w:tr>
      <w:tr w14:paraId="1C40A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1274EB52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sub_area_type</w:t>
            </w:r>
          </w:p>
        </w:tc>
        <w:tc>
          <w:tcPr>
            <w:tcW w:w="2765" w:type="dxa"/>
            <w:vAlign w:val="center"/>
          </w:tcPr>
          <w:p w14:paraId="2A7468DB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高周转</w:t>
            </w:r>
          </w:p>
        </w:tc>
        <w:tc>
          <w:tcPr>
            <w:tcW w:w="2766" w:type="dxa"/>
            <w:vAlign w:val="center"/>
          </w:tcPr>
          <w:p w14:paraId="4EE758A6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子区域类型</w:t>
            </w:r>
          </w:p>
        </w:tc>
      </w:tr>
      <w:tr w14:paraId="411C4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78A8CAFD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area</w:t>
            </w:r>
          </w:p>
        </w:tc>
        <w:tc>
          <w:tcPr>
            <w:tcW w:w="2765" w:type="dxa"/>
            <w:vAlign w:val="center"/>
          </w:tcPr>
          <w:p w14:paraId="7E805434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10000.00</w:t>
            </w:r>
          </w:p>
        </w:tc>
        <w:tc>
          <w:tcPr>
            <w:tcW w:w="2766" w:type="dxa"/>
            <w:vAlign w:val="center"/>
          </w:tcPr>
          <w:p w14:paraId="1C2B3851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面积（平方米）</w:t>
            </w:r>
          </w:p>
        </w:tc>
      </w:tr>
      <w:tr w14:paraId="270E1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74877FD3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max_stack_height</w:t>
            </w:r>
          </w:p>
        </w:tc>
        <w:tc>
          <w:tcPr>
            <w:tcW w:w="2765" w:type="dxa"/>
            <w:vAlign w:val="center"/>
          </w:tcPr>
          <w:p w14:paraId="0D3FB352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2.00</w:t>
            </w:r>
          </w:p>
        </w:tc>
        <w:tc>
          <w:tcPr>
            <w:tcW w:w="2766" w:type="dxa"/>
            <w:vAlign w:val="center"/>
          </w:tcPr>
          <w:p w14:paraId="5FCF1965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最大堆垛高度（米）</w:t>
            </w:r>
          </w:p>
        </w:tc>
      </w:tr>
      <w:tr w14:paraId="02028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61D1BF6E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load_capacity</w:t>
            </w:r>
          </w:p>
        </w:tc>
        <w:tc>
          <w:tcPr>
            <w:tcW w:w="2765" w:type="dxa"/>
            <w:vAlign w:val="center"/>
          </w:tcPr>
          <w:p w14:paraId="46A9CA1C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15.00</w:t>
            </w:r>
          </w:p>
        </w:tc>
        <w:tc>
          <w:tcPr>
            <w:tcW w:w="2766" w:type="dxa"/>
            <w:vAlign w:val="center"/>
          </w:tcPr>
          <w:p w14:paraId="7ABB6444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承重（吨/平方米）</w:t>
            </w:r>
          </w:p>
        </w:tc>
      </w:tr>
      <w:tr w14:paraId="27D7A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3B592C2E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access_distance</w:t>
            </w:r>
          </w:p>
        </w:tc>
        <w:tc>
          <w:tcPr>
            <w:tcW w:w="2765" w:type="dxa"/>
            <w:vAlign w:val="center"/>
          </w:tcPr>
          <w:p w14:paraId="6700AAE3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50.00</w:t>
            </w:r>
          </w:p>
        </w:tc>
        <w:tc>
          <w:tcPr>
            <w:tcW w:w="2766" w:type="dxa"/>
            <w:vAlign w:val="center"/>
          </w:tcPr>
          <w:p w14:paraId="1FA8BFED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至出库通道距离（米）</w:t>
            </w:r>
          </w:p>
        </w:tc>
      </w:tr>
    </w:tbl>
    <w:p w14:paraId="584586EA">
      <w:pPr>
        <w:rPr>
          <w:rFonts w:ascii="Times New Roman" w:hAnsi="Times New Roman" w:eastAsia="宋体"/>
        </w:rPr>
      </w:pPr>
    </w:p>
    <w:p w14:paraId="52509488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仓库数据：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69BF5B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5DE259FE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字段</w:t>
            </w:r>
          </w:p>
        </w:tc>
        <w:tc>
          <w:tcPr>
            <w:tcW w:w="2765" w:type="dxa"/>
            <w:vAlign w:val="center"/>
          </w:tcPr>
          <w:p w14:paraId="4FA352BF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示例值</w:t>
            </w:r>
          </w:p>
        </w:tc>
        <w:tc>
          <w:tcPr>
            <w:tcW w:w="2766" w:type="dxa"/>
            <w:vAlign w:val="center"/>
          </w:tcPr>
          <w:p w14:paraId="47AA4254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说明</w:t>
            </w:r>
          </w:p>
        </w:tc>
      </w:tr>
      <w:tr w14:paraId="45FBA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6D1E30B9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warehouse_id</w:t>
            </w:r>
          </w:p>
        </w:tc>
        <w:tc>
          <w:tcPr>
            <w:tcW w:w="2765" w:type="dxa"/>
            <w:vAlign w:val="center"/>
          </w:tcPr>
          <w:p w14:paraId="3A40194D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W1</w:t>
            </w:r>
          </w:p>
        </w:tc>
        <w:tc>
          <w:tcPr>
            <w:tcW w:w="2766" w:type="dxa"/>
            <w:vAlign w:val="center"/>
          </w:tcPr>
          <w:p w14:paraId="48176E9F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仓库标识</w:t>
            </w:r>
          </w:p>
        </w:tc>
      </w:tr>
      <w:tr w14:paraId="4EDC0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623BB70E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rack_type</w:t>
            </w:r>
          </w:p>
        </w:tc>
        <w:tc>
          <w:tcPr>
            <w:tcW w:w="2765" w:type="dxa"/>
            <w:vAlign w:val="center"/>
          </w:tcPr>
          <w:p w14:paraId="27EA7C17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重型</w:t>
            </w:r>
          </w:p>
        </w:tc>
        <w:tc>
          <w:tcPr>
            <w:tcW w:w="2766" w:type="dxa"/>
            <w:vAlign w:val="center"/>
          </w:tcPr>
          <w:p w14:paraId="69A73653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货架类型</w:t>
            </w:r>
          </w:p>
        </w:tc>
      </w:tr>
      <w:tr w14:paraId="617B3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6950BF8D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rack_height</w:t>
            </w:r>
          </w:p>
        </w:tc>
        <w:tc>
          <w:tcPr>
            <w:tcW w:w="2765" w:type="dxa"/>
            <w:vAlign w:val="center"/>
          </w:tcPr>
          <w:p w14:paraId="59D168ED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12.00</w:t>
            </w:r>
          </w:p>
        </w:tc>
        <w:tc>
          <w:tcPr>
            <w:tcW w:w="2766" w:type="dxa"/>
            <w:vAlign w:val="center"/>
          </w:tcPr>
          <w:p w14:paraId="51B32ABB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货架高度（米）</w:t>
            </w:r>
          </w:p>
        </w:tc>
      </w:tr>
      <w:tr w14:paraId="62C30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4E29FF50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aisle_width</w:t>
            </w:r>
          </w:p>
        </w:tc>
        <w:tc>
          <w:tcPr>
            <w:tcW w:w="2765" w:type="dxa"/>
            <w:vAlign w:val="center"/>
          </w:tcPr>
          <w:p w14:paraId="3C348644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2.50</w:t>
            </w:r>
          </w:p>
        </w:tc>
        <w:tc>
          <w:tcPr>
            <w:tcW w:w="2766" w:type="dxa"/>
            <w:vAlign w:val="center"/>
          </w:tcPr>
          <w:p w14:paraId="460FAF40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通道宽度（米）</w:t>
            </w:r>
          </w:p>
        </w:tc>
      </w:tr>
      <w:tr w14:paraId="6D617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7004C691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access_distance</w:t>
            </w:r>
          </w:p>
        </w:tc>
        <w:tc>
          <w:tcPr>
            <w:tcW w:w="2765" w:type="dxa"/>
            <w:vAlign w:val="center"/>
          </w:tcPr>
          <w:p w14:paraId="0242952D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30.00</w:t>
            </w:r>
          </w:p>
        </w:tc>
        <w:tc>
          <w:tcPr>
            <w:tcW w:w="2766" w:type="dxa"/>
            <w:vAlign w:val="center"/>
          </w:tcPr>
          <w:p w14:paraId="4F61936C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至出库通道距离（米）</w:t>
            </w:r>
          </w:p>
        </w:tc>
      </w:tr>
    </w:tbl>
    <w:p w14:paraId="2C7F193F">
      <w:pPr>
        <w:ind w:firstLine="44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目标： </w:t>
      </w:r>
    </w:p>
    <w:p w14:paraId="22F84966">
      <w:pPr>
        <w:pStyle w:val="3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出库效率：高time_window_priority货物（如纸浆，0.80）优先放access_distance小的区域（如A1，50米；W1，低层货架）。</w:t>
      </w:r>
    </w:p>
    <w:p w14:paraId="2A249AC8">
      <w:pPr>
        <w:pStyle w:val="3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空间利用率：优化area和rack_height使用率。</w:t>
      </w:r>
    </w:p>
    <w:p w14:paraId="5952C47E">
      <w:pPr>
        <w:pStyle w:val="3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安全性：危险品放safety_zone（如C1，W2），重货放底层。</w:t>
      </w:r>
    </w:p>
    <w:p w14:paraId="57490DCF">
      <w:pPr>
        <w:ind w:firstLine="44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约束： </w:t>
      </w:r>
    </w:p>
    <w:p w14:paraId="28A39797">
      <w:pPr>
        <w:pStyle w:val="3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堆场：weight≤load_capacity，堆垛高度≤max_stack_height。</w:t>
      </w:r>
    </w:p>
    <w:p w14:paraId="26FB4A15">
      <w:pPr>
        <w:pStyle w:val="3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仓库：dimensions适配aisle_width，高度≤rack_height。</w:t>
      </w:r>
    </w:p>
    <w:p w14:paraId="1155D362">
      <w:pPr>
        <w:pStyle w:val="3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危险品：符合“五距”（顶距0.5米、墙距0.3米）。</w:t>
      </w:r>
    </w:p>
    <w:p w14:paraId="4AF8FAE5">
      <w:pPr>
        <w:ind w:firstLine="44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输出：位置建议（如“堆场A1，坐标(10,20,0)”或“仓库W1，货架R01，第1层”）。</w:t>
      </w:r>
    </w:p>
    <w:p w14:paraId="4FD7AD5B">
      <w:pPr>
        <w:pStyle w:val="2"/>
        <w:rPr>
          <w:rFonts w:hint="eastAsia"/>
        </w:rPr>
      </w:pPr>
      <w:r>
        <w:rPr>
          <w:rFonts w:hint="eastAsia"/>
        </w:rPr>
        <w:t>数据ER图</w:t>
      </w:r>
    </w:p>
    <w:p w14:paraId="639EC3B0">
      <w:pPr>
        <w:ind w:firstLine="440" w:firstLineChars="200"/>
        <w:rPr>
          <w:rFonts w:ascii="Times New Roman" w:hAnsi="Times New Roman" w:eastAsia="宋体"/>
        </w:rPr>
      </w:pPr>
    </w:p>
    <w:p w14:paraId="355BF585">
      <w:pPr>
        <w:ind w:firstLine="440" w:firstLineChars="200"/>
        <w:rPr>
          <w:rFonts w:ascii="Times New Roman" w:hAnsi="Times New Roman" w:eastAsia="宋体"/>
        </w:rPr>
      </w:pPr>
      <w:r>
        <w:drawing>
          <wp:inline distT="0" distB="0" distL="0" distR="0">
            <wp:extent cx="5274310" cy="3746500"/>
            <wp:effectExtent l="0" t="0" r="2540" b="6350"/>
            <wp:docPr id="1397910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10018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5-05-19T17:21:00Z" w:initials="A">
    <w:p w14:paraId="363FE62A">
      <w:pPr>
        <w:pStyle w:val="11"/>
        <w:rPr>
          <w:rFonts w:hint="eastAsia"/>
        </w:rPr>
      </w:pPr>
      <w:r>
        <w:rPr>
          <w:rFonts w:hint="eastAsia"/>
        </w:rPr>
        <w:t>不同品牌的纸浆规格不一样</w:t>
      </w:r>
    </w:p>
  </w:comment>
  <w:comment w:id="1" w:author="Administrator" w:date="2025-05-19T17:23:00Z" w:initials="A">
    <w:p w14:paraId="5D1D2EE6">
      <w:pPr>
        <w:pStyle w:val="11"/>
        <w:rPr>
          <w:rFonts w:hint="eastAsia"/>
        </w:rPr>
      </w:pPr>
      <w:r>
        <w:rPr>
          <w:rFonts w:hint="eastAsia"/>
        </w:rPr>
        <w:t>这个货物下一站如果去码头优先放在靠近搬运的地方</w:t>
      </w:r>
    </w:p>
  </w:comment>
  <w:comment w:id="2" w:author="Administrator" w:date="2025-05-19T17:21:00Z" w:initials="A">
    <w:p w14:paraId="661ADC91">
      <w:pPr>
        <w:pStyle w:val="11"/>
        <w:rPr>
          <w:rFonts w:hint="eastAsia"/>
        </w:rPr>
      </w:pPr>
      <w:r>
        <w:rPr>
          <w:rFonts w:hint="eastAsia"/>
        </w:rPr>
        <w:t>反应货物的紧急程度，特别是联系当下关税 港口繁忙的状态更应该有此类的考虑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3FE62A" w15:done="0"/>
  <w15:commentEx w15:paraId="5D1D2EE6" w15:done="0"/>
  <w15:commentEx w15:paraId="661ADC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B620B8"/>
    <w:multiLevelType w:val="multilevel"/>
    <w:tmpl w:val="50B620B8"/>
    <w:lvl w:ilvl="0" w:tentative="0">
      <w:start w:val="1"/>
      <w:numFmt w:val="decimal"/>
      <w:lvlText w:val="%1."/>
      <w:lvlJc w:val="left"/>
      <w:pPr>
        <w:ind w:left="880" w:hanging="440"/>
      </w:p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5A541667"/>
    <w:multiLevelType w:val="multilevel"/>
    <w:tmpl w:val="5A541667"/>
    <w:lvl w:ilvl="0" w:tentative="0">
      <w:start w:val="1"/>
      <w:numFmt w:val="decimal"/>
      <w:lvlText w:val="%1."/>
      <w:lvlJc w:val="left"/>
      <w:pPr>
        <w:ind w:left="880" w:hanging="440"/>
      </w:p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D1"/>
    <w:rsid w:val="0002311C"/>
    <w:rsid w:val="00082F84"/>
    <w:rsid w:val="000B06A0"/>
    <w:rsid w:val="002D4A23"/>
    <w:rsid w:val="003175D1"/>
    <w:rsid w:val="004665D7"/>
    <w:rsid w:val="00572922"/>
    <w:rsid w:val="005A56E3"/>
    <w:rsid w:val="00690387"/>
    <w:rsid w:val="006A23FE"/>
    <w:rsid w:val="007863A7"/>
    <w:rsid w:val="00835D6B"/>
    <w:rsid w:val="00896121"/>
    <w:rsid w:val="009B2000"/>
    <w:rsid w:val="009F7730"/>
    <w:rsid w:val="00B13FE6"/>
    <w:rsid w:val="00C31E98"/>
    <w:rsid w:val="00C9262D"/>
    <w:rsid w:val="00CF2C00"/>
    <w:rsid w:val="00D804AB"/>
    <w:rsid w:val="00FC2206"/>
    <w:rsid w:val="0F14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eastAsia="宋体" w:asciiTheme="majorHAnsi" w:hAnsiTheme="majorHAnsi" w:cstheme="majorBidi"/>
      <w:sz w:val="2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80"/>
      <w:outlineLvl w:val="1"/>
    </w:pPr>
    <w:rPr>
      <w:rFonts w:eastAsia="宋体" w:asciiTheme="majorHAnsi" w:hAnsiTheme="majorHAnsi" w:cstheme="majorBidi"/>
      <w:sz w:val="24"/>
      <w:szCs w:val="40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60" w:after="80"/>
      <w:outlineLvl w:val="2"/>
    </w:pPr>
    <w:rPr>
      <w:rFonts w:eastAsia="宋体" w:asciiTheme="majorHAnsi" w:hAnsiTheme="majorHAnsi" w:cstheme="majorBidi"/>
      <w:sz w:val="24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9"/>
    <w:semiHidden/>
    <w:unhideWhenUsed/>
    <w:qFormat/>
    <w:uiPriority w:val="99"/>
  </w:style>
  <w:style w:type="paragraph" w:styleId="12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1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30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annotation subject"/>
    <w:basedOn w:val="11"/>
    <w:next w:val="11"/>
    <w:link w:val="40"/>
    <w:semiHidden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1">
    <w:name w:val="标题 1 字符"/>
    <w:basedOn w:val="19"/>
    <w:link w:val="2"/>
    <w:uiPriority w:val="9"/>
    <w:rPr>
      <w:rFonts w:eastAsia="宋体" w:asciiTheme="majorHAnsi" w:hAnsiTheme="majorHAnsi" w:cstheme="majorBidi"/>
      <w:sz w:val="28"/>
      <w:szCs w:val="48"/>
    </w:rPr>
  </w:style>
  <w:style w:type="character" w:customStyle="1" w:styleId="22">
    <w:name w:val="标题 2 字符"/>
    <w:basedOn w:val="19"/>
    <w:link w:val="3"/>
    <w:qFormat/>
    <w:uiPriority w:val="9"/>
    <w:rPr>
      <w:rFonts w:eastAsia="宋体" w:asciiTheme="majorHAnsi" w:hAnsiTheme="majorHAnsi" w:cstheme="majorBidi"/>
      <w:sz w:val="24"/>
      <w:szCs w:val="40"/>
    </w:rPr>
  </w:style>
  <w:style w:type="character" w:customStyle="1" w:styleId="23">
    <w:name w:val="标题 3 字符"/>
    <w:basedOn w:val="19"/>
    <w:link w:val="4"/>
    <w:uiPriority w:val="9"/>
    <w:rPr>
      <w:rFonts w:eastAsia="宋体" w:asciiTheme="majorHAnsi" w:hAnsiTheme="majorHAnsi" w:cstheme="majorBidi"/>
      <w:sz w:val="24"/>
      <w:szCs w:val="32"/>
    </w:rPr>
  </w:style>
  <w:style w:type="character" w:customStyle="1" w:styleId="24">
    <w:name w:val="标题 4 字符"/>
    <w:basedOn w:val="19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5">
    <w:name w:val="标题 5 字符"/>
    <w:basedOn w:val="19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6">
    <w:name w:val="标题 6 字符"/>
    <w:basedOn w:val="19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7">
    <w:name w:val="标题 7 字符"/>
    <w:basedOn w:val="19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9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9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9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9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9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明显引用 字符"/>
    <w:basedOn w:val="19"/>
    <w:link w:val="36"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9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批注文字 字符"/>
    <w:basedOn w:val="19"/>
    <w:link w:val="11"/>
    <w:semiHidden/>
    <w:qFormat/>
    <w:uiPriority w:val="99"/>
  </w:style>
  <w:style w:type="character" w:customStyle="1" w:styleId="40">
    <w:name w:val="批注主题 字符"/>
    <w:basedOn w:val="39"/>
    <w:link w:val="16"/>
    <w:semiHidden/>
    <w:qFormat/>
    <w:uiPriority w:val="99"/>
    <w:rPr>
      <w:b/>
      <w:bCs/>
    </w:rPr>
  </w:style>
  <w:style w:type="character" w:customStyle="1" w:styleId="41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42">
    <w:name w:val="页脚 字符"/>
    <w:basedOn w:val="19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1984</Words>
  <Characters>3461</Characters>
  <Lines>366</Lines>
  <Paragraphs>504</Paragraphs>
  <TotalTime>114</TotalTime>
  <ScaleCrop>false</ScaleCrop>
  <LinksUpToDate>false</LinksUpToDate>
  <CharactersWithSpaces>3475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2025-05-19T09:11:00Z</dcterms:created>
  <dc:creator>Administrator</dc:creator>
  <cp:lastModifiedBy>rainbow鱼</cp:lastModifiedBy>
  <dcterms:modified xsi:type="dcterms:W3CDTF">2025-05-22T14:01:41Z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KSOTemplateDocerSaveRecord">
    <vt:lpwstr>eyJoZGlkIjoiMjYyZGY2MDUzZWM5Njk5NzQ5YzAzZDc2YjIzODcyZDUiLCJ1c2VySWQiOiI5NzQzNTM1MzUifQ==</vt:lpwstr>
  </property>
  <property fmtid="{D5CDD505-2E9C-101B-9397-08002B2CF9AE}" pid="4" name="KSOProductBuildVer">
    <vt:lpwstr>2052-12.1.0.21171</vt:lpwstr>
  </property>
  <property fmtid="{D5CDD505-2E9C-101B-9397-08002B2CF9AE}" pid="5" name="ICV">
    <vt:lpwstr>875C79EF3F194C259FDE22AD88D90A09_12</vt:lpwstr>
  </property>
</Properties>
</file>