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15F" w:rsidRDefault="000451CB" w:rsidP="000A58CF">
      <w:pPr>
        <w:ind w:left="720" w:firstLine="720"/>
      </w:pPr>
      <w:r w:rsidRPr="000451CB">
        <w:rPr>
          <w:noProof/>
          <w:lang w:val="en-US" w:eastAsia="zh-TW"/>
        </w:rPr>
        <w:pict>
          <v:shapetype id="_x0000_t202" coordsize="21600,21600" o:spt="202" path="m,l,21600r21600,l21600,xe">
            <v:stroke joinstyle="miter"/>
            <v:path gradientshapeok="t" o:connecttype="rect"/>
          </v:shapetype>
          <v:shape id="_x0000_s1028" type="#_x0000_t202" style="position:absolute;left:0;text-align:left;margin-left:118.95pt;margin-top:59.3pt;width:179.65pt;height:32.55pt;z-index:251660288;mso-width-percent:400;mso-width-percent:400;mso-width-relative:margin;mso-height-relative:margin" stroked="f">
            <v:textbox>
              <w:txbxContent>
                <w:p w:rsidR="00D11DED" w:rsidRPr="00D11DED" w:rsidRDefault="00D11DED" w:rsidP="00D11DED">
                  <w:pPr>
                    <w:jc w:val="center"/>
                    <w:rPr>
                      <w:b/>
                      <w:sz w:val="36"/>
                      <w:szCs w:val="36"/>
                    </w:rPr>
                  </w:pPr>
                  <w:r w:rsidRPr="00D11DED">
                    <w:rPr>
                      <w:b/>
                      <w:sz w:val="36"/>
                      <w:szCs w:val="36"/>
                    </w:rPr>
                    <w:t>2014 Agenda Award</w:t>
                  </w:r>
                </w:p>
                <w:p w:rsidR="00D11DED" w:rsidRDefault="00D11DED"/>
              </w:txbxContent>
            </v:textbox>
          </v:shape>
        </w:pict>
      </w:r>
      <w:r w:rsidR="000A58CF">
        <w:rPr>
          <w:noProof/>
          <w:lang w:eastAsia="en-GB"/>
        </w:rPr>
        <w:drawing>
          <wp:anchor distT="0" distB="0" distL="114300" distR="114300" simplePos="0" relativeHeight="251657215" behindDoc="0" locked="0" layoutInCell="1" allowOverlap="1">
            <wp:simplePos x="0" y="0"/>
            <wp:positionH relativeFrom="column">
              <wp:posOffset>1352550</wp:posOffset>
            </wp:positionH>
            <wp:positionV relativeFrom="paragraph">
              <wp:posOffset>3175</wp:posOffset>
            </wp:positionV>
            <wp:extent cx="2514600" cy="695325"/>
            <wp:effectExtent l="19050" t="0" r="0" b="0"/>
            <wp:wrapNone/>
            <wp:docPr id="1" name="Picture 0" descr="Hub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 logo 2.JPG"/>
                    <pic:cNvPicPr/>
                  </pic:nvPicPr>
                  <pic:blipFill>
                    <a:blip r:embed="rId5" cstate="print"/>
                    <a:stretch>
                      <a:fillRect/>
                    </a:stretch>
                  </pic:blipFill>
                  <pic:spPr>
                    <a:xfrm>
                      <a:off x="0" y="0"/>
                      <a:ext cx="2514600" cy="695325"/>
                    </a:xfrm>
                    <a:prstGeom prst="rect">
                      <a:avLst/>
                    </a:prstGeom>
                  </pic:spPr>
                </pic:pic>
              </a:graphicData>
            </a:graphic>
          </wp:anchor>
        </w:drawing>
      </w:r>
      <w:r>
        <w:rPr>
          <w:noProof/>
          <w:lang w:eastAsia="en-GB"/>
        </w:rPr>
        <w:pict>
          <v:roundrect id="_x0000_s1026" style="position:absolute;left:0;text-align:left;margin-left:92.25pt;margin-top:-8.25pt;width:227.25pt;height:105pt;z-index:251658240;mso-position-horizontal-relative:text;mso-position-vertical-relative:text" arcsize="10923f" filled="f"/>
        </w:pict>
      </w:r>
    </w:p>
    <w:p w:rsidR="00D11DED" w:rsidRDefault="00D11DED" w:rsidP="00D11DED"/>
    <w:p w:rsidR="00D11DED" w:rsidRDefault="00D11DED" w:rsidP="00D11DED"/>
    <w:p w:rsidR="00D11DED" w:rsidRDefault="00D11DED" w:rsidP="00D11DED"/>
    <w:p w:rsidR="00D11DED" w:rsidRDefault="00D11DED" w:rsidP="00D11DED"/>
    <w:p w:rsidR="00D11DED" w:rsidRDefault="00D11DED" w:rsidP="00D11DED">
      <w:r>
        <w:t xml:space="preserve">The Scottish Grief and Bereavement Hub </w:t>
      </w:r>
      <w:proofErr w:type="gramStart"/>
      <w:r>
        <w:t>was</w:t>
      </w:r>
      <w:proofErr w:type="gramEnd"/>
      <w:r>
        <w:t xml:space="preserve"> founded as part of Shaping Bereavement Care, the framework for bereavement</w:t>
      </w:r>
      <w:r w:rsidR="00507962">
        <w:t xml:space="preserve"> care in NHSScotland.   In the f</w:t>
      </w:r>
      <w:r>
        <w:t>oreword to</w:t>
      </w:r>
      <w:r w:rsidR="0048254D">
        <w:t xml:space="preserve"> that publication Shona Robison</w:t>
      </w:r>
      <w:r>
        <w:t xml:space="preserve"> MSP, then Minister for Public Health, said:  </w:t>
      </w:r>
    </w:p>
    <w:p w:rsidR="00D11DED" w:rsidRPr="00352B82" w:rsidRDefault="00D11DED" w:rsidP="00D11DED">
      <w:pPr>
        <w:rPr>
          <w:b/>
          <w:i/>
          <w:color w:val="000000"/>
          <w:sz w:val="23"/>
          <w:szCs w:val="23"/>
        </w:rPr>
      </w:pPr>
      <w:r w:rsidRPr="00352B82">
        <w:rPr>
          <w:b/>
          <w:i/>
        </w:rPr>
        <w:t xml:space="preserve">“Shaping Bereavement Care … </w:t>
      </w:r>
      <w:r w:rsidRPr="00352B82">
        <w:rPr>
          <w:b/>
          <w:i/>
          <w:color w:val="000000"/>
          <w:sz w:val="23"/>
          <w:szCs w:val="23"/>
        </w:rPr>
        <w:t>places bereavement care firmly on the agenda of our NHS Boards.”</w:t>
      </w:r>
    </w:p>
    <w:p w:rsidR="00D11DED" w:rsidRDefault="00D11DED" w:rsidP="00D11DED">
      <w:pPr>
        <w:rPr>
          <w:color w:val="000000"/>
          <w:sz w:val="23"/>
          <w:szCs w:val="23"/>
        </w:rPr>
      </w:pPr>
      <w:r>
        <w:rPr>
          <w:color w:val="000000"/>
          <w:sz w:val="23"/>
          <w:szCs w:val="23"/>
        </w:rPr>
        <w:t>However</w:t>
      </w:r>
      <w:r w:rsidR="00507962">
        <w:rPr>
          <w:color w:val="000000"/>
          <w:sz w:val="23"/>
          <w:szCs w:val="23"/>
        </w:rPr>
        <w:t xml:space="preserve">, </w:t>
      </w:r>
      <w:r>
        <w:rPr>
          <w:color w:val="000000"/>
          <w:sz w:val="23"/>
          <w:szCs w:val="23"/>
        </w:rPr>
        <w:t xml:space="preserve">it is not enough to have been on the Board’s agenda; bereavement and bereavement care need to be on every agenda.   Bereavement is a totally cross-cutting issue, and it should have a place on agendas in training and human resources, in service planning and service delivery, in estates management and </w:t>
      </w:r>
      <w:r w:rsidR="00507962">
        <w:rPr>
          <w:color w:val="000000"/>
          <w:sz w:val="23"/>
          <w:szCs w:val="23"/>
        </w:rPr>
        <w:t>public involvement.  O</w:t>
      </w:r>
      <w:r w:rsidR="00AB7051">
        <w:rPr>
          <w:color w:val="000000"/>
          <w:sz w:val="23"/>
          <w:szCs w:val="23"/>
        </w:rPr>
        <w:t xml:space="preserve">utside the NHS, bereavement needs to be on the agenda in education and criminal justice, in employment and financial planning.  Bereavement should feature in the </w:t>
      </w:r>
      <w:proofErr w:type="spellStart"/>
      <w:r w:rsidR="00AB7051">
        <w:rPr>
          <w:color w:val="000000"/>
          <w:sz w:val="23"/>
          <w:szCs w:val="23"/>
        </w:rPr>
        <w:t>workplan</w:t>
      </w:r>
      <w:proofErr w:type="spellEnd"/>
      <w:r w:rsidR="00AB7051">
        <w:rPr>
          <w:color w:val="000000"/>
          <w:sz w:val="23"/>
          <w:szCs w:val="23"/>
        </w:rPr>
        <w:t xml:space="preserve"> of every organisation that deals with people.</w:t>
      </w:r>
    </w:p>
    <w:p w:rsidR="00352B82" w:rsidRDefault="00AB7051" w:rsidP="00352B82">
      <w:pPr>
        <w:rPr>
          <w:color w:val="000000"/>
          <w:sz w:val="23"/>
          <w:szCs w:val="23"/>
        </w:rPr>
      </w:pPr>
      <w:r>
        <w:rPr>
          <w:color w:val="000000"/>
          <w:sz w:val="23"/>
          <w:szCs w:val="23"/>
        </w:rPr>
        <w:t xml:space="preserve">Today the Scottish Grief and Bereavement Hub </w:t>
      </w:r>
      <w:r w:rsidR="00507962">
        <w:rPr>
          <w:color w:val="000000"/>
          <w:sz w:val="23"/>
          <w:szCs w:val="23"/>
        </w:rPr>
        <w:t>announce</w:t>
      </w:r>
      <w:r>
        <w:rPr>
          <w:color w:val="000000"/>
          <w:sz w:val="23"/>
          <w:szCs w:val="23"/>
        </w:rPr>
        <w:t xml:space="preserve"> </w:t>
      </w:r>
      <w:r w:rsidR="00352B82" w:rsidRPr="00352B82">
        <w:rPr>
          <w:b/>
          <w:color w:val="000000"/>
          <w:sz w:val="23"/>
          <w:szCs w:val="23"/>
        </w:rPr>
        <w:t>T</w:t>
      </w:r>
      <w:r w:rsidRPr="00352B82">
        <w:rPr>
          <w:b/>
          <w:color w:val="000000"/>
          <w:sz w:val="23"/>
          <w:szCs w:val="23"/>
        </w:rPr>
        <w:t>he 2</w:t>
      </w:r>
      <w:r w:rsidRPr="00AB7051">
        <w:rPr>
          <w:b/>
          <w:color w:val="000000"/>
          <w:sz w:val="23"/>
          <w:szCs w:val="23"/>
        </w:rPr>
        <w:t>014 Agenda Awards</w:t>
      </w:r>
      <w:r>
        <w:rPr>
          <w:b/>
          <w:color w:val="000000"/>
          <w:sz w:val="23"/>
          <w:szCs w:val="23"/>
        </w:rPr>
        <w:t xml:space="preserve">.  </w:t>
      </w:r>
      <w:r>
        <w:rPr>
          <w:color w:val="000000"/>
          <w:sz w:val="23"/>
          <w:szCs w:val="23"/>
        </w:rPr>
        <w:t>These beautiful awards will be presented to those members of the hub who, in the opinion of the judges, have done most to get bereavement on the agenda – and that is any agenda!</w:t>
      </w:r>
      <w:r w:rsidR="00352B82" w:rsidRPr="00352B82">
        <w:rPr>
          <w:color w:val="000000"/>
          <w:sz w:val="23"/>
          <w:szCs w:val="23"/>
        </w:rPr>
        <w:t xml:space="preserve"> </w:t>
      </w:r>
      <w:r w:rsidR="00352B82">
        <w:rPr>
          <w:color w:val="000000"/>
          <w:sz w:val="23"/>
          <w:szCs w:val="23"/>
        </w:rPr>
        <w:t xml:space="preserve">These awards are open to competition.  </w:t>
      </w:r>
    </w:p>
    <w:p w:rsidR="00352B82" w:rsidRPr="00352B82" w:rsidRDefault="00352B82" w:rsidP="00D11DED">
      <w:pPr>
        <w:rPr>
          <w:b/>
          <w:color w:val="000000"/>
          <w:sz w:val="23"/>
          <w:szCs w:val="23"/>
        </w:rPr>
      </w:pPr>
      <w:r w:rsidRPr="00352B82">
        <w:rPr>
          <w:b/>
          <w:color w:val="000000"/>
          <w:sz w:val="23"/>
          <w:szCs w:val="23"/>
        </w:rPr>
        <w:t>HOW TO ENTER:</w:t>
      </w:r>
    </w:p>
    <w:p w:rsidR="00AB7051" w:rsidRDefault="00AB7051" w:rsidP="00D11DED">
      <w:pPr>
        <w:rPr>
          <w:color w:val="000000"/>
          <w:sz w:val="23"/>
          <w:szCs w:val="23"/>
        </w:rPr>
      </w:pPr>
      <w:r>
        <w:rPr>
          <w:color w:val="000000"/>
          <w:sz w:val="23"/>
          <w:szCs w:val="23"/>
        </w:rPr>
        <w:t xml:space="preserve">To enter, first </w:t>
      </w:r>
      <w:proofErr w:type="gramStart"/>
      <w:r w:rsidRPr="00AB7051">
        <w:rPr>
          <w:b/>
          <w:color w:val="000000"/>
          <w:sz w:val="23"/>
          <w:szCs w:val="23"/>
        </w:rPr>
        <w:t>Pick</w:t>
      </w:r>
      <w:proofErr w:type="gramEnd"/>
      <w:r w:rsidRPr="00AB7051">
        <w:rPr>
          <w:b/>
          <w:color w:val="000000"/>
          <w:sz w:val="23"/>
          <w:szCs w:val="23"/>
        </w:rPr>
        <w:t xml:space="preserve"> Your Meeting</w:t>
      </w:r>
      <w:r>
        <w:rPr>
          <w:b/>
          <w:color w:val="000000"/>
          <w:sz w:val="23"/>
          <w:szCs w:val="23"/>
        </w:rPr>
        <w:t xml:space="preserve">.  </w:t>
      </w:r>
      <w:r w:rsidRPr="00507962">
        <w:rPr>
          <w:color w:val="000000"/>
          <w:sz w:val="23"/>
          <w:szCs w:val="23"/>
        </w:rPr>
        <w:t>T</w:t>
      </w:r>
      <w:r w:rsidRPr="00AB7051">
        <w:rPr>
          <w:color w:val="000000"/>
          <w:sz w:val="23"/>
          <w:szCs w:val="23"/>
        </w:rPr>
        <w:t>hink of meetings which you attend</w:t>
      </w:r>
      <w:r>
        <w:rPr>
          <w:color w:val="000000"/>
          <w:sz w:val="23"/>
          <w:szCs w:val="23"/>
        </w:rPr>
        <w:t>:</w:t>
      </w:r>
    </w:p>
    <w:p w:rsidR="00AB7051" w:rsidRPr="00AB7051" w:rsidRDefault="00AB7051" w:rsidP="00AB7051">
      <w:pPr>
        <w:pStyle w:val="ListParagraph"/>
        <w:numPr>
          <w:ilvl w:val="0"/>
          <w:numId w:val="1"/>
        </w:numPr>
        <w:rPr>
          <w:color w:val="000000"/>
          <w:sz w:val="23"/>
          <w:szCs w:val="23"/>
        </w:rPr>
      </w:pPr>
      <w:r w:rsidRPr="00AB7051">
        <w:rPr>
          <w:color w:val="000000"/>
          <w:sz w:val="23"/>
          <w:szCs w:val="23"/>
        </w:rPr>
        <w:t>For meetings where bereavement is NOT on the agenda, why is it not there?</w:t>
      </w:r>
    </w:p>
    <w:p w:rsidR="00AB7051" w:rsidRPr="00AB7051" w:rsidRDefault="00AB7051" w:rsidP="00AB7051">
      <w:pPr>
        <w:pStyle w:val="ListParagraph"/>
        <w:numPr>
          <w:ilvl w:val="0"/>
          <w:numId w:val="1"/>
        </w:numPr>
        <w:rPr>
          <w:color w:val="000000"/>
          <w:sz w:val="23"/>
          <w:szCs w:val="23"/>
        </w:rPr>
      </w:pPr>
      <w:r w:rsidRPr="00AB7051">
        <w:rPr>
          <w:color w:val="000000"/>
          <w:sz w:val="23"/>
          <w:szCs w:val="23"/>
        </w:rPr>
        <w:t>For meetings where bereavement is on the agenda, is the work of the Scottish Grief and Bereavement Hub on the agenda as a networking resource?  If not, then why not?</w:t>
      </w:r>
    </w:p>
    <w:p w:rsidR="00AB7051" w:rsidRDefault="00AB7051" w:rsidP="00D11DED">
      <w:r>
        <w:t xml:space="preserve">Then </w:t>
      </w:r>
      <w:r>
        <w:rPr>
          <w:b/>
        </w:rPr>
        <w:t>Plan Your Strategy.</w:t>
      </w:r>
      <w:r>
        <w:t xml:space="preserve">  Think how </w:t>
      </w:r>
      <w:r w:rsidR="00224BA8">
        <w:t>to</w:t>
      </w:r>
      <w:r>
        <w:t xml:space="preserve"> persuade your mee</w:t>
      </w:r>
      <w:r w:rsidR="00224BA8">
        <w:t xml:space="preserve">ting to include bereavement or </w:t>
      </w:r>
      <w:r>
        <w:t xml:space="preserve">the </w:t>
      </w:r>
      <w:r w:rsidR="00224BA8">
        <w:t>Hub:</w:t>
      </w:r>
    </w:p>
    <w:p w:rsidR="00224BA8" w:rsidRDefault="00224BA8" w:rsidP="00224BA8">
      <w:pPr>
        <w:pStyle w:val="ListParagraph"/>
        <w:numPr>
          <w:ilvl w:val="0"/>
          <w:numId w:val="2"/>
        </w:numPr>
      </w:pPr>
      <w:r>
        <w:t>Who do you need to speak to?  Who controls the agenda?</w:t>
      </w:r>
    </w:p>
    <w:p w:rsidR="00224BA8" w:rsidRDefault="00224BA8" w:rsidP="00224BA8">
      <w:pPr>
        <w:pStyle w:val="ListParagraph"/>
        <w:numPr>
          <w:ilvl w:val="0"/>
          <w:numId w:val="2"/>
        </w:numPr>
      </w:pPr>
      <w:r>
        <w:t>How will you present your case?  How does bereavement fit?</w:t>
      </w:r>
    </w:p>
    <w:p w:rsidR="00224BA8" w:rsidRDefault="00224BA8" w:rsidP="00224BA8">
      <w:r>
        <w:t xml:space="preserve">Finally, </w:t>
      </w:r>
      <w:r>
        <w:rPr>
          <w:b/>
        </w:rPr>
        <w:t xml:space="preserve">Follow It Through.  </w:t>
      </w:r>
      <w:r>
        <w:t>Think how to make best use of the opportunity you create:</w:t>
      </w:r>
    </w:p>
    <w:p w:rsidR="00224BA8" w:rsidRDefault="00224BA8" w:rsidP="00224BA8">
      <w:pPr>
        <w:pStyle w:val="ListParagraph"/>
        <w:numPr>
          <w:ilvl w:val="0"/>
          <w:numId w:val="3"/>
        </w:numPr>
      </w:pPr>
      <w:r>
        <w:t>Be prepared – know what the issues are and have the resources you may need</w:t>
      </w:r>
    </w:p>
    <w:p w:rsidR="00224BA8" w:rsidRDefault="00224BA8" w:rsidP="00224BA8">
      <w:pPr>
        <w:pStyle w:val="ListParagraph"/>
        <w:numPr>
          <w:ilvl w:val="0"/>
          <w:numId w:val="3"/>
        </w:numPr>
      </w:pPr>
      <w:r>
        <w:t>Discuss follow up – what happens next?  When will bereavement next be on the agenda?</w:t>
      </w:r>
    </w:p>
    <w:p w:rsidR="00224BA8" w:rsidRDefault="00224BA8" w:rsidP="00224BA8">
      <w:r>
        <w:t>Then write it up, on the attached form, and send us all the information.  All entries will be acknowledged and published on the Hub website after the closing date so that we can all see what agendas others have managed to get bereavement and the Hub onto.</w:t>
      </w:r>
    </w:p>
    <w:p w:rsidR="00224BA8" w:rsidRDefault="00224BA8">
      <w:r>
        <w:br w:type="page"/>
      </w:r>
    </w:p>
    <w:p w:rsidR="00224BA8" w:rsidRDefault="00224BA8" w:rsidP="00224BA8">
      <w:pPr>
        <w:rPr>
          <w:b/>
          <w:sz w:val="28"/>
          <w:szCs w:val="28"/>
        </w:rPr>
      </w:pPr>
      <w:r w:rsidRPr="00224BA8">
        <w:rPr>
          <w:b/>
          <w:sz w:val="28"/>
          <w:szCs w:val="28"/>
        </w:rPr>
        <w:lastRenderedPageBreak/>
        <w:t>The Scottish Grief and Bereavement Hub 2014 Agenda Awards</w:t>
      </w:r>
    </w:p>
    <w:tbl>
      <w:tblPr>
        <w:tblStyle w:val="TableGrid"/>
        <w:tblW w:w="0" w:type="auto"/>
        <w:tblLook w:val="04A0"/>
      </w:tblPr>
      <w:tblGrid>
        <w:gridCol w:w="2373"/>
        <w:gridCol w:w="1890"/>
        <w:gridCol w:w="1544"/>
        <w:gridCol w:w="1148"/>
        <w:gridCol w:w="2287"/>
      </w:tblGrid>
      <w:tr w:rsidR="001E058B" w:rsidTr="006424CA">
        <w:tc>
          <w:tcPr>
            <w:tcW w:w="2373" w:type="dxa"/>
          </w:tcPr>
          <w:p w:rsidR="001E058B" w:rsidRDefault="001E058B" w:rsidP="00224BA8">
            <w:pPr>
              <w:rPr>
                <w:b/>
                <w:sz w:val="28"/>
                <w:szCs w:val="28"/>
              </w:rPr>
            </w:pPr>
            <w:r>
              <w:rPr>
                <w:b/>
                <w:sz w:val="28"/>
                <w:szCs w:val="28"/>
              </w:rPr>
              <w:t>Your Name</w:t>
            </w:r>
          </w:p>
          <w:p w:rsidR="001E058B" w:rsidRDefault="001E058B" w:rsidP="00224BA8">
            <w:pPr>
              <w:rPr>
                <w:b/>
                <w:sz w:val="28"/>
                <w:szCs w:val="28"/>
              </w:rPr>
            </w:pPr>
          </w:p>
        </w:tc>
        <w:tc>
          <w:tcPr>
            <w:tcW w:w="6869" w:type="dxa"/>
            <w:gridSpan w:val="4"/>
          </w:tcPr>
          <w:p w:rsidR="001E058B" w:rsidRDefault="001E058B" w:rsidP="00224BA8">
            <w:pPr>
              <w:rPr>
                <w:b/>
                <w:sz w:val="28"/>
                <w:szCs w:val="28"/>
              </w:rPr>
            </w:pPr>
          </w:p>
        </w:tc>
      </w:tr>
      <w:tr w:rsidR="001E058B" w:rsidTr="006424CA">
        <w:tc>
          <w:tcPr>
            <w:tcW w:w="2373" w:type="dxa"/>
          </w:tcPr>
          <w:p w:rsidR="001E058B" w:rsidRDefault="001E058B" w:rsidP="00224BA8">
            <w:pPr>
              <w:rPr>
                <w:b/>
                <w:sz w:val="28"/>
                <w:szCs w:val="28"/>
              </w:rPr>
            </w:pPr>
            <w:r>
              <w:rPr>
                <w:b/>
                <w:sz w:val="28"/>
                <w:szCs w:val="28"/>
              </w:rPr>
              <w:t>Your NHS Board</w:t>
            </w:r>
          </w:p>
          <w:p w:rsidR="001E058B" w:rsidRDefault="00982D23" w:rsidP="00224BA8">
            <w:pPr>
              <w:rPr>
                <w:b/>
                <w:sz w:val="28"/>
                <w:szCs w:val="28"/>
              </w:rPr>
            </w:pPr>
            <w:r>
              <w:rPr>
                <w:b/>
                <w:sz w:val="28"/>
                <w:szCs w:val="28"/>
              </w:rPr>
              <w:t>o</w:t>
            </w:r>
            <w:r w:rsidR="001E058B">
              <w:rPr>
                <w:b/>
                <w:sz w:val="28"/>
                <w:szCs w:val="28"/>
              </w:rPr>
              <w:t>r organisation</w:t>
            </w:r>
          </w:p>
        </w:tc>
        <w:tc>
          <w:tcPr>
            <w:tcW w:w="6869" w:type="dxa"/>
            <w:gridSpan w:val="4"/>
          </w:tcPr>
          <w:p w:rsidR="001E058B" w:rsidRDefault="001E058B" w:rsidP="00224BA8">
            <w:pPr>
              <w:rPr>
                <w:b/>
                <w:sz w:val="28"/>
                <w:szCs w:val="28"/>
              </w:rPr>
            </w:pPr>
          </w:p>
        </w:tc>
      </w:tr>
      <w:tr w:rsidR="001E058B" w:rsidTr="006424CA">
        <w:tc>
          <w:tcPr>
            <w:tcW w:w="2373" w:type="dxa"/>
          </w:tcPr>
          <w:p w:rsidR="001E058B" w:rsidRDefault="001E058B" w:rsidP="00224BA8">
            <w:pPr>
              <w:rPr>
                <w:b/>
                <w:sz w:val="28"/>
                <w:szCs w:val="28"/>
              </w:rPr>
            </w:pPr>
            <w:r>
              <w:rPr>
                <w:b/>
                <w:sz w:val="28"/>
                <w:szCs w:val="28"/>
              </w:rPr>
              <w:t>Your job title</w:t>
            </w:r>
          </w:p>
          <w:p w:rsidR="001E058B" w:rsidRDefault="001E058B" w:rsidP="00224BA8">
            <w:pPr>
              <w:rPr>
                <w:b/>
                <w:sz w:val="28"/>
                <w:szCs w:val="28"/>
              </w:rPr>
            </w:pPr>
          </w:p>
        </w:tc>
        <w:tc>
          <w:tcPr>
            <w:tcW w:w="6869" w:type="dxa"/>
            <w:gridSpan w:val="4"/>
          </w:tcPr>
          <w:p w:rsidR="001E058B" w:rsidRDefault="001E058B" w:rsidP="00224BA8">
            <w:pPr>
              <w:rPr>
                <w:b/>
                <w:sz w:val="28"/>
                <w:szCs w:val="28"/>
              </w:rPr>
            </w:pPr>
          </w:p>
        </w:tc>
      </w:tr>
      <w:tr w:rsidR="00982D23" w:rsidTr="006424CA">
        <w:tc>
          <w:tcPr>
            <w:tcW w:w="2373" w:type="dxa"/>
          </w:tcPr>
          <w:p w:rsidR="00982D23" w:rsidRDefault="00982D23" w:rsidP="00224BA8">
            <w:pPr>
              <w:rPr>
                <w:b/>
                <w:sz w:val="28"/>
                <w:szCs w:val="28"/>
              </w:rPr>
            </w:pPr>
            <w:r>
              <w:rPr>
                <w:b/>
                <w:sz w:val="28"/>
                <w:szCs w:val="28"/>
              </w:rPr>
              <w:t>Your email</w:t>
            </w:r>
          </w:p>
          <w:p w:rsidR="00982D23" w:rsidRDefault="00982D23" w:rsidP="00224BA8">
            <w:pPr>
              <w:rPr>
                <w:b/>
                <w:sz w:val="28"/>
                <w:szCs w:val="28"/>
              </w:rPr>
            </w:pPr>
          </w:p>
        </w:tc>
        <w:tc>
          <w:tcPr>
            <w:tcW w:w="6869" w:type="dxa"/>
            <w:gridSpan w:val="4"/>
          </w:tcPr>
          <w:p w:rsidR="00982D23" w:rsidRDefault="00982D23" w:rsidP="00224BA8">
            <w:pPr>
              <w:rPr>
                <w:b/>
                <w:sz w:val="28"/>
                <w:szCs w:val="28"/>
              </w:rPr>
            </w:pPr>
          </w:p>
        </w:tc>
      </w:tr>
      <w:tr w:rsidR="00982D23" w:rsidTr="006424CA">
        <w:tc>
          <w:tcPr>
            <w:tcW w:w="2373" w:type="dxa"/>
            <w:tcBorders>
              <w:bottom w:val="single" w:sz="4" w:space="0" w:color="auto"/>
            </w:tcBorders>
          </w:tcPr>
          <w:p w:rsidR="00982D23" w:rsidRDefault="00982D23" w:rsidP="00224BA8">
            <w:pPr>
              <w:rPr>
                <w:b/>
                <w:sz w:val="28"/>
                <w:szCs w:val="28"/>
              </w:rPr>
            </w:pPr>
            <w:r>
              <w:rPr>
                <w:b/>
                <w:sz w:val="28"/>
                <w:szCs w:val="28"/>
              </w:rPr>
              <w:t>Your contact phone number</w:t>
            </w:r>
          </w:p>
        </w:tc>
        <w:tc>
          <w:tcPr>
            <w:tcW w:w="6869" w:type="dxa"/>
            <w:gridSpan w:val="4"/>
            <w:tcBorders>
              <w:bottom w:val="single" w:sz="4" w:space="0" w:color="auto"/>
            </w:tcBorders>
          </w:tcPr>
          <w:p w:rsidR="00982D23" w:rsidRDefault="00982D23" w:rsidP="00224BA8">
            <w:pPr>
              <w:rPr>
                <w:b/>
                <w:sz w:val="28"/>
                <w:szCs w:val="28"/>
              </w:rPr>
            </w:pPr>
          </w:p>
        </w:tc>
      </w:tr>
      <w:tr w:rsidR="006424CA" w:rsidTr="00D52773">
        <w:trPr>
          <w:trHeight w:val="455"/>
        </w:trPr>
        <w:tc>
          <w:tcPr>
            <w:tcW w:w="2373" w:type="dxa"/>
            <w:vMerge w:val="restart"/>
          </w:tcPr>
          <w:p w:rsidR="006424CA" w:rsidRDefault="006424CA" w:rsidP="00224BA8">
            <w:pPr>
              <w:rPr>
                <w:b/>
                <w:sz w:val="28"/>
                <w:szCs w:val="28"/>
              </w:rPr>
            </w:pPr>
            <w:r>
              <w:rPr>
                <w:b/>
                <w:sz w:val="28"/>
                <w:szCs w:val="28"/>
              </w:rPr>
              <w:t>Category:</w:t>
            </w:r>
          </w:p>
          <w:p w:rsidR="00352B82" w:rsidRPr="00352B82" w:rsidRDefault="00352B82" w:rsidP="00224BA8">
            <w:pPr>
              <w:rPr>
                <w:i/>
                <w:sz w:val="28"/>
                <w:szCs w:val="28"/>
              </w:rPr>
            </w:pPr>
            <w:r w:rsidRPr="00352B82">
              <w:rPr>
                <w:i/>
                <w:sz w:val="28"/>
                <w:szCs w:val="28"/>
              </w:rPr>
              <w:t>At least one award will be offered in each category</w:t>
            </w:r>
          </w:p>
        </w:tc>
        <w:tc>
          <w:tcPr>
            <w:tcW w:w="3434" w:type="dxa"/>
            <w:gridSpan w:val="2"/>
            <w:tcBorders>
              <w:bottom w:val="single" w:sz="4" w:space="0" w:color="auto"/>
            </w:tcBorders>
          </w:tcPr>
          <w:p w:rsidR="006424CA" w:rsidRDefault="006424CA" w:rsidP="006424CA">
            <w:pPr>
              <w:rPr>
                <w:b/>
                <w:sz w:val="28"/>
                <w:szCs w:val="28"/>
              </w:rPr>
            </w:pPr>
            <w:r>
              <w:rPr>
                <w:b/>
                <w:sz w:val="28"/>
                <w:szCs w:val="28"/>
              </w:rPr>
              <w:t>NHS clinical meeting</w:t>
            </w:r>
          </w:p>
        </w:tc>
        <w:tc>
          <w:tcPr>
            <w:tcW w:w="3435" w:type="dxa"/>
            <w:gridSpan w:val="2"/>
          </w:tcPr>
          <w:p w:rsidR="006424CA" w:rsidRDefault="00352B82" w:rsidP="00224BA8">
            <w:pPr>
              <w:rPr>
                <w:b/>
                <w:sz w:val="28"/>
                <w:szCs w:val="28"/>
              </w:rPr>
            </w:pPr>
            <w:r>
              <w:rPr>
                <w:b/>
                <w:sz w:val="28"/>
                <w:szCs w:val="28"/>
              </w:rPr>
              <w:sym w:font="Symbol" w:char="F09E"/>
            </w:r>
          </w:p>
        </w:tc>
      </w:tr>
      <w:tr w:rsidR="006424CA" w:rsidTr="00351B28">
        <w:trPr>
          <w:trHeight w:val="455"/>
        </w:trPr>
        <w:tc>
          <w:tcPr>
            <w:tcW w:w="2373" w:type="dxa"/>
            <w:vMerge/>
          </w:tcPr>
          <w:p w:rsidR="006424CA" w:rsidRDefault="006424CA" w:rsidP="00224BA8">
            <w:pPr>
              <w:rPr>
                <w:b/>
                <w:sz w:val="28"/>
                <w:szCs w:val="28"/>
              </w:rPr>
            </w:pPr>
          </w:p>
        </w:tc>
        <w:tc>
          <w:tcPr>
            <w:tcW w:w="3434" w:type="dxa"/>
            <w:gridSpan w:val="2"/>
            <w:tcBorders>
              <w:bottom w:val="single" w:sz="4" w:space="0" w:color="auto"/>
            </w:tcBorders>
          </w:tcPr>
          <w:p w:rsidR="006424CA" w:rsidRDefault="006424CA" w:rsidP="00224BA8">
            <w:pPr>
              <w:rPr>
                <w:b/>
                <w:sz w:val="28"/>
                <w:szCs w:val="28"/>
              </w:rPr>
            </w:pPr>
            <w:r>
              <w:rPr>
                <w:b/>
                <w:sz w:val="28"/>
                <w:szCs w:val="28"/>
              </w:rPr>
              <w:t>NHS non-clinical meeting</w:t>
            </w:r>
          </w:p>
        </w:tc>
        <w:tc>
          <w:tcPr>
            <w:tcW w:w="3435" w:type="dxa"/>
            <w:gridSpan w:val="2"/>
          </w:tcPr>
          <w:p w:rsidR="006424CA" w:rsidRDefault="00352B82" w:rsidP="00224BA8">
            <w:pPr>
              <w:rPr>
                <w:b/>
                <w:sz w:val="28"/>
                <w:szCs w:val="28"/>
              </w:rPr>
            </w:pPr>
            <w:r>
              <w:rPr>
                <w:b/>
                <w:sz w:val="28"/>
                <w:szCs w:val="28"/>
              </w:rPr>
              <w:sym w:font="Symbol" w:char="F09E"/>
            </w:r>
          </w:p>
        </w:tc>
      </w:tr>
      <w:tr w:rsidR="006424CA" w:rsidTr="00065B7E">
        <w:trPr>
          <w:trHeight w:val="455"/>
        </w:trPr>
        <w:tc>
          <w:tcPr>
            <w:tcW w:w="2373" w:type="dxa"/>
            <w:vMerge/>
          </w:tcPr>
          <w:p w:rsidR="006424CA" w:rsidRDefault="006424CA" w:rsidP="00224BA8">
            <w:pPr>
              <w:rPr>
                <w:b/>
                <w:sz w:val="28"/>
                <w:szCs w:val="28"/>
              </w:rPr>
            </w:pPr>
          </w:p>
        </w:tc>
        <w:tc>
          <w:tcPr>
            <w:tcW w:w="3434" w:type="dxa"/>
            <w:gridSpan w:val="2"/>
            <w:tcBorders>
              <w:bottom w:val="single" w:sz="4" w:space="0" w:color="auto"/>
            </w:tcBorders>
          </w:tcPr>
          <w:p w:rsidR="006424CA" w:rsidRDefault="006424CA" w:rsidP="006424CA">
            <w:pPr>
              <w:rPr>
                <w:b/>
                <w:sz w:val="28"/>
                <w:szCs w:val="28"/>
              </w:rPr>
            </w:pPr>
            <w:r>
              <w:rPr>
                <w:b/>
                <w:sz w:val="28"/>
                <w:szCs w:val="28"/>
              </w:rPr>
              <w:t>Private care sector</w:t>
            </w:r>
          </w:p>
        </w:tc>
        <w:tc>
          <w:tcPr>
            <w:tcW w:w="3435" w:type="dxa"/>
            <w:gridSpan w:val="2"/>
            <w:tcBorders>
              <w:bottom w:val="single" w:sz="4" w:space="0" w:color="auto"/>
            </w:tcBorders>
          </w:tcPr>
          <w:p w:rsidR="006424CA" w:rsidRDefault="00352B82" w:rsidP="00224BA8">
            <w:pPr>
              <w:rPr>
                <w:b/>
                <w:sz w:val="28"/>
                <w:szCs w:val="28"/>
              </w:rPr>
            </w:pPr>
            <w:r>
              <w:rPr>
                <w:b/>
                <w:sz w:val="28"/>
                <w:szCs w:val="28"/>
              </w:rPr>
              <w:sym w:font="Symbol" w:char="F09E"/>
            </w:r>
          </w:p>
        </w:tc>
      </w:tr>
      <w:tr w:rsidR="006424CA" w:rsidTr="0009597F">
        <w:trPr>
          <w:trHeight w:val="455"/>
        </w:trPr>
        <w:tc>
          <w:tcPr>
            <w:tcW w:w="2373" w:type="dxa"/>
            <w:vMerge/>
            <w:tcBorders>
              <w:bottom w:val="single" w:sz="4" w:space="0" w:color="auto"/>
            </w:tcBorders>
          </w:tcPr>
          <w:p w:rsidR="006424CA" w:rsidRDefault="006424CA" w:rsidP="00224BA8">
            <w:pPr>
              <w:rPr>
                <w:b/>
                <w:sz w:val="28"/>
                <w:szCs w:val="28"/>
              </w:rPr>
            </w:pPr>
          </w:p>
        </w:tc>
        <w:tc>
          <w:tcPr>
            <w:tcW w:w="3434" w:type="dxa"/>
            <w:gridSpan w:val="2"/>
            <w:tcBorders>
              <w:bottom w:val="single" w:sz="4" w:space="0" w:color="auto"/>
            </w:tcBorders>
          </w:tcPr>
          <w:p w:rsidR="006424CA" w:rsidRDefault="006424CA" w:rsidP="006424CA">
            <w:pPr>
              <w:rPr>
                <w:b/>
                <w:sz w:val="28"/>
                <w:szCs w:val="28"/>
              </w:rPr>
            </w:pPr>
            <w:r>
              <w:rPr>
                <w:b/>
                <w:sz w:val="28"/>
                <w:szCs w:val="28"/>
              </w:rPr>
              <w:t>Voluntary sector</w:t>
            </w:r>
          </w:p>
        </w:tc>
        <w:tc>
          <w:tcPr>
            <w:tcW w:w="3435" w:type="dxa"/>
            <w:gridSpan w:val="2"/>
            <w:tcBorders>
              <w:bottom w:val="single" w:sz="4" w:space="0" w:color="auto"/>
            </w:tcBorders>
          </w:tcPr>
          <w:p w:rsidR="006424CA" w:rsidRDefault="00352B82" w:rsidP="00224BA8">
            <w:pPr>
              <w:rPr>
                <w:b/>
                <w:sz w:val="28"/>
                <w:szCs w:val="28"/>
              </w:rPr>
            </w:pPr>
            <w:r>
              <w:rPr>
                <w:b/>
                <w:sz w:val="28"/>
                <w:szCs w:val="28"/>
              </w:rPr>
              <w:sym w:font="Symbol" w:char="F09E"/>
            </w:r>
          </w:p>
        </w:tc>
      </w:tr>
      <w:tr w:rsidR="00982D23" w:rsidTr="006424CA">
        <w:trPr>
          <w:trHeight w:val="155"/>
        </w:trPr>
        <w:tc>
          <w:tcPr>
            <w:tcW w:w="2373" w:type="dxa"/>
            <w:shd w:val="clear" w:color="auto" w:fill="D9D9D9" w:themeFill="background1" w:themeFillShade="D9"/>
          </w:tcPr>
          <w:p w:rsidR="00982D23" w:rsidRDefault="00982D23" w:rsidP="00224BA8">
            <w:pPr>
              <w:rPr>
                <w:b/>
                <w:sz w:val="28"/>
                <w:szCs w:val="28"/>
              </w:rPr>
            </w:pPr>
          </w:p>
        </w:tc>
        <w:tc>
          <w:tcPr>
            <w:tcW w:w="6869" w:type="dxa"/>
            <w:gridSpan w:val="4"/>
            <w:shd w:val="clear" w:color="auto" w:fill="D9D9D9" w:themeFill="background1" w:themeFillShade="D9"/>
          </w:tcPr>
          <w:p w:rsidR="00982D23" w:rsidRDefault="00982D23" w:rsidP="00224BA8">
            <w:pPr>
              <w:rPr>
                <w:b/>
                <w:sz w:val="28"/>
                <w:szCs w:val="28"/>
              </w:rPr>
            </w:pPr>
          </w:p>
        </w:tc>
      </w:tr>
      <w:tr w:rsidR="00982D23" w:rsidTr="006424CA">
        <w:tc>
          <w:tcPr>
            <w:tcW w:w="2373" w:type="dxa"/>
          </w:tcPr>
          <w:p w:rsidR="00982D23" w:rsidRDefault="00982D23" w:rsidP="00224BA8">
            <w:pPr>
              <w:rPr>
                <w:b/>
                <w:sz w:val="28"/>
                <w:szCs w:val="28"/>
              </w:rPr>
            </w:pPr>
            <w:r>
              <w:rPr>
                <w:b/>
                <w:sz w:val="28"/>
                <w:szCs w:val="28"/>
              </w:rPr>
              <w:t xml:space="preserve">Full name of the Meeting </w:t>
            </w:r>
          </w:p>
        </w:tc>
        <w:tc>
          <w:tcPr>
            <w:tcW w:w="6869" w:type="dxa"/>
            <w:gridSpan w:val="4"/>
          </w:tcPr>
          <w:p w:rsidR="00982D23" w:rsidRDefault="00982D23" w:rsidP="00224BA8">
            <w:pPr>
              <w:rPr>
                <w:b/>
                <w:sz w:val="28"/>
                <w:szCs w:val="28"/>
              </w:rPr>
            </w:pPr>
          </w:p>
        </w:tc>
      </w:tr>
      <w:tr w:rsidR="00982D23" w:rsidTr="006424CA">
        <w:tc>
          <w:tcPr>
            <w:tcW w:w="2373" w:type="dxa"/>
          </w:tcPr>
          <w:p w:rsidR="00982D23" w:rsidRDefault="00982D23" w:rsidP="00982D23">
            <w:pPr>
              <w:rPr>
                <w:b/>
                <w:sz w:val="28"/>
                <w:szCs w:val="28"/>
              </w:rPr>
            </w:pPr>
            <w:r>
              <w:rPr>
                <w:b/>
                <w:sz w:val="28"/>
                <w:szCs w:val="28"/>
              </w:rPr>
              <w:t>Remit of the meeting</w:t>
            </w:r>
          </w:p>
        </w:tc>
        <w:tc>
          <w:tcPr>
            <w:tcW w:w="6869" w:type="dxa"/>
            <w:gridSpan w:val="4"/>
          </w:tcPr>
          <w:p w:rsidR="00982D23" w:rsidRDefault="00982D23" w:rsidP="00224BA8">
            <w:pPr>
              <w:rPr>
                <w:b/>
                <w:sz w:val="28"/>
                <w:szCs w:val="28"/>
              </w:rPr>
            </w:pPr>
          </w:p>
        </w:tc>
      </w:tr>
      <w:tr w:rsidR="00982D23" w:rsidTr="006424CA">
        <w:tc>
          <w:tcPr>
            <w:tcW w:w="2373" w:type="dxa"/>
          </w:tcPr>
          <w:p w:rsidR="00982D23" w:rsidRDefault="00982D23" w:rsidP="00982D23">
            <w:pPr>
              <w:rPr>
                <w:b/>
                <w:sz w:val="28"/>
                <w:szCs w:val="28"/>
              </w:rPr>
            </w:pPr>
            <w:r>
              <w:rPr>
                <w:b/>
                <w:sz w:val="28"/>
                <w:szCs w:val="28"/>
              </w:rPr>
              <w:t>Has bereavement been on the agenda before?</w:t>
            </w:r>
          </w:p>
        </w:tc>
        <w:tc>
          <w:tcPr>
            <w:tcW w:w="1890" w:type="dxa"/>
          </w:tcPr>
          <w:p w:rsidR="00982D23" w:rsidRDefault="00982D23" w:rsidP="00224BA8">
            <w:pPr>
              <w:rPr>
                <w:b/>
                <w:sz w:val="28"/>
                <w:szCs w:val="28"/>
              </w:rPr>
            </w:pPr>
            <w:r>
              <w:rPr>
                <w:b/>
                <w:sz w:val="28"/>
                <w:szCs w:val="28"/>
              </w:rPr>
              <w:t>Yes / No</w:t>
            </w:r>
          </w:p>
        </w:tc>
        <w:tc>
          <w:tcPr>
            <w:tcW w:w="2692" w:type="dxa"/>
            <w:gridSpan w:val="2"/>
          </w:tcPr>
          <w:p w:rsidR="00982D23" w:rsidRDefault="00982D23" w:rsidP="00224BA8">
            <w:pPr>
              <w:rPr>
                <w:b/>
                <w:sz w:val="28"/>
                <w:szCs w:val="28"/>
              </w:rPr>
            </w:pPr>
            <w:r>
              <w:rPr>
                <w:b/>
                <w:sz w:val="28"/>
                <w:szCs w:val="28"/>
              </w:rPr>
              <w:t>Has work of the Hub been on the agenda before?</w:t>
            </w:r>
          </w:p>
        </w:tc>
        <w:tc>
          <w:tcPr>
            <w:tcW w:w="2287" w:type="dxa"/>
          </w:tcPr>
          <w:p w:rsidR="00982D23" w:rsidRDefault="00982D23" w:rsidP="00224BA8">
            <w:pPr>
              <w:rPr>
                <w:b/>
                <w:sz w:val="28"/>
                <w:szCs w:val="28"/>
              </w:rPr>
            </w:pPr>
            <w:r>
              <w:rPr>
                <w:b/>
                <w:sz w:val="28"/>
                <w:szCs w:val="28"/>
              </w:rPr>
              <w:t>Yes / No</w:t>
            </w:r>
          </w:p>
        </w:tc>
      </w:tr>
      <w:tr w:rsidR="00982D23" w:rsidTr="006424CA">
        <w:tc>
          <w:tcPr>
            <w:tcW w:w="2373" w:type="dxa"/>
          </w:tcPr>
          <w:p w:rsidR="00982D23" w:rsidRDefault="00982D23" w:rsidP="00224BA8">
            <w:pPr>
              <w:rPr>
                <w:b/>
                <w:sz w:val="28"/>
                <w:szCs w:val="28"/>
              </w:rPr>
            </w:pPr>
            <w:r>
              <w:rPr>
                <w:b/>
                <w:sz w:val="28"/>
                <w:szCs w:val="28"/>
              </w:rPr>
              <w:t>Is this a regular meeting?</w:t>
            </w:r>
          </w:p>
        </w:tc>
        <w:tc>
          <w:tcPr>
            <w:tcW w:w="1890" w:type="dxa"/>
          </w:tcPr>
          <w:p w:rsidR="00982D23" w:rsidRDefault="00982D23" w:rsidP="00224BA8">
            <w:pPr>
              <w:rPr>
                <w:b/>
                <w:sz w:val="28"/>
                <w:szCs w:val="28"/>
              </w:rPr>
            </w:pPr>
            <w:r>
              <w:rPr>
                <w:b/>
                <w:sz w:val="28"/>
                <w:szCs w:val="28"/>
              </w:rPr>
              <w:t>Yes / No</w:t>
            </w:r>
          </w:p>
        </w:tc>
        <w:tc>
          <w:tcPr>
            <w:tcW w:w="2692" w:type="dxa"/>
            <w:gridSpan w:val="2"/>
          </w:tcPr>
          <w:p w:rsidR="00982D23" w:rsidRDefault="00982D23" w:rsidP="00224BA8">
            <w:pPr>
              <w:rPr>
                <w:b/>
                <w:sz w:val="28"/>
                <w:szCs w:val="28"/>
              </w:rPr>
            </w:pPr>
            <w:r>
              <w:rPr>
                <w:b/>
                <w:sz w:val="28"/>
                <w:szCs w:val="28"/>
              </w:rPr>
              <w:t>Do you normally attend the meeting?</w:t>
            </w:r>
          </w:p>
        </w:tc>
        <w:tc>
          <w:tcPr>
            <w:tcW w:w="2287" w:type="dxa"/>
          </w:tcPr>
          <w:p w:rsidR="00982D23" w:rsidRDefault="00982D23" w:rsidP="00224BA8">
            <w:pPr>
              <w:rPr>
                <w:b/>
                <w:sz w:val="28"/>
                <w:szCs w:val="28"/>
              </w:rPr>
            </w:pPr>
            <w:r>
              <w:rPr>
                <w:b/>
                <w:sz w:val="28"/>
                <w:szCs w:val="28"/>
              </w:rPr>
              <w:t>Yes / No</w:t>
            </w:r>
          </w:p>
        </w:tc>
      </w:tr>
      <w:tr w:rsidR="00982D23" w:rsidTr="006424CA">
        <w:tc>
          <w:tcPr>
            <w:tcW w:w="2373" w:type="dxa"/>
          </w:tcPr>
          <w:p w:rsidR="00982D23" w:rsidRDefault="00982D23" w:rsidP="00224BA8">
            <w:pPr>
              <w:rPr>
                <w:b/>
                <w:sz w:val="28"/>
                <w:szCs w:val="28"/>
              </w:rPr>
            </w:pPr>
            <w:r>
              <w:rPr>
                <w:b/>
                <w:sz w:val="28"/>
                <w:szCs w:val="28"/>
              </w:rPr>
              <w:t>What was your purpose in having bereavement/Hub on this agenda?</w:t>
            </w:r>
          </w:p>
          <w:p w:rsidR="00982D23" w:rsidRPr="00982D23" w:rsidRDefault="00982D23" w:rsidP="00224BA8">
            <w:pPr>
              <w:rPr>
                <w:b/>
                <w:sz w:val="20"/>
                <w:szCs w:val="20"/>
              </w:rPr>
            </w:pPr>
            <w:r w:rsidRPr="00982D23">
              <w:rPr>
                <w:b/>
                <w:sz w:val="20"/>
                <w:szCs w:val="20"/>
              </w:rPr>
              <w:t xml:space="preserve">Maximum </w:t>
            </w:r>
            <w:r w:rsidR="00207DF4">
              <w:rPr>
                <w:b/>
                <w:sz w:val="20"/>
                <w:szCs w:val="20"/>
              </w:rPr>
              <w:t>200</w:t>
            </w:r>
            <w:r w:rsidRPr="00982D23">
              <w:rPr>
                <w:b/>
                <w:sz w:val="20"/>
                <w:szCs w:val="20"/>
              </w:rPr>
              <w:t xml:space="preserve"> words</w:t>
            </w:r>
          </w:p>
          <w:p w:rsidR="00982D23" w:rsidRDefault="00982D23" w:rsidP="00224BA8">
            <w:pPr>
              <w:rPr>
                <w:b/>
                <w:sz w:val="28"/>
                <w:szCs w:val="28"/>
              </w:rPr>
            </w:pPr>
          </w:p>
        </w:tc>
        <w:tc>
          <w:tcPr>
            <w:tcW w:w="6869" w:type="dxa"/>
            <w:gridSpan w:val="4"/>
          </w:tcPr>
          <w:p w:rsidR="00982D23" w:rsidRDefault="00982D23" w:rsidP="00224BA8">
            <w:pPr>
              <w:rPr>
                <w:b/>
                <w:sz w:val="28"/>
                <w:szCs w:val="28"/>
              </w:rPr>
            </w:pPr>
          </w:p>
        </w:tc>
      </w:tr>
      <w:tr w:rsidR="006424CA" w:rsidTr="00FE33C8">
        <w:tc>
          <w:tcPr>
            <w:tcW w:w="2373" w:type="dxa"/>
          </w:tcPr>
          <w:p w:rsidR="006424CA" w:rsidRDefault="006424CA" w:rsidP="00224BA8">
            <w:pPr>
              <w:rPr>
                <w:b/>
                <w:sz w:val="28"/>
                <w:szCs w:val="28"/>
              </w:rPr>
            </w:pPr>
            <w:r>
              <w:rPr>
                <w:b/>
                <w:sz w:val="28"/>
                <w:szCs w:val="28"/>
              </w:rPr>
              <w:t>What was the result of having bereavement/Hub on the agenda?</w:t>
            </w:r>
          </w:p>
          <w:p w:rsidR="006424CA" w:rsidRPr="00982D23" w:rsidRDefault="006424CA" w:rsidP="00982D23">
            <w:pPr>
              <w:rPr>
                <w:b/>
                <w:sz w:val="20"/>
                <w:szCs w:val="20"/>
              </w:rPr>
            </w:pPr>
            <w:r w:rsidRPr="00982D23">
              <w:rPr>
                <w:b/>
                <w:sz w:val="20"/>
                <w:szCs w:val="20"/>
              </w:rPr>
              <w:t xml:space="preserve">Maximum </w:t>
            </w:r>
            <w:r w:rsidR="00207DF4">
              <w:rPr>
                <w:b/>
                <w:sz w:val="20"/>
                <w:szCs w:val="20"/>
              </w:rPr>
              <w:t>200</w:t>
            </w:r>
            <w:r w:rsidRPr="00982D23">
              <w:rPr>
                <w:b/>
                <w:sz w:val="20"/>
                <w:szCs w:val="20"/>
              </w:rPr>
              <w:t xml:space="preserve"> words</w:t>
            </w:r>
          </w:p>
          <w:p w:rsidR="006424CA" w:rsidRDefault="006424CA" w:rsidP="00224BA8">
            <w:pPr>
              <w:rPr>
                <w:b/>
                <w:sz w:val="28"/>
                <w:szCs w:val="28"/>
              </w:rPr>
            </w:pPr>
          </w:p>
        </w:tc>
        <w:tc>
          <w:tcPr>
            <w:tcW w:w="6869" w:type="dxa"/>
            <w:gridSpan w:val="4"/>
          </w:tcPr>
          <w:p w:rsidR="006424CA" w:rsidRDefault="006424CA" w:rsidP="00224BA8">
            <w:pPr>
              <w:rPr>
                <w:b/>
                <w:sz w:val="28"/>
                <w:szCs w:val="28"/>
              </w:rPr>
            </w:pPr>
          </w:p>
        </w:tc>
      </w:tr>
    </w:tbl>
    <w:p w:rsidR="001E058B" w:rsidRDefault="006424CA" w:rsidP="00224BA8">
      <w:pPr>
        <w:rPr>
          <w:b/>
          <w:sz w:val="28"/>
          <w:szCs w:val="28"/>
        </w:rPr>
      </w:pPr>
      <w:r>
        <w:rPr>
          <w:b/>
          <w:sz w:val="28"/>
          <w:szCs w:val="28"/>
        </w:rPr>
        <w:t xml:space="preserve">Please submit entries to arrive no later than Friday 28 February 2014.  </w:t>
      </w:r>
    </w:p>
    <w:sectPr w:rsidR="001E058B" w:rsidSect="00352B82">
      <w:pgSz w:w="11906" w:h="16838"/>
      <w:pgMar w:top="1191" w:right="1247" w:bottom="1191" w:left="124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A5EC2"/>
    <w:multiLevelType w:val="hybridMultilevel"/>
    <w:tmpl w:val="15606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A653C5"/>
    <w:multiLevelType w:val="hybridMultilevel"/>
    <w:tmpl w:val="EFE0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F43848"/>
    <w:multiLevelType w:val="hybridMultilevel"/>
    <w:tmpl w:val="BD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58CF"/>
    <w:rsid w:val="000451CB"/>
    <w:rsid w:val="000A58CF"/>
    <w:rsid w:val="00176ADB"/>
    <w:rsid w:val="001E058B"/>
    <w:rsid w:val="00207DF4"/>
    <w:rsid w:val="00224BA8"/>
    <w:rsid w:val="00260537"/>
    <w:rsid w:val="00352B82"/>
    <w:rsid w:val="0048254D"/>
    <w:rsid w:val="00507962"/>
    <w:rsid w:val="006424CA"/>
    <w:rsid w:val="006F2E91"/>
    <w:rsid w:val="006F2EE0"/>
    <w:rsid w:val="00756A22"/>
    <w:rsid w:val="00982D23"/>
    <w:rsid w:val="00AB7051"/>
    <w:rsid w:val="00D11D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5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8CF"/>
    <w:rPr>
      <w:rFonts w:ascii="Tahoma" w:hAnsi="Tahoma" w:cs="Tahoma"/>
      <w:sz w:val="16"/>
      <w:szCs w:val="16"/>
    </w:rPr>
  </w:style>
  <w:style w:type="paragraph" w:styleId="ListParagraph">
    <w:name w:val="List Paragraph"/>
    <w:basedOn w:val="Normal"/>
    <w:uiPriority w:val="34"/>
    <w:qFormat/>
    <w:rsid w:val="00AB7051"/>
    <w:pPr>
      <w:ind w:left="720"/>
      <w:contextualSpacing/>
    </w:pPr>
  </w:style>
  <w:style w:type="table" w:styleId="TableGrid">
    <w:name w:val="Table Grid"/>
    <w:basedOn w:val="TableNormal"/>
    <w:uiPriority w:val="59"/>
    <w:rsid w:val="001E0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NHS Tayside</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jmbirrell</dc:creator>
  <cp:keywords/>
  <dc:description/>
  <cp:lastModifiedBy>jmbirrell</cp:lastModifiedBy>
  <cp:revision>2</cp:revision>
  <dcterms:created xsi:type="dcterms:W3CDTF">2013-12-12T12:04:00Z</dcterms:created>
  <dcterms:modified xsi:type="dcterms:W3CDTF">2013-12-12T12:04:00Z</dcterms:modified>
</cp:coreProperties>
</file>