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0"/>
          <w:sz w:val="36"/>
          <w:szCs w:val="36"/>
          <w:vertAlign w:val="baseline"/>
        </w:rPr>
      </w:pPr>
      <w:r w:rsidDel="00000000" w:rsidR="00000000" w:rsidRPr="00000000">
        <w:rPr>
          <w:b w:val="1"/>
          <w:sz w:val="36"/>
          <w:szCs w:val="36"/>
          <w:vertAlign w:val="baseline"/>
          <w:rtl w:val="0"/>
        </w:rPr>
        <w:t xml:space="preserve">FEDERA</w:t>
      </w:r>
      <w:r w:rsidDel="00000000" w:rsidR="00000000" w:rsidRPr="00000000">
        <w:rPr>
          <w:b w:val="1"/>
          <w:sz w:val="36"/>
          <w:szCs w:val="36"/>
          <w:rtl w:val="0"/>
        </w:rPr>
        <w:t xml:space="preserve">Ţ</w:t>
      </w:r>
      <w:r w:rsidDel="00000000" w:rsidR="00000000" w:rsidRPr="00000000">
        <w:rPr>
          <w:b w:val="1"/>
          <w:sz w:val="36"/>
          <w:szCs w:val="36"/>
          <w:vertAlign w:val="baseline"/>
          <w:rtl w:val="0"/>
        </w:rPr>
        <w:t xml:space="preserve">IA ROM</w:t>
      </w:r>
      <w:r w:rsidDel="00000000" w:rsidR="00000000" w:rsidRPr="00000000">
        <w:rPr>
          <w:b w:val="1"/>
          <w:sz w:val="36"/>
          <w:szCs w:val="36"/>
          <w:rtl w:val="0"/>
        </w:rPr>
        <w:t xml:space="preserve">Â</w:t>
      </w:r>
      <w:r w:rsidDel="00000000" w:rsidR="00000000" w:rsidRPr="00000000">
        <w:rPr>
          <w:b w:val="1"/>
          <w:sz w:val="36"/>
          <w:szCs w:val="36"/>
          <w:vertAlign w:val="baseline"/>
          <w:rtl w:val="0"/>
        </w:rPr>
        <w:t xml:space="preserve">NA DE BRIDGE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Heading2"/>
        <w:contextualSpacing w:val="0"/>
        <w:jc w:val="right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 SECRETAR GENERAL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5040" w:firstLine="0"/>
        <w:contextualSpacing w:val="0"/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                         </w:t>
      </w: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AL  F.  R.  DE  BRIDGE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4944" w:firstLine="0"/>
        <w:contextualSpacing w:val="0"/>
        <w:rPr>
          <w:sz w:val="32"/>
          <w:szCs w:val="32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                           </w:t>
      </w:r>
      <w:r w:rsidDel="00000000" w:rsidR="00000000" w:rsidRPr="00000000">
        <w:rPr>
          <w:sz w:val="32"/>
          <w:szCs w:val="32"/>
          <w:vertAlign w:val="baseline"/>
          <w:rtl w:val="0"/>
        </w:rPr>
        <w:t xml:space="preserve">Marius      GEORGESCU</w:t>
      </w:r>
    </w:p>
    <w:p w:rsidR="00000000" w:rsidDel="00000000" w:rsidP="00000000" w:rsidRDefault="00000000" w:rsidRPr="00000000" w14:paraId="00000004">
      <w:pPr>
        <w:contextualSpacing w:val="0"/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REGULAMENT DE </w:t>
      </w:r>
      <w:r w:rsidDel="00000000" w:rsidR="00000000" w:rsidRPr="00000000">
        <w:rPr>
          <w:b w:val="1"/>
          <w:sz w:val="28"/>
          <w:szCs w:val="28"/>
          <w:rtl w:val="0"/>
        </w:rPr>
        <w:t xml:space="preserve">DESFĂȘURARE</w:t>
      </w: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A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CAMPIONATULUI </w:t>
      </w:r>
      <w:r w:rsidDel="00000000" w:rsidR="00000000" w:rsidRPr="00000000">
        <w:rPr>
          <w:b w:val="1"/>
          <w:sz w:val="28"/>
          <w:szCs w:val="28"/>
          <w:rtl w:val="0"/>
        </w:rPr>
        <w:t xml:space="preserve">NAȚIONAL</w:t>
      </w: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 DE PERECHI MIXTE </w:t>
      </w:r>
      <w:r w:rsidDel="00000000" w:rsidR="00000000" w:rsidRPr="00000000">
        <w:rPr>
          <w:b w:val="1"/>
          <w:sz w:val="28"/>
          <w:szCs w:val="28"/>
          <w:rtl w:val="0"/>
        </w:rPr>
        <w:t xml:space="preserve">CALIFICĂRI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360" w:hanging="360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EDIȚIA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 2017 – 2018 -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jc w:val="center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720"/>
        <w:contextualSpacing w:val="0"/>
        <w:jc w:val="both"/>
        <w:rPr>
          <w:rFonts w:ascii="Arial" w:cs="Arial" w:eastAsia="Arial" w:hAnsi="Arial"/>
          <w:sz w:val="32"/>
          <w:szCs w:val="3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vertAlign w:val="baseline"/>
          <w:rtl w:val="0"/>
        </w:rPr>
        <w:t xml:space="preserve">Art. 1.</w:t>
      </w:r>
      <w:r w:rsidDel="00000000" w:rsidR="00000000" w:rsidRPr="00000000">
        <w:rPr>
          <w:rFonts w:ascii="Arial" w:cs="Arial" w:eastAsia="Arial" w:hAnsi="Arial"/>
          <w:sz w:val="32"/>
          <w:szCs w:val="32"/>
          <w:vertAlign w:val="baseline"/>
          <w:rtl w:val="0"/>
        </w:rPr>
        <w:t xml:space="preserve"> Faza de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calificări</w:t>
      </w:r>
      <w:r w:rsidDel="00000000" w:rsidR="00000000" w:rsidRPr="00000000">
        <w:rPr>
          <w:rFonts w:ascii="Arial" w:cs="Arial" w:eastAsia="Arial" w:hAnsi="Arial"/>
          <w:sz w:val="32"/>
          <w:szCs w:val="32"/>
          <w:vertAlign w:val="baseline"/>
          <w:rtl w:val="0"/>
        </w:rPr>
        <w:t xml:space="preserve"> a Campionatului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național</w:t>
      </w:r>
      <w:r w:rsidDel="00000000" w:rsidR="00000000" w:rsidRPr="00000000">
        <w:rPr>
          <w:rFonts w:ascii="Arial" w:cs="Arial" w:eastAsia="Arial" w:hAnsi="Arial"/>
          <w:sz w:val="32"/>
          <w:szCs w:val="32"/>
          <w:vertAlign w:val="baseline"/>
          <w:rtl w:val="0"/>
        </w:rPr>
        <w:t xml:space="preserve"> de perechi mixte -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ediția</w:t>
      </w:r>
      <w:r w:rsidDel="00000000" w:rsidR="00000000" w:rsidRPr="00000000">
        <w:rPr>
          <w:rFonts w:ascii="Arial" w:cs="Arial" w:eastAsia="Arial" w:hAnsi="Arial"/>
          <w:sz w:val="32"/>
          <w:szCs w:val="32"/>
          <w:vertAlign w:val="baseline"/>
          <w:rtl w:val="0"/>
        </w:rPr>
        <w:t xml:space="preserve"> 2017 - 2018 - se va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desfășura</w:t>
      </w:r>
      <w:r w:rsidDel="00000000" w:rsidR="00000000" w:rsidRPr="00000000">
        <w:rPr>
          <w:rFonts w:ascii="Arial" w:cs="Arial" w:eastAsia="Arial" w:hAnsi="Arial"/>
          <w:sz w:val="32"/>
          <w:szCs w:val="32"/>
          <w:vertAlign w:val="baseline"/>
          <w:rtl w:val="0"/>
        </w:rPr>
        <w:t xml:space="preserve"> la Mamaia -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în</w:t>
      </w:r>
      <w:r w:rsidDel="00000000" w:rsidR="00000000" w:rsidRPr="00000000">
        <w:rPr>
          <w:rFonts w:ascii="Arial" w:cs="Arial" w:eastAsia="Arial" w:hAnsi="Arial"/>
          <w:sz w:val="32"/>
          <w:szCs w:val="32"/>
          <w:vertAlign w:val="baseline"/>
          <w:rtl w:val="0"/>
        </w:rPr>
        <w:t xml:space="preserve"> perioada 02 -03 septembrie 2017,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după</w:t>
      </w:r>
      <w:r w:rsidDel="00000000" w:rsidR="00000000" w:rsidRPr="00000000">
        <w:rPr>
          <w:rFonts w:ascii="Arial" w:cs="Arial" w:eastAsia="Arial" w:hAnsi="Arial"/>
          <w:sz w:val="32"/>
          <w:szCs w:val="32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următorul</w:t>
      </w:r>
      <w:r w:rsidDel="00000000" w:rsidR="00000000" w:rsidRPr="00000000">
        <w:rPr>
          <w:rFonts w:ascii="Arial" w:cs="Arial" w:eastAsia="Arial" w:hAnsi="Arial"/>
          <w:sz w:val="32"/>
          <w:szCs w:val="32"/>
          <w:vertAlign w:val="baseline"/>
          <w:rtl w:val="0"/>
        </w:rPr>
        <w:t xml:space="preserve"> program:</w:t>
      </w:r>
    </w:p>
    <w:p w:rsidR="00000000" w:rsidDel="00000000" w:rsidP="00000000" w:rsidRDefault="00000000" w:rsidRPr="00000000" w14:paraId="00000009">
      <w:pPr>
        <w:contextualSpacing w:val="0"/>
        <w:jc w:val="both"/>
        <w:rPr>
          <w:rFonts w:ascii="Arial" w:cs="Arial" w:eastAsia="Arial" w:hAnsi="Arial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720"/>
        <w:contextualSpacing w:val="0"/>
        <w:jc w:val="both"/>
        <w:rPr>
          <w:rFonts w:ascii="Arial" w:cs="Arial" w:eastAsia="Arial" w:hAnsi="Arial"/>
          <w:sz w:val="32"/>
          <w:szCs w:val="32"/>
          <w:vertAlign w:val="baseline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Sâmbăta</w:t>
      </w:r>
      <w:r w:rsidDel="00000000" w:rsidR="00000000" w:rsidRPr="00000000">
        <w:rPr>
          <w:rFonts w:ascii="Arial" w:cs="Arial" w:eastAsia="Arial" w:hAnsi="Arial"/>
          <w:sz w:val="32"/>
          <w:szCs w:val="32"/>
          <w:vertAlign w:val="baseline"/>
          <w:rtl w:val="0"/>
        </w:rPr>
        <w:t xml:space="preserve"> 02.09.2017</w:t>
        <w:tab/>
        <w:tab/>
        <w:t xml:space="preserve">- ora 10,30 - sesiunea 1</w:t>
      </w:r>
    </w:p>
    <w:p w:rsidR="00000000" w:rsidDel="00000000" w:rsidP="00000000" w:rsidRDefault="00000000" w:rsidRPr="00000000" w14:paraId="0000000B">
      <w:pPr>
        <w:ind w:firstLine="720"/>
        <w:contextualSpacing w:val="0"/>
        <w:jc w:val="both"/>
        <w:rPr>
          <w:rFonts w:ascii="Arial" w:cs="Arial" w:eastAsia="Arial" w:hAnsi="Arial"/>
          <w:sz w:val="32"/>
          <w:szCs w:val="32"/>
          <w:vertAlign w:val="baseline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vertAlign w:val="baseline"/>
          <w:rtl w:val="0"/>
        </w:rPr>
        <w:t xml:space="preserve">Duminic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sz w:val="32"/>
          <w:szCs w:val="32"/>
          <w:vertAlign w:val="baseline"/>
          <w:rtl w:val="0"/>
        </w:rPr>
        <w:t xml:space="preserve"> 03.09.2017</w:t>
        <w:tab/>
        <w:tab/>
        <w:t xml:space="preserve">- ora 15,00 - sesiunea 2</w:t>
      </w:r>
    </w:p>
    <w:p w:rsidR="00000000" w:rsidDel="00000000" w:rsidP="00000000" w:rsidRDefault="00000000" w:rsidRPr="00000000" w14:paraId="0000000C">
      <w:pPr>
        <w:contextualSpacing w:val="0"/>
        <w:jc w:val="both"/>
        <w:rPr>
          <w:rFonts w:ascii="Arial" w:cs="Arial" w:eastAsia="Arial" w:hAnsi="Arial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720"/>
        <w:contextualSpacing w:val="0"/>
        <w:jc w:val="both"/>
        <w:rPr>
          <w:rFonts w:ascii="Arial" w:cs="Arial" w:eastAsia="Arial" w:hAnsi="Arial"/>
          <w:sz w:val="32"/>
          <w:szCs w:val="3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vertAlign w:val="baseline"/>
          <w:rtl w:val="0"/>
        </w:rPr>
        <w:t xml:space="preserve">Art. 2.</w:t>
      </w:r>
      <w:r w:rsidDel="00000000" w:rsidR="00000000" w:rsidRPr="00000000">
        <w:rPr>
          <w:rFonts w:ascii="Arial" w:cs="Arial" w:eastAsia="Arial" w:hAnsi="Arial"/>
          <w:sz w:val="32"/>
          <w:szCs w:val="32"/>
          <w:vertAlign w:val="baseline"/>
          <w:rtl w:val="0"/>
        </w:rPr>
        <w:t xml:space="preserve"> Faza de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calificări</w:t>
      </w:r>
      <w:r w:rsidDel="00000000" w:rsidR="00000000" w:rsidRPr="00000000">
        <w:rPr>
          <w:rFonts w:ascii="Arial" w:cs="Arial" w:eastAsia="Arial" w:hAnsi="Arial"/>
          <w:sz w:val="32"/>
          <w:szCs w:val="32"/>
          <w:vertAlign w:val="baseline"/>
          <w:rtl w:val="0"/>
        </w:rPr>
        <w:t xml:space="preserve"> a C.N. de perechi mixte este open, dar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jucătorii</w:t>
      </w:r>
      <w:r w:rsidDel="00000000" w:rsidR="00000000" w:rsidRPr="00000000">
        <w:rPr>
          <w:rFonts w:ascii="Arial" w:cs="Arial" w:eastAsia="Arial" w:hAnsi="Arial"/>
          <w:sz w:val="32"/>
          <w:szCs w:val="32"/>
          <w:vertAlign w:val="baseline"/>
          <w:rtl w:val="0"/>
        </w:rPr>
        <w:t xml:space="preserve"> sau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jucătoarele</w:t>
      </w:r>
      <w:r w:rsidDel="00000000" w:rsidR="00000000" w:rsidRPr="00000000">
        <w:rPr>
          <w:rFonts w:ascii="Arial" w:cs="Arial" w:eastAsia="Arial" w:hAnsi="Arial"/>
          <w:sz w:val="32"/>
          <w:szCs w:val="32"/>
          <w:vertAlign w:val="baseline"/>
          <w:rtl w:val="0"/>
        </w:rPr>
        <w:t xml:space="preserve"> care nu sunt membri ai F.R. de Bridge nu au drept de calificare pentru faza final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sz w:val="32"/>
          <w:szCs w:val="32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E">
      <w:pPr>
        <w:ind w:firstLine="720"/>
        <w:contextualSpacing w:val="0"/>
        <w:jc w:val="both"/>
        <w:rPr>
          <w:rFonts w:ascii="Arial" w:cs="Arial" w:eastAsia="Arial" w:hAnsi="Arial"/>
          <w:sz w:val="32"/>
          <w:szCs w:val="3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vertAlign w:val="baseline"/>
          <w:rtl w:val="0"/>
        </w:rPr>
        <w:t xml:space="preserve">Art. 3.</w:t>
      </w:r>
      <w:r w:rsidDel="00000000" w:rsidR="00000000" w:rsidRPr="00000000">
        <w:rPr>
          <w:rFonts w:ascii="Arial" w:cs="Arial" w:eastAsia="Arial" w:hAnsi="Arial"/>
          <w:sz w:val="32"/>
          <w:szCs w:val="32"/>
          <w:vertAlign w:val="baseline"/>
          <w:rtl w:val="0"/>
        </w:rPr>
        <w:t xml:space="preserve"> Sistemul de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circulație</w:t>
      </w:r>
      <w:r w:rsidDel="00000000" w:rsidR="00000000" w:rsidRPr="00000000">
        <w:rPr>
          <w:rFonts w:ascii="Arial" w:cs="Arial" w:eastAsia="Arial" w:hAnsi="Arial"/>
          <w:sz w:val="32"/>
          <w:szCs w:val="32"/>
          <w:vertAlign w:val="baseline"/>
          <w:rtl w:val="0"/>
        </w:rPr>
        <w:t xml:space="preserve"> va fi Mitchell sau Howell,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î</w:t>
      </w:r>
      <w:r w:rsidDel="00000000" w:rsidR="00000000" w:rsidRPr="00000000">
        <w:rPr>
          <w:rFonts w:ascii="Arial" w:cs="Arial" w:eastAsia="Arial" w:hAnsi="Arial"/>
          <w:sz w:val="32"/>
          <w:szCs w:val="32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funcție</w:t>
      </w:r>
      <w:r w:rsidDel="00000000" w:rsidR="00000000" w:rsidRPr="00000000">
        <w:rPr>
          <w:rFonts w:ascii="Arial" w:cs="Arial" w:eastAsia="Arial" w:hAnsi="Arial"/>
          <w:sz w:val="32"/>
          <w:szCs w:val="32"/>
          <w:vertAlign w:val="baseline"/>
          <w:rtl w:val="0"/>
        </w:rPr>
        <w:t xml:space="preserve"> de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numărul</w:t>
      </w:r>
      <w:r w:rsidDel="00000000" w:rsidR="00000000" w:rsidRPr="00000000">
        <w:rPr>
          <w:rFonts w:ascii="Arial" w:cs="Arial" w:eastAsia="Arial" w:hAnsi="Arial"/>
          <w:sz w:val="32"/>
          <w:szCs w:val="32"/>
          <w:vertAlign w:val="baseline"/>
          <w:rtl w:val="0"/>
        </w:rPr>
        <w:t xml:space="preserve"> de axe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înscrise</w:t>
      </w:r>
      <w:r w:rsidDel="00000000" w:rsidR="00000000" w:rsidRPr="00000000">
        <w:rPr>
          <w:rFonts w:ascii="Arial" w:cs="Arial" w:eastAsia="Arial" w:hAnsi="Arial"/>
          <w:sz w:val="32"/>
          <w:szCs w:val="32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F">
      <w:pPr>
        <w:ind w:firstLine="720"/>
        <w:contextualSpacing w:val="0"/>
        <w:jc w:val="both"/>
        <w:rPr>
          <w:rFonts w:ascii="Arial" w:cs="Arial" w:eastAsia="Arial" w:hAnsi="Arial"/>
          <w:sz w:val="32"/>
          <w:szCs w:val="3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vertAlign w:val="baseline"/>
          <w:rtl w:val="0"/>
        </w:rPr>
        <w:t xml:space="preserve">Art. 4.</w:t>
      </w:r>
      <w:r w:rsidDel="00000000" w:rsidR="00000000" w:rsidRPr="00000000">
        <w:rPr>
          <w:rFonts w:ascii="Arial" w:cs="Arial" w:eastAsia="Arial" w:hAnsi="Arial"/>
          <w:sz w:val="32"/>
          <w:szCs w:val="32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Așezarea</w:t>
      </w:r>
      <w:r w:rsidDel="00000000" w:rsidR="00000000" w:rsidRPr="00000000">
        <w:rPr>
          <w:rFonts w:ascii="Arial" w:cs="Arial" w:eastAsia="Arial" w:hAnsi="Arial"/>
          <w:sz w:val="32"/>
          <w:szCs w:val="32"/>
          <w:vertAlign w:val="baseline"/>
          <w:rtl w:val="0"/>
        </w:rPr>
        <w:t xml:space="preserve"> la mese pentru prima sesiune se va face pe baza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clasificării</w:t>
      </w:r>
      <w:r w:rsidDel="00000000" w:rsidR="00000000" w:rsidRPr="00000000">
        <w:rPr>
          <w:rFonts w:ascii="Arial" w:cs="Arial" w:eastAsia="Arial" w:hAnsi="Arial"/>
          <w:sz w:val="32"/>
          <w:szCs w:val="32"/>
          <w:vertAlign w:val="baseline"/>
          <w:rtl w:val="0"/>
        </w:rPr>
        <w:t xml:space="preserve"> date de Trofeul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sz w:val="32"/>
          <w:szCs w:val="32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ţ</w:t>
      </w:r>
      <w:r w:rsidDel="00000000" w:rsidR="00000000" w:rsidRPr="00000000">
        <w:rPr>
          <w:rFonts w:ascii="Arial" w:cs="Arial" w:eastAsia="Arial" w:hAnsi="Arial"/>
          <w:sz w:val="32"/>
          <w:szCs w:val="32"/>
          <w:vertAlign w:val="baseline"/>
          <w:rtl w:val="0"/>
        </w:rPr>
        <w:t xml:space="preserve">ional.</w:t>
      </w:r>
    </w:p>
    <w:p w:rsidR="00000000" w:rsidDel="00000000" w:rsidP="00000000" w:rsidRDefault="00000000" w:rsidRPr="00000000" w14:paraId="00000010">
      <w:pPr>
        <w:ind w:firstLine="720"/>
        <w:contextualSpacing w:val="0"/>
        <w:jc w:val="both"/>
        <w:rPr>
          <w:rFonts w:ascii="Arial" w:cs="Arial" w:eastAsia="Arial" w:hAnsi="Arial"/>
          <w:sz w:val="32"/>
          <w:szCs w:val="3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vertAlign w:val="baseline"/>
          <w:rtl w:val="0"/>
        </w:rPr>
        <w:t xml:space="preserve">Art. 5.</w:t>
      </w:r>
      <w:r w:rsidDel="00000000" w:rsidR="00000000" w:rsidRPr="00000000">
        <w:rPr>
          <w:rFonts w:ascii="Arial" w:cs="Arial" w:eastAsia="Arial" w:hAnsi="Arial"/>
          <w:sz w:val="32"/>
          <w:szCs w:val="32"/>
          <w:vertAlign w:val="baseline"/>
          <w:rtl w:val="0"/>
        </w:rPr>
        <w:t xml:space="preserve"> Clasamentul final al fazei de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calificări</w:t>
      </w:r>
      <w:r w:rsidDel="00000000" w:rsidR="00000000" w:rsidRPr="00000000">
        <w:rPr>
          <w:rFonts w:ascii="Arial" w:cs="Arial" w:eastAsia="Arial" w:hAnsi="Arial"/>
          <w:sz w:val="32"/>
          <w:szCs w:val="32"/>
          <w:vertAlign w:val="baseline"/>
          <w:rtl w:val="0"/>
        </w:rPr>
        <w:t xml:space="preserve"> se va stabili pe baza mediei rezultatelor din cele doua sesiuni, astfel:</w:t>
      </w:r>
    </w:p>
    <w:p w:rsidR="00000000" w:rsidDel="00000000" w:rsidP="00000000" w:rsidRDefault="00000000" w:rsidRPr="00000000" w14:paraId="00000011">
      <w:pPr>
        <w:contextualSpacing w:val="0"/>
        <w:jc w:val="both"/>
        <w:rPr>
          <w:rFonts w:ascii="Arial" w:cs="Arial" w:eastAsia="Arial" w:hAnsi="Arial"/>
          <w:sz w:val="32"/>
          <w:szCs w:val="32"/>
          <w:vertAlign w:val="baseline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vertAlign w:val="baseline"/>
          <w:rtl w:val="0"/>
        </w:rPr>
        <w:tab/>
        <w:tab/>
        <w:tab/>
        <w:tab/>
        <w:tab/>
        <w:tab/>
        <w:t xml:space="preserve">(S</w:t>
      </w:r>
      <w:r w:rsidDel="00000000" w:rsidR="00000000" w:rsidRPr="00000000">
        <w:rPr>
          <w:rFonts w:ascii="Arial" w:cs="Arial" w:eastAsia="Arial" w:hAnsi="Arial"/>
          <w:sz w:val="32"/>
          <w:szCs w:val="32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32"/>
          <w:szCs w:val="32"/>
          <w:vertAlign w:val="baseline"/>
          <w:rtl w:val="0"/>
        </w:rPr>
        <w:t xml:space="preserve"> + S</w:t>
      </w:r>
      <w:r w:rsidDel="00000000" w:rsidR="00000000" w:rsidRPr="00000000">
        <w:rPr>
          <w:rFonts w:ascii="Arial" w:cs="Arial" w:eastAsia="Arial" w:hAnsi="Arial"/>
          <w:sz w:val="32"/>
          <w:szCs w:val="32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sz w:val="32"/>
          <w:szCs w:val="32"/>
          <w:vertAlign w:val="baseline"/>
          <w:rtl w:val="0"/>
        </w:rPr>
        <w:t xml:space="preserve">) / 2 = R</w:t>
      </w:r>
      <w:r w:rsidDel="00000000" w:rsidR="00000000" w:rsidRPr="00000000">
        <w:rPr>
          <w:rFonts w:ascii="Arial" w:cs="Arial" w:eastAsia="Arial" w:hAnsi="Arial"/>
          <w:sz w:val="32"/>
          <w:szCs w:val="32"/>
          <w:vertAlign w:val="subscript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sz w:val="32"/>
          <w:szCs w:val="32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12">
      <w:pPr>
        <w:ind w:firstLine="720"/>
        <w:contextualSpacing w:val="0"/>
        <w:jc w:val="both"/>
        <w:rPr>
          <w:rFonts w:ascii="Arial" w:cs="Arial" w:eastAsia="Arial" w:hAnsi="Arial"/>
          <w:sz w:val="32"/>
          <w:szCs w:val="32"/>
          <w:vertAlign w:val="baseline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vertAlign w:val="baseline"/>
          <w:rtl w:val="0"/>
        </w:rPr>
        <w:t xml:space="preserve">unde:</w:t>
        <w:tab/>
        <w:tab/>
        <w:t xml:space="preserve">R</w:t>
      </w:r>
      <w:r w:rsidDel="00000000" w:rsidR="00000000" w:rsidRPr="00000000">
        <w:rPr>
          <w:rFonts w:ascii="Arial" w:cs="Arial" w:eastAsia="Arial" w:hAnsi="Arial"/>
          <w:sz w:val="32"/>
          <w:szCs w:val="32"/>
          <w:vertAlign w:val="subscript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sz w:val="32"/>
          <w:szCs w:val="32"/>
          <w:vertAlign w:val="baseline"/>
          <w:rtl w:val="0"/>
        </w:rPr>
        <w:t xml:space="preserve"> = rezultatul final</w:t>
      </w:r>
    </w:p>
    <w:p w:rsidR="00000000" w:rsidDel="00000000" w:rsidP="00000000" w:rsidRDefault="00000000" w:rsidRPr="00000000" w14:paraId="00000013">
      <w:pPr>
        <w:ind w:left="1440" w:firstLine="720"/>
        <w:contextualSpacing w:val="0"/>
        <w:jc w:val="both"/>
        <w:rPr>
          <w:rFonts w:ascii="Arial" w:cs="Arial" w:eastAsia="Arial" w:hAnsi="Arial"/>
          <w:sz w:val="32"/>
          <w:szCs w:val="32"/>
          <w:vertAlign w:val="baseline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sz w:val="32"/>
          <w:szCs w:val="32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32"/>
          <w:szCs w:val="32"/>
          <w:vertAlign w:val="baseline"/>
          <w:rtl w:val="0"/>
        </w:rPr>
        <w:t xml:space="preserve">, S</w:t>
      </w:r>
      <w:r w:rsidDel="00000000" w:rsidR="00000000" w:rsidRPr="00000000">
        <w:rPr>
          <w:rFonts w:ascii="Arial" w:cs="Arial" w:eastAsia="Arial" w:hAnsi="Arial"/>
          <w:sz w:val="32"/>
          <w:szCs w:val="32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sz w:val="32"/>
          <w:szCs w:val="32"/>
          <w:vertAlign w:val="baseline"/>
          <w:rtl w:val="0"/>
        </w:rPr>
        <w:t xml:space="preserve"> = rezultatele obtinute in cele 2 sesiuni</w:t>
      </w:r>
    </w:p>
    <w:p w:rsidR="00000000" w:rsidDel="00000000" w:rsidP="00000000" w:rsidRDefault="00000000" w:rsidRPr="00000000" w14:paraId="00000014">
      <w:pPr>
        <w:ind w:firstLine="720"/>
        <w:contextualSpacing w:val="0"/>
        <w:jc w:val="both"/>
        <w:rPr>
          <w:rFonts w:ascii="Arial" w:cs="Arial" w:eastAsia="Arial" w:hAnsi="Arial"/>
          <w:sz w:val="32"/>
          <w:szCs w:val="3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vertAlign w:val="baseline"/>
          <w:rtl w:val="0"/>
        </w:rPr>
        <w:t xml:space="preserve">Art. 6</w:t>
      </w:r>
      <w:r w:rsidDel="00000000" w:rsidR="00000000" w:rsidRPr="00000000">
        <w:rPr>
          <w:rFonts w:ascii="Arial" w:cs="Arial" w:eastAsia="Arial" w:hAnsi="Arial"/>
          <w:sz w:val="32"/>
          <w:szCs w:val="32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Numărul</w:t>
      </w:r>
      <w:r w:rsidDel="00000000" w:rsidR="00000000" w:rsidRPr="00000000">
        <w:rPr>
          <w:rFonts w:ascii="Arial" w:cs="Arial" w:eastAsia="Arial" w:hAnsi="Arial"/>
          <w:sz w:val="32"/>
          <w:szCs w:val="32"/>
          <w:vertAlign w:val="baseline"/>
          <w:rtl w:val="0"/>
        </w:rPr>
        <w:t xml:space="preserve"> de axe calificate pentru faza final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sz w:val="32"/>
          <w:szCs w:val="32"/>
          <w:vertAlign w:val="baseline"/>
          <w:rtl w:val="0"/>
        </w:rPr>
        <w:t xml:space="preserve">, care se va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desfășura</w:t>
      </w:r>
      <w:r w:rsidDel="00000000" w:rsidR="00000000" w:rsidRPr="00000000">
        <w:rPr>
          <w:rFonts w:ascii="Arial" w:cs="Arial" w:eastAsia="Arial" w:hAnsi="Arial"/>
          <w:sz w:val="32"/>
          <w:szCs w:val="32"/>
          <w:vertAlign w:val="baseline"/>
          <w:rtl w:val="0"/>
        </w:rPr>
        <w:t xml:space="preserve"> la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București</w:t>
      </w:r>
      <w:r w:rsidDel="00000000" w:rsidR="00000000" w:rsidRPr="00000000">
        <w:rPr>
          <w:rFonts w:ascii="Arial" w:cs="Arial" w:eastAsia="Arial" w:hAnsi="Arial"/>
          <w:sz w:val="32"/>
          <w:szCs w:val="32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în</w:t>
      </w:r>
      <w:r w:rsidDel="00000000" w:rsidR="00000000" w:rsidRPr="00000000">
        <w:rPr>
          <w:rFonts w:ascii="Arial" w:cs="Arial" w:eastAsia="Arial" w:hAnsi="Arial"/>
          <w:sz w:val="32"/>
          <w:szCs w:val="32"/>
          <w:vertAlign w:val="baseline"/>
          <w:rtl w:val="0"/>
        </w:rPr>
        <w:t xml:space="preserve"> perioada 11-12.11.2017, va fi de minim 12 axe,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în</w:t>
      </w:r>
      <w:r w:rsidDel="00000000" w:rsidR="00000000" w:rsidRPr="00000000">
        <w:rPr>
          <w:rFonts w:ascii="Arial" w:cs="Arial" w:eastAsia="Arial" w:hAnsi="Arial"/>
          <w:sz w:val="32"/>
          <w:szCs w:val="32"/>
          <w:vertAlign w:val="baseline"/>
          <w:rtl w:val="0"/>
        </w:rPr>
        <w:t xml:space="preserve"> ordinea clasamentului cumulat al fazei de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calificări</w:t>
      </w:r>
      <w:r w:rsidDel="00000000" w:rsidR="00000000" w:rsidRPr="00000000">
        <w:rPr>
          <w:rFonts w:ascii="Arial" w:cs="Arial" w:eastAsia="Arial" w:hAnsi="Arial"/>
          <w:sz w:val="32"/>
          <w:szCs w:val="32"/>
          <w:vertAlign w:val="baseline"/>
          <w:rtl w:val="0"/>
        </w:rPr>
        <w:t xml:space="preserve">, cu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condiția</w:t>
      </w:r>
      <w:r w:rsidDel="00000000" w:rsidR="00000000" w:rsidRPr="00000000">
        <w:rPr>
          <w:rFonts w:ascii="Arial" w:cs="Arial" w:eastAsia="Arial" w:hAnsi="Arial"/>
          <w:sz w:val="32"/>
          <w:szCs w:val="32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confirmării</w:t>
      </w:r>
      <w:r w:rsidDel="00000000" w:rsidR="00000000" w:rsidRPr="00000000">
        <w:rPr>
          <w:rFonts w:ascii="Arial" w:cs="Arial" w:eastAsia="Arial" w:hAnsi="Arial"/>
          <w:sz w:val="32"/>
          <w:szCs w:val="32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participării</w:t>
      </w:r>
      <w:r w:rsidDel="00000000" w:rsidR="00000000" w:rsidRPr="00000000">
        <w:rPr>
          <w:rFonts w:ascii="Arial" w:cs="Arial" w:eastAsia="Arial" w:hAnsi="Arial"/>
          <w:sz w:val="32"/>
          <w:szCs w:val="32"/>
          <w:vertAlign w:val="baseline"/>
          <w:rtl w:val="0"/>
        </w:rPr>
        <w:t xml:space="preserve"> la faza final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sz w:val="32"/>
          <w:szCs w:val="32"/>
          <w:vertAlign w:val="baseline"/>
          <w:rtl w:val="0"/>
        </w:rPr>
        <w:t xml:space="preserve"> p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â</w:t>
      </w:r>
      <w:r w:rsidDel="00000000" w:rsidR="00000000" w:rsidRPr="00000000">
        <w:rPr>
          <w:rFonts w:ascii="Arial" w:cs="Arial" w:eastAsia="Arial" w:hAnsi="Arial"/>
          <w:sz w:val="32"/>
          <w:szCs w:val="32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sz w:val="32"/>
          <w:szCs w:val="32"/>
          <w:vertAlign w:val="baseline"/>
          <w:rtl w:val="0"/>
        </w:rPr>
        <w:t xml:space="preserve"> la data de 03.11.2017.</w:t>
      </w:r>
    </w:p>
    <w:p w:rsidR="00000000" w:rsidDel="00000000" w:rsidP="00000000" w:rsidRDefault="00000000" w:rsidRPr="00000000" w14:paraId="00000015">
      <w:pPr>
        <w:ind w:firstLine="720"/>
        <w:contextualSpacing w:val="0"/>
        <w:jc w:val="both"/>
        <w:rPr>
          <w:rFonts w:ascii="Arial" w:cs="Arial" w:eastAsia="Arial" w:hAnsi="Arial"/>
          <w:sz w:val="32"/>
          <w:szCs w:val="3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vertAlign w:val="baseline"/>
          <w:rtl w:val="0"/>
        </w:rPr>
        <w:t xml:space="preserve">Art. 7.</w:t>
      </w:r>
      <w:r w:rsidDel="00000000" w:rsidR="00000000" w:rsidRPr="00000000">
        <w:rPr>
          <w:rFonts w:ascii="Arial" w:cs="Arial" w:eastAsia="Arial" w:hAnsi="Arial"/>
          <w:sz w:val="32"/>
          <w:szCs w:val="32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Jucătorii</w:t>
      </w:r>
      <w:r w:rsidDel="00000000" w:rsidR="00000000" w:rsidRPr="00000000">
        <w:rPr>
          <w:rFonts w:ascii="Arial" w:cs="Arial" w:eastAsia="Arial" w:hAnsi="Arial"/>
          <w:sz w:val="32"/>
          <w:szCs w:val="32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jucătoarele</w:t>
      </w:r>
      <w:r w:rsidDel="00000000" w:rsidR="00000000" w:rsidRPr="00000000">
        <w:rPr>
          <w:rFonts w:ascii="Arial" w:cs="Arial" w:eastAsia="Arial" w:hAnsi="Arial"/>
          <w:sz w:val="32"/>
          <w:szCs w:val="32"/>
          <w:vertAlign w:val="baseline"/>
          <w:rtl w:val="0"/>
        </w:rPr>
        <w:t xml:space="preserve"> de seria I sau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naționala</w:t>
      </w:r>
      <w:r w:rsidDel="00000000" w:rsidR="00000000" w:rsidRPr="00000000">
        <w:rPr>
          <w:rFonts w:ascii="Arial" w:cs="Arial" w:eastAsia="Arial" w:hAnsi="Arial"/>
          <w:sz w:val="32"/>
          <w:szCs w:val="32"/>
          <w:vertAlign w:val="baseline"/>
          <w:rtl w:val="0"/>
        </w:rPr>
        <w:t xml:space="preserve"> au drept de participare direct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î</w:t>
      </w:r>
      <w:r w:rsidDel="00000000" w:rsidR="00000000" w:rsidRPr="00000000">
        <w:rPr>
          <w:rFonts w:ascii="Arial" w:cs="Arial" w:eastAsia="Arial" w:hAnsi="Arial"/>
          <w:sz w:val="32"/>
          <w:szCs w:val="32"/>
          <w:vertAlign w:val="baseline"/>
          <w:rtl w:val="0"/>
        </w:rPr>
        <w:t xml:space="preserve">n final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sz w:val="32"/>
          <w:szCs w:val="32"/>
          <w:vertAlign w:val="baseline"/>
          <w:rtl w:val="0"/>
        </w:rPr>
        <w:t xml:space="preserve">, cu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condiția</w:t>
      </w:r>
      <w:r w:rsidDel="00000000" w:rsidR="00000000" w:rsidRPr="00000000">
        <w:rPr>
          <w:rFonts w:ascii="Arial" w:cs="Arial" w:eastAsia="Arial" w:hAnsi="Arial"/>
          <w:sz w:val="32"/>
          <w:szCs w:val="32"/>
          <w:vertAlign w:val="baseline"/>
          <w:rtl w:val="0"/>
        </w:rPr>
        <w:t xml:space="preserve"> de a juca cu un partener/partener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sz w:val="32"/>
          <w:szCs w:val="32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care face parte din Seria 1 sau naţională</w:t>
      </w:r>
      <w:r w:rsidDel="00000000" w:rsidR="00000000" w:rsidRPr="00000000">
        <w:rPr>
          <w:rFonts w:ascii="Arial" w:cs="Arial" w:eastAsia="Arial" w:hAnsi="Arial"/>
          <w:sz w:val="32"/>
          <w:szCs w:val="32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6">
      <w:pPr>
        <w:ind w:firstLine="720"/>
        <w:contextualSpacing w:val="0"/>
        <w:jc w:val="both"/>
        <w:rPr>
          <w:rFonts w:ascii="Arial" w:cs="Arial" w:eastAsia="Arial" w:hAnsi="Arial"/>
          <w:sz w:val="32"/>
          <w:szCs w:val="3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vertAlign w:val="baseline"/>
          <w:rtl w:val="0"/>
        </w:rPr>
        <w:t xml:space="preserve">Art. 8.</w:t>
      </w:r>
      <w:r w:rsidDel="00000000" w:rsidR="00000000" w:rsidRPr="00000000">
        <w:rPr>
          <w:rFonts w:ascii="Arial" w:cs="Arial" w:eastAsia="Arial" w:hAnsi="Arial"/>
          <w:sz w:val="32"/>
          <w:szCs w:val="32"/>
          <w:vertAlign w:val="baseline"/>
          <w:rtl w:val="0"/>
        </w:rPr>
        <w:t xml:space="preserve"> Dac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sz w:val="32"/>
          <w:szCs w:val="32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jucătorii</w:t>
      </w:r>
      <w:r w:rsidDel="00000000" w:rsidR="00000000" w:rsidRPr="00000000">
        <w:rPr>
          <w:rFonts w:ascii="Arial" w:cs="Arial" w:eastAsia="Arial" w:hAnsi="Arial"/>
          <w:sz w:val="32"/>
          <w:szCs w:val="32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jucătoarele</w:t>
      </w:r>
      <w:r w:rsidDel="00000000" w:rsidR="00000000" w:rsidRPr="00000000">
        <w:rPr>
          <w:rFonts w:ascii="Arial" w:cs="Arial" w:eastAsia="Arial" w:hAnsi="Arial"/>
          <w:sz w:val="32"/>
          <w:szCs w:val="32"/>
          <w:vertAlign w:val="baseline"/>
          <w:rtl w:val="0"/>
        </w:rPr>
        <w:t xml:space="preserve"> de serie I sau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naționala</w:t>
      </w:r>
      <w:r w:rsidDel="00000000" w:rsidR="00000000" w:rsidRPr="00000000">
        <w:rPr>
          <w:rFonts w:ascii="Arial" w:cs="Arial" w:eastAsia="Arial" w:hAnsi="Arial"/>
          <w:sz w:val="32"/>
          <w:szCs w:val="32"/>
          <w:vertAlign w:val="baseline"/>
          <w:rtl w:val="0"/>
        </w:rPr>
        <w:t xml:space="preserve"> joac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sz w:val="32"/>
          <w:szCs w:val="32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î</w:t>
      </w:r>
      <w:r w:rsidDel="00000000" w:rsidR="00000000" w:rsidRPr="00000000">
        <w:rPr>
          <w:rFonts w:ascii="Arial" w:cs="Arial" w:eastAsia="Arial" w:hAnsi="Arial"/>
          <w:sz w:val="32"/>
          <w:szCs w:val="32"/>
          <w:vertAlign w:val="baseline"/>
          <w:rtl w:val="0"/>
        </w:rPr>
        <w:t xml:space="preserve">n cadrul fazei de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calificări</w:t>
      </w:r>
      <w:r w:rsidDel="00000000" w:rsidR="00000000" w:rsidRPr="00000000">
        <w:rPr>
          <w:rFonts w:ascii="Arial" w:cs="Arial" w:eastAsia="Arial" w:hAnsi="Arial"/>
          <w:sz w:val="32"/>
          <w:szCs w:val="32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şi</w:t>
      </w:r>
      <w:r w:rsidDel="00000000" w:rsidR="00000000" w:rsidRPr="00000000">
        <w:rPr>
          <w:rFonts w:ascii="Arial" w:cs="Arial" w:eastAsia="Arial" w:hAnsi="Arial"/>
          <w:sz w:val="32"/>
          <w:szCs w:val="32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obțin</w:t>
      </w:r>
      <w:r w:rsidDel="00000000" w:rsidR="00000000" w:rsidRPr="00000000">
        <w:rPr>
          <w:rFonts w:ascii="Arial" w:cs="Arial" w:eastAsia="Arial" w:hAnsi="Arial"/>
          <w:sz w:val="32"/>
          <w:szCs w:val="32"/>
          <w:vertAlign w:val="baseline"/>
          <w:rtl w:val="0"/>
        </w:rPr>
        <w:t xml:space="preserve"> calificarea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î</w:t>
      </w:r>
      <w:r w:rsidDel="00000000" w:rsidR="00000000" w:rsidRPr="00000000">
        <w:rPr>
          <w:rFonts w:ascii="Arial" w:cs="Arial" w:eastAsia="Arial" w:hAnsi="Arial"/>
          <w:sz w:val="32"/>
          <w:szCs w:val="32"/>
          <w:vertAlign w:val="baseline"/>
          <w:rtl w:val="0"/>
        </w:rPr>
        <w:t xml:space="preserve">n final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sz w:val="32"/>
          <w:szCs w:val="32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î</w:t>
      </w:r>
      <w:r w:rsidDel="00000000" w:rsidR="00000000" w:rsidRPr="00000000">
        <w:rPr>
          <w:rFonts w:ascii="Arial" w:cs="Arial" w:eastAsia="Arial" w:hAnsi="Arial"/>
          <w:sz w:val="32"/>
          <w:szCs w:val="32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condițiile</w:t>
      </w:r>
      <w:r w:rsidDel="00000000" w:rsidR="00000000" w:rsidRPr="00000000">
        <w:rPr>
          <w:rFonts w:ascii="Arial" w:cs="Arial" w:eastAsia="Arial" w:hAnsi="Arial"/>
          <w:sz w:val="32"/>
          <w:szCs w:val="32"/>
          <w:vertAlign w:val="baseline"/>
          <w:rtl w:val="0"/>
        </w:rPr>
        <w:t xml:space="preserve"> de la art. 6, nu pot juca finala dec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â</w:t>
      </w:r>
      <w:r w:rsidDel="00000000" w:rsidR="00000000" w:rsidRPr="00000000">
        <w:rPr>
          <w:rFonts w:ascii="Arial" w:cs="Arial" w:eastAsia="Arial" w:hAnsi="Arial"/>
          <w:sz w:val="32"/>
          <w:szCs w:val="32"/>
          <w:vertAlign w:val="baseline"/>
          <w:rtl w:val="0"/>
        </w:rPr>
        <w:t xml:space="preserve">t cu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același</w:t>
      </w:r>
      <w:r w:rsidDel="00000000" w:rsidR="00000000" w:rsidRPr="00000000">
        <w:rPr>
          <w:rFonts w:ascii="Arial" w:cs="Arial" w:eastAsia="Arial" w:hAnsi="Arial"/>
          <w:sz w:val="32"/>
          <w:szCs w:val="32"/>
          <w:vertAlign w:val="baseline"/>
          <w:rtl w:val="0"/>
        </w:rPr>
        <w:t xml:space="preserve"> partener/partenera cu care au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obținut</w:t>
      </w:r>
      <w:r w:rsidDel="00000000" w:rsidR="00000000" w:rsidRPr="00000000">
        <w:rPr>
          <w:rFonts w:ascii="Arial" w:cs="Arial" w:eastAsia="Arial" w:hAnsi="Arial"/>
          <w:sz w:val="32"/>
          <w:szCs w:val="32"/>
          <w:vertAlign w:val="baseline"/>
          <w:rtl w:val="0"/>
        </w:rPr>
        <w:t xml:space="preserve"> calificarea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î</w:t>
      </w:r>
      <w:r w:rsidDel="00000000" w:rsidR="00000000" w:rsidRPr="00000000">
        <w:rPr>
          <w:rFonts w:ascii="Arial" w:cs="Arial" w:eastAsia="Arial" w:hAnsi="Arial"/>
          <w:sz w:val="32"/>
          <w:szCs w:val="32"/>
          <w:vertAlign w:val="baseline"/>
          <w:rtl w:val="0"/>
        </w:rPr>
        <w:t xml:space="preserve">n urma fazei de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calificări</w:t>
      </w:r>
      <w:r w:rsidDel="00000000" w:rsidR="00000000" w:rsidRPr="00000000">
        <w:rPr>
          <w:rFonts w:ascii="Arial" w:cs="Arial" w:eastAsia="Arial" w:hAnsi="Arial"/>
          <w:sz w:val="32"/>
          <w:szCs w:val="32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7">
      <w:pPr>
        <w:ind w:firstLine="720"/>
        <w:contextualSpacing w:val="0"/>
        <w:jc w:val="both"/>
        <w:rPr>
          <w:rFonts w:ascii="Arial" w:cs="Arial" w:eastAsia="Arial" w:hAnsi="Arial"/>
          <w:sz w:val="32"/>
          <w:szCs w:val="3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vertAlign w:val="baseline"/>
          <w:rtl w:val="0"/>
        </w:rPr>
        <w:t xml:space="preserve">Art. 9</w:t>
      </w:r>
      <w:r w:rsidDel="00000000" w:rsidR="00000000" w:rsidRPr="00000000">
        <w:rPr>
          <w:rFonts w:ascii="Arial" w:cs="Arial" w:eastAsia="Arial" w:hAnsi="Arial"/>
          <w:sz w:val="32"/>
          <w:szCs w:val="32"/>
          <w:vertAlign w:val="baseline"/>
          <w:rtl w:val="0"/>
        </w:rPr>
        <w:t xml:space="preserve">. Dac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sz w:val="32"/>
          <w:szCs w:val="32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jucătorii</w:t>
      </w:r>
      <w:r w:rsidDel="00000000" w:rsidR="00000000" w:rsidRPr="00000000">
        <w:rPr>
          <w:rFonts w:ascii="Arial" w:cs="Arial" w:eastAsia="Arial" w:hAnsi="Arial"/>
          <w:sz w:val="32"/>
          <w:szCs w:val="32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jucătoarele</w:t>
      </w:r>
      <w:r w:rsidDel="00000000" w:rsidR="00000000" w:rsidRPr="00000000">
        <w:rPr>
          <w:rFonts w:ascii="Arial" w:cs="Arial" w:eastAsia="Arial" w:hAnsi="Arial"/>
          <w:sz w:val="32"/>
          <w:szCs w:val="32"/>
          <w:vertAlign w:val="baseline"/>
          <w:rtl w:val="0"/>
        </w:rPr>
        <w:t xml:space="preserve"> de serie I sau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naționala</w:t>
      </w:r>
      <w:r w:rsidDel="00000000" w:rsidR="00000000" w:rsidRPr="00000000">
        <w:rPr>
          <w:rFonts w:ascii="Arial" w:cs="Arial" w:eastAsia="Arial" w:hAnsi="Arial"/>
          <w:sz w:val="32"/>
          <w:szCs w:val="32"/>
          <w:vertAlign w:val="baseline"/>
          <w:rtl w:val="0"/>
        </w:rPr>
        <w:t xml:space="preserve"> joaca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î</w:t>
      </w:r>
      <w:r w:rsidDel="00000000" w:rsidR="00000000" w:rsidRPr="00000000">
        <w:rPr>
          <w:rFonts w:ascii="Arial" w:cs="Arial" w:eastAsia="Arial" w:hAnsi="Arial"/>
          <w:sz w:val="32"/>
          <w:szCs w:val="32"/>
          <w:vertAlign w:val="baseline"/>
          <w:rtl w:val="0"/>
        </w:rPr>
        <w:t xml:space="preserve">n cadrul fazei de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calificări</w:t>
      </w:r>
      <w:r w:rsidDel="00000000" w:rsidR="00000000" w:rsidRPr="00000000">
        <w:rPr>
          <w:rFonts w:ascii="Arial" w:cs="Arial" w:eastAsia="Arial" w:hAnsi="Arial"/>
          <w:sz w:val="32"/>
          <w:szCs w:val="32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ş</w:t>
      </w:r>
      <w:r w:rsidDel="00000000" w:rsidR="00000000" w:rsidRPr="00000000">
        <w:rPr>
          <w:rFonts w:ascii="Arial" w:cs="Arial" w:eastAsia="Arial" w:hAnsi="Arial"/>
          <w:sz w:val="32"/>
          <w:szCs w:val="32"/>
          <w:vertAlign w:val="baseline"/>
          <w:rtl w:val="0"/>
        </w:rPr>
        <w:t xml:space="preserve">i nu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obțin</w:t>
      </w:r>
      <w:r w:rsidDel="00000000" w:rsidR="00000000" w:rsidRPr="00000000">
        <w:rPr>
          <w:rFonts w:ascii="Arial" w:cs="Arial" w:eastAsia="Arial" w:hAnsi="Arial"/>
          <w:sz w:val="32"/>
          <w:szCs w:val="32"/>
          <w:vertAlign w:val="baseline"/>
          <w:rtl w:val="0"/>
        </w:rPr>
        <w:t xml:space="preserve"> calificarea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î</w:t>
      </w:r>
      <w:r w:rsidDel="00000000" w:rsidR="00000000" w:rsidRPr="00000000">
        <w:rPr>
          <w:rFonts w:ascii="Arial" w:cs="Arial" w:eastAsia="Arial" w:hAnsi="Arial"/>
          <w:sz w:val="32"/>
          <w:szCs w:val="32"/>
          <w:vertAlign w:val="baseline"/>
          <w:rtl w:val="0"/>
        </w:rPr>
        <w:t xml:space="preserve">n finala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î</w:t>
      </w:r>
      <w:r w:rsidDel="00000000" w:rsidR="00000000" w:rsidRPr="00000000">
        <w:rPr>
          <w:rFonts w:ascii="Arial" w:cs="Arial" w:eastAsia="Arial" w:hAnsi="Arial"/>
          <w:sz w:val="32"/>
          <w:szCs w:val="32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condițiile</w:t>
      </w:r>
      <w:r w:rsidDel="00000000" w:rsidR="00000000" w:rsidRPr="00000000">
        <w:rPr>
          <w:rFonts w:ascii="Arial" w:cs="Arial" w:eastAsia="Arial" w:hAnsi="Arial"/>
          <w:sz w:val="32"/>
          <w:szCs w:val="32"/>
          <w:vertAlign w:val="baseline"/>
          <w:rtl w:val="0"/>
        </w:rPr>
        <w:t xml:space="preserve"> de la art. 6, pot juca finala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î</w:t>
      </w:r>
      <w:r w:rsidDel="00000000" w:rsidR="00000000" w:rsidRPr="00000000">
        <w:rPr>
          <w:rFonts w:ascii="Arial" w:cs="Arial" w:eastAsia="Arial" w:hAnsi="Arial"/>
          <w:sz w:val="32"/>
          <w:szCs w:val="32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condițiile</w:t>
      </w:r>
      <w:r w:rsidDel="00000000" w:rsidR="00000000" w:rsidRPr="00000000">
        <w:rPr>
          <w:rFonts w:ascii="Arial" w:cs="Arial" w:eastAsia="Arial" w:hAnsi="Arial"/>
          <w:sz w:val="32"/>
          <w:szCs w:val="32"/>
          <w:vertAlign w:val="baseline"/>
          <w:rtl w:val="0"/>
        </w:rPr>
        <w:t xml:space="preserve"> de la art. 7, dar nu cu parteneri/partenere de seria I sau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naționala</w:t>
      </w:r>
      <w:r w:rsidDel="00000000" w:rsidR="00000000" w:rsidRPr="00000000">
        <w:rPr>
          <w:rFonts w:ascii="Arial" w:cs="Arial" w:eastAsia="Arial" w:hAnsi="Arial"/>
          <w:sz w:val="32"/>
          <w:szCs w:val="32"/>
          <w:vertAlign w:val="baseline"/>
          <w:rtl w:val="0"/>
        </w:rPr>
        <w:t xml:space="preserve"> care au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obținut</w:t>
      </w:r>
      <w:r w:rsidDel="00000000" w:rsidR="00000000" w:rsidRPr="00000000">
        <w:rPr>
          <w:rFonts w:ascii="Arial" w:cs="Arial" w:eastAsia="Arial" w:hAnsi="Arial"/>
          <w:sz w:val="32"/>
          <w:szCs w:val="32"/>
          <w:vertAlign w:val="baseline"/>
          <w:rtl w:val="0"/>
        </w:rPr>
        <w:t xml:space="preserve"> calificarea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î</w:t>
      </w:r>
      <w:r w:rsidDel="00000000" w:rsidR="00000000" w:rsidRPr="00000000">
        <w:rPr>
          <w:rFonts w:ascii="Arial" w:cs="Arial" w:eastAsia="Arial" w:hAnsi="Arial"/>
          <w:sz w:val="32"/>
          <w:szCs w:val="32"/>
          <w:vertAlign w:val="baseline"/>
          <w:rtl w:val="0"/>
        </w:rPr>
        <w:t xml:space="preserve">n finala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î</w:t>
      </w:r>
      <w:r w:rsidDel="00000000" w:rsidR="00000000" w:rsidRPr="00000000">
        <w:rPr>
          <w:rFonts w:ascii="Arial" w:cs="Arial" w:eastAsia="Arial" w:hAnsi="Arial"/>
          <w:sz w:val="32"/>
          <w:szCs w:val="32"/>
          <w:vertAlign w:val="baseline"/>
          <w:rtl w:val="0"/>
        </w:rPr>
        <w:t xml:space="preserve">n urma fazei de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calificări</w:t>
      </w:r>
      <w:r w:rsidDel="00000000" w:rsidR="00000000" w:rsidRPr="00000000">
        <w:rPr>
          <w:rFonts w:ascii="Arial" w:cs="Arial" w:eastAsia="Arial" w:hAnsi="Arial"/>
          <w:sz w:val="32"/>
          <w:szCs w:val="32"/>
          <w:vertAlign w:val="baseline"/>
          <w:rtl w:val="0"/>
        </w:rPr>
        <w:t xml:space="preserve">, dar cu alt partener/partener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sz w:val="32"/>
          <w:szCs w:val="32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8">
      <w:pPr>
        <w:ind w:firstLine="720"/>
        <w:contextualSpacing w:val="0"/>
        <w:jc w:val="both"/>
        <w:rPr>
          <w:rFonts w:ascii="Arial" w:cs="Arial" w:eastAsia="Arial" w:hAnsi="Arial"/>
          <w:sz w:val="32"/>
          <w:szCs w:val="3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vertAlign w:val="baseline"/>
          <w:rtl w:val="0"/>
        </w:rPr>
        <w:t xml:space="preserve">Art. 10.</w:t>
      </w:r>
      <w:r w:rsidDel="00000000" w:rsidR="00000000" w:rsidRPr="00000000">
        <w:rPr>
          <w:rFonts w:ascii="Arial" w:cs="Arial" w:eastAsia="Arial" w:hAnsi="Arial"/>
          <w:sz w:val="32"/>
          <w:szCs w:val="32"/>
          <w:vertAlign w:val="baseline"/>
          <w:rtl w:val="0"/>
        </w:rPr>
        <w:t xml:space="preserve"> Axele calificate care nu confirm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sz w:val="32"/>
          <w:szCs w:val="32"/>
          <w:vertAlign w:val="baseline"/>
          <w:rtl w:val="0"/>
        </w:rPr>
        <w:t xml:space="preserve"> participarea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î</w:t>
      </w:r>
      <w:r w:rsidDel="00000000" w:rsidR="00000000" w:rsidRPr="00000000">
        <w:rPr>
          <w:rFonts w:ascii="Arial" w:cs="Arial" w:eastAsia="Arial" w:hAnsi="Arial"/>
          <w:sz w:val="32"/>
          <w:szCs w:val="32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condițiile</w:t>
      </w:r>
      <w:r w:rsidDel="00000000" w:rsidR="00000000" w:rsidRPr="00000000">
        <w:rPr>
          <w:rFonts w:ascii="Arial" w:cs="Arial" w:eastAsia="Arial" w:hAnsi="Arial"/>
          <w:sz w:val="32"/>
          <w:szCs w:val="32"/>
          <w:vertAlign w:val="baseline"/>
          <w:rtl w:val="0"/>
        </w:rPr>
        <w:t xml:space="preserve"> de la art.6 vor fi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înlocuite</w:t>
      </w:r>
      <w:r w:rsidDel="00000000" w:rsidR="00000000" w:rsidRPr="00000000">
        <w:rPr>
          <w:rFonts w:ascii="Arial" w:cs="Arial" w:eastAsia="Arial" w:hAnsi="Arial"/>
          <w:sz w:val="32"/>
          <w:szCs w:val="32"/>
          <w:vertAlign w:val="baseline"/>
          <w:rtl w:val="0"/>
        </w:rPr>
        <w:t xml:space="preserve"> cu axele clasate pe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următoarele</w:t>
      </w:r>
      <w:r w:rsidDel="00000000" w:rsidR="00000000" w:rsidRPr="00000000">
        <w:rPr>
          <w:rFonts w:ascii="Arial" w:cs="Arial" w:eastAsia="Arial" w:hAnsi="Arial"/>
          <w:sz w:val="32"/>
          <w:szCs w:val="32"/>
          <w:vertAlign w:val="baseline"/>
          <w:rtl w:val="0"/>
        </w:rPr>
        <w:t xml:space="preserve"> locuri,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î</w:t>
      </w:r>
      <w:r w:rsidDel="00000000" w:rsidR="00000000" w:rsidRPr="00000000">
        <w:rPr>
          <w:rFonts w:ascii="Arial" w:cs="Arial" w:eastAsia="Arial" w:hAnsi="Arial"/>
          <w:sz w:val="32"/>
          <w:szCs w:val="32"/>
          <w:vertAlign w:val="baseline"/>
          <w:rtl w:val="0"/>
        </w:rPr>
        <w:t xml:space="preserve">n ordinea clasamentului fazei de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calificări</w:t>
      </w:r>
      <w:r w:rsidDel="00000000" w:rsidR="00000000" w:rsidRPr="00000000">
        <w:rPr>
          <w:rFonts w:ascii="Arial" w:cs="Arial" w:eastAsia="Arial" w:hAnsi="Arial"/>
          <w:sz w:val="32"/>
          <w:szCs w:val="32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9">
      <w:pPr>
        <w:ind w:firstLine="720"/>
        <w:contextualSpacing w:val="0"/>
        <w:jc w:val="both"/>
        <w:rPr>
          <w:rFonts w:ascii="Arial" w:cs="Arial" w:eastAsia="Arial" w:hAnsi="Arial"/>
          <w:sz w:val="32"/>
          <w:szCs w:val="3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vertAlign w:val="baseline"/>
          <w:rtl w:val="0"/>
        </w:rPr>
        <w:t xml:space="preserve">Art. 11.</w:t>
      </w:r>
      <w:r w:rsidDel="00000000" w:rsidR="00000000" w:rsidRPr="00000000">
        <w:rPr>
          <w:rFonts w:ascii="Arial" w:cs="Arial" w:eastAsia="Arial" w:hAnsi="Arial"/>
          <w:sz w:val="32"/>
          <w:szCs w:val="32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Î</w:t>
      </w:r>
      <w:r w:rsidDel="00000000" w:rsidR="00000000" w:rsidRPr="00000000">
        <w:rPr>
          <w:rFonts w:ascii="Arial" w:cs="Arial" w:eastAsia="Arial" w:hAnsi="Arial"/>
          <w:sz w:val="32"/>
          <w:szCs w:val="32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funcție</w:t>
      </w:r>
      <w:r w:rsidDel="00000000" w:rsidR="00000000" w:rsidRPr="00000000">
        <w:rPr>
          <w:rFonts w:ascii="Arial" w:cs="Arial" w:eastAsia="Arial" w:hAnsi="Arial"/>
          <w:sz w:val="32"/>
          <w:szCs w:val="32"/>
          <w:vertAlign w:val="baseline"/>
          <w:rtl w:val="0"/>
        </w:rPr>
        <w:t xml:space="preserve"> de formatul de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desfășurare</w:t>
      </w:r>
      <w:r w:rsidDel="00000000" w:rsidR="00000000" w:rsidRPr="00000000">
        <w:rPr>
          <w:rFonts w:ascii="Arial" w:cs="Arial" w:eastAsia="Arial" w:hAnsi="Arial"/>
          <w:sz w:val="32"/>
          <w:szCs w:val="32"/>
          <w:vertAlign w:val="baseline"/>
          <w:rtl w:val="0"/>
        </w:rPr>
        <w:t xml:space="preserve"> al fazei finale, impus de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numărul</w:t>
      </w:r>
      <w:r w:rsidDel="00000000" w:rsidR="00000000" w:rsidRPr="00000000">
        <w:rPr>
          <w:rFonts w:ascii="Arial" w:cs="Arial" w:eastAsia="Arial" w:hAnsi="Arial"/>
          <w:sz w:val="32"/>
          <w:szCs w:val="32"/>
          <w:vertAlign w:val="baseline"/>
          <w:rtl w:val="0"/>
        </w:rPr>
        <w:t xml:space="preserve"> de axe cu drept de joc direct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î</w:t>
      </w:r>
      <w:r w:rsidDel="00000000" w:rsidR="00000000" w:rsidRPr="00000000">
        <w:rPr>
          <w:rFonts w:ascii="Arial" w:cs="Arial" w:eastAsia="Arial" w:hAnsi="Arial"/>
          <w:sz w:val="32"/>
          <w:szCs w:val="32"/>
          <w:vertAlign w:val="baseline"/>
          <w:rtl w:val="0"/>
        </w:rPr>
        <w:t xml:space="preserve">n faza final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sz w:val="32"/>
          <w:szCs w:val="32"/>
          <w:vertAlign w:val="baseline"/>
          <w:rtl w:val="0"/>
        </w:rPr>
        <w:t xml:space="preserve">, se va putea califica si a 13-a axa,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numărul</w:t>
      </w:r>
      <w:r w:rsidDel="00000000" w:rsidR="00000000" w:rsidRPr="00000000">
        <w:rPr>
          <w:rFonts w:ascii="Arial" w:cs="Arial" w:eastAsia="Arial" w:hAnsi="Arial"/>
          <w:sz w:val="32"/>
          <w:szCs w:val="32"/>
          <w:vertAlign w:val="baseline"/>
          <w:rtl w:val="0"/>
        </w:rPr>
        <w:t xml:space="preserve"> total de axe participante la faza finala fiind stabilit printr-un regulament separat, astfel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î</w:t>
      </w:r>
      <w:r w:rsidDel="00000000" w:rsidR="00000000" w:rsidRPr="00000000">
        <w:rPr>
          <w:rFonts w:ascii="Arial" w:cs="Arial" w:eastAsia="Arial" w:hAnsi="Arial"/>
          <w:sz w:val="32"/>
          <w:szCs w:val="32"/>
          <w:vertAlign w:val="baseline"/>
          <w:rtl w:val="0"/>
        </w:rPr>
        <w:t xml:space="preserve">nc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â</w:t>
      </w:r>
      <w:r w:rsidDel="00000000" w:rsidR="00000000" w:rsidRPr="00000000">
        <w:rPr>
          <w:rFonts w:ascii="Arial" w:cs="Arial" w:eastAsia="Arial" w:hAnsi="Arial"/>
          <w:sz w:val="32"/>
          <w:szCs w:val="32"/>
          <w:vertAlign w:val="baseline"/>
          <w:rtl w:val="0"/>
        </w:rPr>
        <w:t xml:space="preserve">t s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sz w:val="32"/>
          <w:szCs w:val="32"/>
          <w:vertAlign w:val="baseline"/>
          <w:rtl w:val="0"/>
        </w:rPr>
        <w:t xml:space="preserve"> se evite existenta releelor.</w:t>
      </w:r>
    </w:p>
    <w:p w:rsidR="00000000" w:rsidDel="00000000" w:rsidP="00000000" w:rsidRDefault="00000000" w:rsidRPr="00000000" w14:paraId="0000001A">
      <w:pPr>
        <w:ind w:firstLine="720"/>
        <w:contextualSpacing w:val="0"/>
        <w:jc w:val="both"/>
        <w:rPr>
          <w:rFonts w:ascii="Arial" w:cs="Arial" w:eastAsia="Arial" w:hAnsi="Arial"/>
          <w:sz w:val="32"/>
          <w:szCs w:val="3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vertAlign w:val="baseline"/>
          <w:rtl w:val="0"/>
        </w:rPr>
        <w:t xml:space="preserve">Art. 12</w:t>
      </w:r>
      <w:r w:rsidDel="00000000" w:rsidR="00000000" w:rsidRPr="00000000">
        <w:rPr>
          <w:rFonts w:ascii="Arial" w:cs="Arial" w:eastAsia="Arial" w:hAnsi="Arial"/>
          <w:sz w:val="32"/>
          <w:szCs w:val="32"/>
          <w:vertAlign w:val="baseline"/>
          <w:rtl w:val="0"/>
        </w:rPr>
        <w:t xml:space="preserve">. Rezultatul fazei de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calificări</w:t>
      </w:r>
      <w:r w:rsidDel="00000000" w:rsidR="00000000" w:rsidRPr="00000000">
        <w:rPr>
          <w:rFonts w:ascii="Arial" w:cs="Arial" w:eastAsia="Arial" w:hAnsi="Arial"/>
          <w:sz w:val="32"/>
          <w:szCs w:val="32"/>
          <w:vertAlign w:val="baseline"/>
          <w:rtl w:val="0"/>
        </w:rPr>
        <w:t xml:space="preserve"> nu are nici o pondere pentru faza final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sz w:val="32"/>
          <w:szCs w:val="32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B">
      <w:pPr>
        <w:ind w:firstLine="720"/>
        <w:contextualSpacing w:val="0"/>
        <w:jc w:val="both"/>
        <w:rPr>
          <w:rFonts w:ascii="Arial" w:cs="Arial" w:eastAsia="Arial" w:hAnsi="Arial"/>
          <w:sz w:val="32"/>
          <w:szCs w:val="3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vertAlign w:val="baseline"/>
          <w:rtl w:val="0"/>
        </w:rPr>
        <w:t xml:space="preserve">Art. 13.</w:t>
      </w:r>
      <w:r w:rsidDel="00000000" w:rsidR="00000000" w:rsidRPr="00000000">
        <w:rPr>
          <w:rFonts w:ascii="Arial" w:cs="Arial" w:eastAsia="Arial" w:hAnsi="Arial"/>
          <w:sz w:val="32"/>
          <w:szCs w:val="32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Î</w:t>
      </w:r>
      <w:r w:rsidDel="00000000" w:rsidR="00000000" w:rsidRPr="00000000">
        <w:rPr>
          <w:rFonts w:ascii="Arial" w:cs="Arial" w:eastAsia="Arial" w:hAnsi="Arial"/>
          <w:sz w:val="32"/>
          <w:szCs w:val="32"/>
          <w:vertAlign w:val="baseline"/>
          <w:rtl w:val="0"/>
        </w:rPr>
        <w:t xml:space="preserve">n cazul retragerii sau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eliminării</w:t>
      </w:r>
      <w:r w:rsidDel="00000000" w:rsidR="00000000" w:rsidRPr="00000000">
        <w:rPr>
          <w:rFonts w:ascii="Arial" w:cs="Arial" w:eastAsia="Arial" w:hAnsi="Arial"/>
          <w:sz w:val="32"/>
          <w:szCs w:val="32"/>
          <w:vertAlign w:val="baseline"/>
          <w:rtl w:val="0"/>
        </w:rPr>
        <w:t xml:space="preserve"> din concurs a unei axe, toate rezultatele acesteia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rămân</w:t>
      </w:r>
      <w:r w:rsidDel="00000000" w:rsidR="00000000" w:rsidRPr="00000000">
        <w:rPr>
          <w:rFonts w:ascii="Arial" w:cs="Arial" w:eastAsia="Arial" w:hAnsi="Arial"/>
          <w:sz w:val="32"/>
          <w:szCs w:val="32"/>
          <w:vertAlign w:val="baseline"/>
          <w:rtl w:val="0"/>
        </w:rPr>
        <w:t xml:space="preserve"> valabile, indiferent de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numărul</w:t>
      </w:r>
      <w:r w:rsidDel="00000000" w:rsidR="00000000" w:rsidRPr="00000000">
        <w:rPr>
          <w:rFonts w:ascii="Arial" w:cs="Arial" w:eastAsia="Arial" w:hAnsi="Arial"/>
          <w:sz w:val="32"/>
          <w:szCs w:val="32"/>
          <w:vertAlign w:val="baseline"/>
          <w:rtl w:val="0"/>
        </w:rPr>
        <w:t xml:space="preserve"> lor, pentru toate celelalte axe cu care axa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î</w:t>
      </w:r>
      <w:r w:rsidDel="00000000" w:rsidR="00000000" w:rsidRPr="00000000">
        <w:rPr>
          <w:rFonts w:ascii="Arial" w:cs="Arial" w:eastAsia="Arial" w:hAnsi="Arial"/>
          <w:sz w:val="32"/>
          <w:szCs w:val="32"/>
          <w:vertAlign w:val="baseline"/>
          <w:rtl w:val="0"/>
        </w:rPr>
        <w:t xml:space="preserve">n cauza nu s-a mai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întâlnit</w:t>
      </w:r>
      <w:r w:rsidDel="00000000" w:rsidR="00000000" w:rsidRPr="00000000">
        <w:rPr>
          <w:rFonts w:ascii="Arial" w:cs="Arial" w:eastAsia="Arial" w:hAnsi="Arial"/>
          <w:sz w:val="32"/>
          <w:szCs w:val="32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acordându</w:t>
      </w:r>
      <w:r w:rsidDel="00000000" w:rsidR="00000000" w:rsidRPr="00000000">
        <w:rPr>
          <w:rFonts w:ascii="Arial" w:cs="Arial" w:eastAsia="Arial" w:hAnsi="Arial"/>
          <w:sz w:val="32"/>
          <w:szCs w:val="32"/>
          <w:vertAlign w:val="baseline"/>
          <w:rtl w:val="0"/>
        </w:rPr>
        <w:t xml:space="preserve">-se medie plus.</w:t>
      </w:r>
    </w:p>
    <w:p w:rsidR="00000000" w:rsidDel="00000000" w:rsidP="00000000" w:rsidRDefault="00000000" w:rsidRPr="00000000" w14:paraId="0000001C">
      <w:pPr>
        <w:ind w:firstLine="720"/>
        <w:contextualSpacing w:val="0"/>
        <w:jc w:val="both"/>
        <w:rPr>
          <w:rFonts w:ascii="Arial" w:cs="Arial" w:eastAsia="Arial" w:hAnsi="Arial"/>
          <w:sz w:val="32"/>
          <w:szCs w:val="3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vertAlign w:val="baseline"/>
          <w:rtl w:val="0"/>
        </w:rPr>
        <w:t xml:space="preserve">Art. 14.</w:t>
      </w:r>
      <w:r w:rsidDel="00000000" w:rsidR="00000000" w:rsidRPr="00000000">
        <w:rPr>
          <w:rFonts w:ascii="Arial" w:cs="Arial" w:eastAsia="Arial" w:hAnsi="Arial"/>
          <w:sz w:val="32"/>
          <w:szCs w:val="32"/>
          <w:vertAlign w:val="baseline"/>
          <w:rtl w:val="0"/>
        </w:rPr>
        <w:t xml:space="preserve"> La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întocmirea</w:t>
      </w:r>
      <w:r w:rsidDel="00000000" w:rsidR="00000000" w:rsidRPr="00000000">
        <w:rPr>
          <w:rFonts w:ascii="Arial" w:cs="Arial" w:eastAsia="Arial" w:hAnsi="Arial"/>
          <w:sz w:val="32"/>
          <w:szCs w:val="32"/>
          <w:vertAlign w:val="baseline"/>
          <w:rtl w:val="0"/>
        </w:rPr>
        <w:t xml:space="preserve"> clasamentului final,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î</w:t>
      </w:r>
      <w:r w:rsidDel="00000000" w:rsidR="00000000" w:rsidRPr="00000000">
        <w:rPr>
          <w:rFonts w:ascii="Arial" w:cs="Arial" w:eastAsia="Arial" w:hAnsi="Arial"/>
          <w:sz w:val="32"/>
          <w:szCs w:val="32"/>
          <w:vertAlign w:val="baseline"/>
          <w:rtl w:val="0"/>
        </w:rPr>
        <w:t xml:space="preserve">n caz de egalitate, criteriile de departajare vor fi urmatoarele;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1800" w:hanging="360"/>
        <w:contextualSpacing w:val="0"/>
        <w:jc w:val="both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rezultatul în cea mai bună sesiune</w:t>
      </w:r>
      <w:r w:rsidDel="00000000" w:rsidR="00000000" w:rsidRPr="00000000">
        <w:rPr>
          <w:rFonts w:ascii="Arial" w:cs="Arial" w:eastAsia="Arial" w:hAnsi="Arial"/>
          <w:sz w:val="32"/>
          <w:szCs w:val="32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tabs>
          <w:tab w:val="left" w:pos="1440"/>
          <w:tab w:val="center" w:pos="4320"/>
          <w:tab w:val="right" w:pos="8640"/>
        </w:tabs>
        <w:spacing w:after="0" w:before="0" w:lineRule="auto"/>
        <w:ind w:left="1800" w:hanging="360"/>
        <w:contextualSpacing w:val="1"/>
        <w:jc w:val="both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Cele mai multe MP împotriva celui mai bine clasat adversar (sau adversari) pe care l-au întâlnit toate perechile implicate în ultimul tur</w:t>
      </w:r>
    </w:p>
    <w:p w:rsidR="00000000" w:rsidDel="00000000" w:rsidP="00000000" w:rsidRDefault="00000000" w:rsidRPr="00000000" w14:paraId="0000001F">
      <w:pPr>
        <w:ind w:firstLine="720"/>
        <w:contextualSpacing w:val="0"/>
        <w:jc w:val="both"/>
        <w:rPr>
          <w:rFonts w:ascii="Arial" w:cs="Arial" w:eastAsia="Arial" w:hAnsi="Arial"/>
          <w:sz w:val="32"/>
          <w:szCs w:val="3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vertAlign w:val="baseline"/>
          <w:rtl w:val="0"/>
        </w:rPr>
        <w:t xml:space="preserve">Art. 15.</w:t>
      </w:r>
      <w:r w:rsidDel="00000000" w:rsidR="00000000" w:rsidRPr="00000000">
        <w:rPr>
          <w:rFonts w:ascii="Arial" w:cs="Arial" w:eastAsia="Arial" w:hAnsi="Arial"/>
          <w:sz w:val="32"/>
          <w:szCs w:val="32"/>
          <w:vertAlign w:val="baseline"/>
          <w:rtl w:val="0"/>
        </w:rPr>
        <w:t xml:space="preserve"> Taxele de participare s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unt cele prevazute în Regulamentul de desfășurarea a Festivalului Internațional de Bridge Mamaia 2017.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firstLine="720"/>
        <w:contextualSpacing w:val="0"/>
        <w:jc w:val="both"/>
        <w:rPr>
          <w:rFonts w:ascii="Arial" w:cs="Arial" w:eastAsia="Arial" w:hAnsi="Arial"/>
          <w:sz w:val="32"/>
          <w:szCs w:val="3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vertAlign w:val="baseline"/>
          <w:rtl w:val="0"/>
        </w:rPr>
        <w:t xml:space="preserve">Art. 16. </w:t>
      </w:r>
      <w:r w:rsidDel="00000000" w:rsidR="00000000" w:rsidRPr="00000000">
        <w:rPr>
          <w:rFonts w:ascii="Arial" w:cs="Arial" w:eastAsia="Arial" w:hAnsi="Arial"/>
          <w:sz w:val="32"/>
          <w:szCs w:val="32"/>
          <w:vertAlign w:val="baseline"/>
          <w:rtl w:val="0"/>
        </w:rPr>
        <w:t xml:space="preserve">Taxa de participare este inclusa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î</w:t>
      </w:r>
      <w:r w:rsidDel="00000000" w:rsidR="00000000" w:rsidRPr="00000000">
        <w:rPr>
          <w:rFonts w:ascii="Arial" w:cs="Arial" w:eastAsia="Arial" w:hAnsi="Arial"/>
          <w:sz w:val="32"/>
          <w:szCs w:val="32"/>
          <w:vertAlign w:val="baseline"/>
          <w:rtl w:val="0"/>
        </w:rPr>
        <w:t xml:space="preserve">n costul abonamentului Festivalului de Bridge de la Mamaia, iar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jucătorii</w:t>
      </w:r>
      <w:r w:rsidDel="00000000" w:rsidR="00000000" w:rsidRPr="00000000">
        <w:rPr>
          <w:rFonts w:ascii="Arial" w:cs="Arial" w:eastAsia="Arial" w:hAnsi="Arial"/>
          <w:sz w:val="32"/>
          <w:szCs w:val="32"/>
          <w:vertAlign w:val="baseline"/>
          <w:rtl w:val="0"/>
        </w:rPr>
        <w:t xml:space="preserve"> care se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cazează</w:t>
      </w:r>
      <w:r w:rsidDel="00000000" w:rsidR="00000000" w:rsidRPr="00000000">
        <w:rPr>
          <w:rFonts w:ascii="Arial" w:cs="Arial" w:eastAsia="Arial" w:hAnsi="Arial"/>
          <w:sz w:val="32"/>
          <w:szCs w:val="32"/>
          <w:vertAlign w:val="baseline"/>
          <w:rtl w:val="0"/>
        </w:rPr>
        <w:t xml:space="preserve"> prin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federație</w:t>
      </w:r>
      <w:r w:rsidDel="00000000" w:rsidR="00000000" w:rsidRPr="00000000">
        <w:rPr>
          <w:rFonts w:ascii="Arial" w:cs="Arial" w:eastAsia="Arial" w:hAnsi="Arial"/>
          <w:sz w:val="32"/>
          <w:szCs w:val="32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î</w:t>
      </w:r>
      <w:r w:rsidDel="00000000" w:rsidR="00000000" w:rsidRPr="00000000">
        <w:rPr>
          <w:rFonts w:ascii="Arial" w:cs="Arial" w:eastAsia="Arial" w:hAnsi="Arial"/>
          <w:sz w:val="32"/>
          <w:szCs w:val="32"/>
          <w:vertAlign w:val="baseline"/>
          <w:rtl w:val="0"/>
        </w:rPr>
        <w:t xml:space="preserve">n zilele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desfășurării</w:t>
      </w:r>
      <w:r w:rsidDel="00000000" w:rsidR="00000000" w:rsidRPr="00000000">
        <w:rPr>
          <w:rFonts w:ascii="Arial" w:cs="Arial" w:eastAsia="Arial" w:hAnsi="Arial"/>
          <w:sz w:val="32"/>
          <w:szCs w:val="32"/>
          <w:vertAlign w:val="baseline"/>
          <w:rtl w:val="0"/>
        </w:rPr>
        <w:t xml:space="preserve"> concursului vor beneficia de o reducere de 20% la taxa de participare.</w:t>
      </w:r>
    </w:p>
    <w:p w:rsidR="00000000" w:rsidDel="00000000" w:rsidP="00000000" w:rsidRDefault="00000000" w:rsidRPr="00000000" w14:paraId="00000021">
      <w:pPr>
        <w:ind w:firstLine="720"/>
        <w:contextualSpacing w:val="0"/>
        <w:jc w:val="both"/>
        <w:rPr>
          <w:rFonts w:ascii="Arial" w:cs="Arial" w:eastAsia="Arial" w:hAnsi="Arial"/>
          <w:sz w:val="32"/>
          <w:szCs w:val="3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vertAlign w:val="baseline"/>
          <w:rtl w:val="0"/>
        </w:rPr>
        <w:t xml:space="preserve">Art. 17.</w:t>
      </w:r>
      <w:r w:rsidDel="00000000" w:rsidR="00000000" w:rsidRPr="00000000">
        <w:rPr>
          <w:rFonts w:ascii="Arial" w:cs="Arial" w:eastAsia="Arial" w:hAnsi="Arial"/>
          <w:sz w:val="32"/>
          <w:szCs w:val="32"/>
          <w:vertAlign w:val="baseline"/>
          <w:rtl w:val="0"/>
        </w:rPr>
        <w:t xml:space="preserve"> Cluburile au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obligația</w:t>
      </w:r>
      <w:r w:rsidDel="00000000" w:rsidR="00000000" w:rsidRPr="00000000">
        <w:rPr>
          <w:rFonts w:ascii="Arial" w:cs="Arial" w:eastAsia="Arial" w:hAnsi="Arial"/>
          <w:sz w:val="32"/>
          <w:szCs w:val="32"/>
          <w:vertAlign w:val="baseline"/>
          <w:rtl w:val="0"/>
        </w:rPr>
        <w:t xml:space="preserve"> de a face cunoscute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î</w:t>
      </w:r>
      <w:r w:rsidDel="00000000" w:rsidR="00000000" w:rsidRPr="00000000">
        <w:rPr>
          <w:rFonts w:ascii="Arial" w:cs="Arial" w:eastAsia="Arial" w:hAnsi="Arial"/>
          <w:sz w:val="32"/>
          <w:szCs w:val="32"/>
          <w:vertAlign w:val="baseline"/>
          <w:rtl w:val="0"/>
        </w:rPr>
        <w:t xml:space="preserve">n timp util membrilor lor prevederile prezentului regulament.</w:t>
      </w:r>
    </w:p>
    <w:p w:rsidR="00000000" w:rsidDel="00000000" w:rsidP="00000000" w:rsidRDefault="00000000" w:rsidRPr="00000000" w14:paraId="00000022">
      <w:pPr>
        <w:ind w:firstLine="720"/>
        <w:contextualSpacing w:val="0"/>
        <w:jc w:val="both"/>
        <w:rPr>
          <w:rFonts w:ascii="Arial" w:cs="Arial" w:eastAsia="Arial" w:hAnsi="Arial"/>
          <w:sz w:val="32"/>
          <w:szCs w:val="3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vertAlign w:val="baseline"/>
          <w:rtl w:val="0"/>
        </w:rPr>
        <w:t xml:space="preserve">Art. 18. </w:t>
      </w:r>
      <w:r w:rsidDel="00000000" w:rsidR="00000000" w:rsidRPr="00000000">
        <w:rPr>
          <w:rFonts w:ascii="Arial" w:cs="Arial" w:eastAsia="Arial" w:hAnsi="Arial"/>
          <w:sz w:val="32"/>
          <w:szCs w:val="32"/>
          <w:vertAlign w:val="baseline"/>
          <w:rtl w:val="0"/>
        </w:rPr>
        <w:t xml:space="preserve">Prezentele prevederi se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completează</w:t>
      </w:r>
      <w:r w:rsidDel="00000000" w:rsidR="00000000" w:rsidRPr="00000000">
        <w:rPr>
          <w:rFonts w:ascii="Arial" w:cs="Arial" w:eastAsia="Arial" w:hAnsi="Arial"/>
          <w:sz w:val="32"/>
          <w:szCs w:val="32"/>
          <w:vertAlign w:val="baseline"/>
          <w:rtl w:val="0"/>
        </w:rPr>
        <w:t xml:space="preserve"> cu cele cuprinse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î</w:t>
      </w:r>
      <w:r w:rsidDel="00000000" w:rsidR="00000000" w:rsidRPr="00000000">
        <w:rPr>
          <w:rFonts w:ascii="Arial" w:cs="Arial" w:eastAsia="Arial" w:hAnsi="Arial"/>
          <w:sz w:val="32"/>
          <w:szCs w:val="32"/>
          <w:vertAlign w:val="baseline"/>
          <w:rtl w:val="0"/>
        </w:rPr>
        <w:t xml:space="preserve">n regulamentul cadru de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desfășurare</w:t>
      </w:r>
      <w:r w:rsidDel="00000000" w:rsidR="00000000" w:rsidRPr="00000000">
        <w:rPr>
          <w:rFonts w:ascii="Arial" w:cs="Arial" w:eastAsia="Arial" w:hAnsi="Arial"/>
          <w:sz w:val="32"/>
          <w:szCs w:val="32"/>
          <w:vertAlign w:val="baseline"/>
          <w:rtl w:val="0"/>
        </w:rPr>
        <w:t xml:space="preserve"> a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competițiilor</w:t>
      </w:r>
      <w:r w:rsidDel="00000000" w:rsidR="00000000" w:rsidRPr="00000000">
        <w:rPr>
          <w:rFonts w:ascii="Arial" w:cs="Arial" w:eastAsia="Arial" w:hAnsi="Arial"/>
          <w:sz w:val="32"/>
          <w:szCs w:val="32"/>
          <w:vertAlign w:val="baseline"/>
          <w:rtl w:val="0"/>
        </w:rPr>
        <w:t xml:space="preserve"> sub egida F.R.de Bridge.</w:t>
      </w:r>
    </w:p>
    <w:p w:rsidR="00000000" w:rsidDel="00000000" w:rsidP="00000000" w:rsidRDefault="00000000" w:rsidRPr="00000000" w14:paraId="00000023">
      <w:pPr>
        <w:ind w:firstLine="720"/>
        <w:contextualSpacing w:val="0"/>
        <w:jc w:val="both"/>
        <w:rPr>
          <w:rFonts w:ascii="Arial" w:cs="Arial" w:eastAsia="Arial" w:hAnsi="Arial"/>
          <w:sz w:val="32"/>
          <w:szCs w:val="32"/>
        </w:rPr>
      </w:pPr>
      <w:commentRangeStart w:id="0"/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Art. 19.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In cazul existentei discrepantelor intre regulamentul in limba romana si cel in limba engleza, cel in limba romana va prevala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.</w:t>
      </w:r>
    </w:p>
    <w:p w:rsidR="00000000" w:rsidDel="00000000" w:rsidP="00000000" w:rsidRDefault="00000000" w:rsidRPr="00000000" w14:paraId="00000024">
      <w:pPr>
        <w:contextualSpacing w:val="0"/>
        <w:rPr>
          <w:rFonts w:ascii="Arial" w:cs="Arial" w:eastAsia="Arial" w:hAnsi="Arial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rFonts w:ascii="Arial" w:cs="Arial" w:eastAsia="Arial" w:hAnsi="Arial"/>
          <w:sz w:val="32"/>
          <w:szCs w:val="32"/>
        </w:rPr>
      </w:pPr>
      <w:commentRangeStart w:id="1"/>
      <w:r w:rsidDel="00000000" w:rsidR="00000000" w:rsidRPr="00000000">
        <w:rPr>
          <w:rFonts w:ascii="Arial" w:cs="Arial" w:eastAsia="Arial" w:hAnsi="Arial"/>
          <w:sz w:val="32"/>
          <w:szCs w:val="32"/>
          <w:vertAlign w:val="baseline"/>
          <w:rtl w:val="0"/>
        </w:rPr>
        <w:t xml:space="preserve">PRESEDINTE COMISIE CENTRALA DE COM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PETITII</w:t>
      </w:r>
    </w:p>
    <w:p w:rsidR="00000000" w:rsidDel="00000000" w:rsidP="00000000" w:rsidRDefault="00000000" w:rsidRPr="00000000" w14:paraId="00000026">
      <w:pPr>
        <w:contextualSpacing w:val="0"/>
        <w:rPr>
          <w:rFonts w:ascii="Arial" w:cs="Arial" w:eastAsia="Arial" w:hAnsi="Arial"/>
          <w:sz w:val="32"/>
          <w:szCs w:val="32"/>
          <w:vertAlign w:val="baseline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vertAlign w:val="baseline"/>
          <w:rtl w:val="0"/>
        </w:rPr>
        <w:t xml:space="preserve">Razvan SPIRIDONESCU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1133.8582677165355" w:right="566.9291338582677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Rainer Retzler" w:id="0" w:date="2017-08-20T19:18:31Z"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adaugat de rainer</w:t>
      </w:r>
    </w:p>
  </w:comment>
  <w:comment w:author="Rainer Retzler" w:id="1" w:date="2017-08-20T19:18:53Z"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al tau sau a lui Gomo?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citeste randul 4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-"/>
      <w:lvlJc w:val="left"/>
      <w:pPr>
        <w:ind w:left="36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rFonts w:ascii="Arial" w:cs="Arial" w:eastAsia="Arial" w:hAnsi="Arial"/>
      </w:rPr>
    </w:lvl>
    <w:lvl w:ilvl="2">
      <w:start w:val="1"/>
      <w:numFmt w:val="bullet"/>
      <w:lvlText w:val=""/>
      <w:lvlJc w:val="left"/>
      <w:pPr>
        <w:ind w:left="0" w:firstLine="0"/>
      </w:pPr>
      <w:rPr>
        <w:rFonts w:ascii="Arial" w:cs="Arial" w:eastAsia="Arial" w:hAnsi="Arial"/>
      </w:rPr>
    </w:lvl>
    <w:lvl w:ilvl="3">
      <w:start w:val="1"/>
      <w:numFmt w:val="bullet"/>
      <w:lvlText w:val=""/>
      <w:lvlJc w:val="left"/>
      <w:pPr>
        <w:ind w:left="0" w:firstLine="0"/>
      </w:pPr>
      <w:rPr>
        <w:rFonts w:ascii="Arial" w:cs="Arial" w:eastAsia="Arial" w:hAnsi="Arial"/>
      </w:rPr>
    </w:lvl>
    <w:lvl w:ilvl="4">
      <w:start w:val="1"/>
      <w:numFmt w:val="bullet"/>
      <w:lvlText w:val=""/>
      <w:lvlJc w:val="left"/>
      <w:pPr>
        <w:ind w:left="0" w:firstLine="0"/>
      </w:pPr>
      <w:rPr>
        <w:rFonts w:ascii="Arial" w:cs="Arial" w:eastAsia="Arial" w:hAnsi="Arial"/>
      </w:rPr>
    </w:lvl>
    <w:lvl w:ilvl="5">
      <w:start w:val="1"/>
      <w:numFmt w:val="bullet"/>
      <w:lvlText w:val=""/>
      <w:lvlJc w:val="left"/>
      <w:pPr>
        <w:ind w:left="0" w:firstLine="0"/>
      </w:pPr>
      <w:rPr>
        <w:rFonts w:ascii="Arial" w:cs="Arial" w:eastAsia="Arial" w:hAnsi="Arial"/>
      </w:rPr>
    </w:lvl>
    <w:lvl w:ilvl="6">
      <w:start w:val="1"/>
      <w:numFmt w:val="bullet"/>
      <w:lvlText w:val=""/>
      <w:lvlJc w:val="left"/>
      <w:pPr>
        <w:ind w:left="0" w:firstLine="0"/>
      </w:pPr>
      <w:rPr>
        <w:rFonts w:ascii="Arial" w:cs="Arial" w:eastAsia="Arial" w:hAnsi="Arial"/>
      </w:rPr>
    </w:lvl>
    <w:lvl w:ilvl="7">
      <w:start w:val="1"/>
      <w:numFmt w:val="bullet"/>
      <w:lvlText w:val=""/>
      <w:lvlJc w:val="left"/>
      <w:pPr>
        <w:ind w:left="0" w:firstLine="0"/>
      </w:pPr>
      <w:rPr>
        <w:rFonts w:ascii="Arial" w:cs="Arial" w:eastAsia="Arial" w:hAnsi="Arial"/>
      </w:rPr>
    </w:lvl>
    <w:lvl w:ilvl="8">
      <w:start w:val="1"/>
      <w:numFmt w:val="bullet"/>
      <w:lvlText w:val=""/>
      <w:lvlJc w:val="left"/>
      <w:pPr>
        <w:ind w:left="0" w:firstLine="0"/>
      </w:pPr>
      <w:rPr>
        <w:rFonts w:ascii="Arial" w:cs="Arial" w:eastAsia="Arial" w:hAnsi="Arial"/>
      </w:rPr>
    </w:lvl>
  </w:abstractNum>
  <w:abstractNum w:abstractNumId="2">
    <w:lvl w:ilvl="0">
      <w:start w:val="1"/>
      <w:numFmt w:val="lowerLetter"/>
      <w:lvlText w:val="%1."/>
      <w:lvlJc w:val="left"/>
      <w:pPr>
        <w:ind w:left="180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52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324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96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68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40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612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84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560" w:hanging="18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fr-F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b w:val="1"/>
      <w:sz w:val="32"/>
      <w:szCs w:val="32"/>
      <w:vertAlign w:val="baseline"/>
    </w:rPr>
  </w:style>
  <w:style w:type="paragraph" w:styleId="Heading3">
    <w:name w:val="heading 3"/>
    <w:basedOn w:val="Normal"/>
    <w:next w:val="Normal"/>
    <w:pPr>
      <w:keepNext w:val="1"/>
      <w:jc w:val="right"/>
    </w:pPr>
    <w:rPr>
      <w:b w:val="1"/>
      <w:sz w:val="32"/>
      <w:szCs w:val="32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