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b w:val="1"/>
          <w:sz w:val="40"/>
          <w:szCs w:val="40"/>
          <w:rtl w:val="0"/>
        </w:rPr>
        <w:t xml:space="preserve">Proof of Technology</w:t>
      </w:r>
    </w:p>
    <w:p w:rsidR="00000000" w:rsidDel="00000000" w:rsidP="00000000" w:rsidRDefault="00000000" w:rsidRPr="00000000" w14:paraId="00000002">
      <w:pPr>
        <w:rPr>
          <w:rFonts w:ascii="Comfortaa SemiBold" w:cs="Comfortaa SemiBold" w:eastAsia="Comfortaa SemiBold" w:hAnsi="Comfortaa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 SemiBold" w:cs="Comfortaa SemiBold" w:eastAsia="Comfortaa SemiBold" w:hAnsi="Comfortaa SemiBold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Summary:</w:t>
      </w:r>
      <w:r w:rsidDel="00000000" w:rsidR="00000000" w:rsidRPr="00000000">
        <w:rPr>
          <w:rFonts w:ascii="Comfortaa SemiBold" w:cs="Comfortaa SemiBold" w:eastAsia="Comfortaa SemiBold" w:hAnsi="Comfortaa SemiBold"/>
          <w:sz w:val="28"/>
          <w:szCs w:val="28"/>
          <w:rtl w:val="0"/>
        </w:rPr>
        <w:t xml:space="preserve"> This is documentation provides readers with a general overview of our project along with a simple working demo</w:t>
      </w:r>
    </w:p>
    <w:p w:rsidR="00000000" w:rsidDel="00000000" w:rsidP="00000000" w:rsidRDefault="00000000" w:rsidRPr="00000000" w14:paraId="00000004">
      <w:pPr>
        <w:rPr>
          <w:rFonts w:ascii="Comfortaa SemiBold" w:cs="Comfortaa SemiBold" w:eastAsia="Comfortaa SemiBold" w:hAnsi="Comfortaa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 SemiBold" w:cs="Comfortaa SemiBold" w:eastAsia="Comfortaa SemiBold" w:hAnsi="Comfortaa SemiBold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Prerequisite:</w:t>
      </w:r>
      <w:r w:rsidDel="00000000" w:rsidR="00000000" w:rsidRPr="00000000">
        <w:rPr>
          <w:rFonts w:ascii="Comfortaa SemiBold" w:cs="Comfortaa SemiBold" w:eastAsia="Comfortaa SemiBold" w:hAnsi="Comfortaa SemiBold"/>
          <w:sz w:val="28"/>
          <w:szCs w:val="28"/>
          <w:rtl w:val="0"/>
        </w:rPr>
        <w:t xml:space="preserve"> {SEE: Skupper_Namespace_Connection}</w:t>
      </w:r>
    </w:p>
    <w:p w:rsidR="00000000" w:rsidDel="00000000" w:rsidP="00000000" w:rsidRDefault="00000000" w:rsidRPr="00000000" w14:paraId="00000006">
      <w:pPr>
        <w:rPr>
          <w:rFonts w:ascii="Comfortaa SemiBold" w:cs="Comfortaa SemiBold" w:eastAsia="Comfortaa SemiBold" w:hAnsi="Comfortaa SemiBold"/>
          <w:sz w:val="28"/>
          <w:szCs w:val="28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8"/>
          <w:szCs w:val="28"/>
          <w:rtl w:val="0"/>
        </w:rPr>
        <w:t xml:space="preserve">Ensure the following function as expected: MetalLB on the Minikube cluster.</w:t>
      </w:r>
    </w:p>
    <w:p w:rsidR="00000000" w:rsidDel="00000000" w:rsidP="00000000" w:rsidRDefault="00000000" w:rsidRPr="00000000" w14:paraId="00000007">
      <w:pPr>
        <w:rPr>
          <w:rFonts w:ascii="Comfortaa SemiBold" w:cs="Comfortaa SemiBold" w:eastAsia="Comfortaa SemiBold" w:hAnsi="Comfortaa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Log</w:t>
      </w:r>
    </w:p>
    <w:p w:rsidR="00000000" w:rsidDel="00000000" w:rsidP="00000000" w:rsidRDefault="00000000" w:rsidRPr="00000000" w14:paraId="00000009">
      <w:pPr>
        <w:rPr>
          <w:rFonts w:ascii="Comfortaa SemiBold" w:cs="Comfortaa SemiBold" w:eastAsia="Comfortaa SemiBold" w:hAnsi="Comfortaa SemiBol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SemiBold" w:cs="Comfortaa SemiBold" w:eastAsia="Comfortaa SemiBold" w:hAnsi="Comfortaa SemiBold"/>
                <w:sz w:val="24"/>
                <w:szCs w:val="24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4"/>
                <w:szCs w:val="24"/>
                <w:rtl w:val="0"/>
              </w:rPr>
              <w:t xml:space="preserve">Change Made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SemiBold" w:cs="Comfortaa SemiBold" w:eastAsia="Comfortaa SemiBold" w:hAnsi="Comfortaa SemiBold"/>
                <w:sz w:val="24"/>
                <w:szCs w:val="24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4"/>
                <w:szCs w:val="24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SemiBold" w:cs="Comfortaa SemiBold" w:eastAsia="Comfortaa SemiBold" w:hAnsi="Comfortaa SemiBold"/>
                <w:sz w:val="24"/>
                <w:szCs w:val="24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4"/>
                <w:szCs w:val="24"/>
                <w:rtl w:val="0"/>
              </w:rPr>
              <w:t xml:space="preserve">Created Initial Docuement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SemiBold" w:cs="Comfortaa SemiBold" w:eastAsia="Comfortaa SemiBold" w:hAnsi="Comfortaa SemiBold"/>
                <w:sz w:val="24"/>
                <w:szCs w:val="24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4"/>
                <w:szCs w:val="24"/>
                <w:rtl w:val="0"/>
              </w:rPr>
              <w:t xml:space="preserve">AG, SP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SemiBold" w:cs="Comfortaa SemiBold" w:eastAsia="Comfortaa SemiBold" w:hAnsi="Comfortaa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SemiBold" w:cs="Comfortaa SemiBold" w:eastAsia="Comfortaa SemiBold" w:hAnsi="Comfortaa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SemiBold" w:cs="Comfortaa SemiBold" w:eastAsia="Comfortaa SemiBold" w:hAnsi="Comfortaa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SemiBold" w:cs="Comfortaa SemiBold" w:eastAsia="Comfortaa SemiBold" w:hAnsi="Comfortaa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SemiBold" w:cs="Comfortaa SemiBold" w:eastAsia="Comfortaa SemiBold" w:hAnsi="Comfortaa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SemiBold" w:cs="Comfortaa SemiBold" w:eastAsia="Comfortaa SemiBold" w:hAnsi="Comfortaa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rFonts w:ascii="Comfortaa SemiBold" w:cs="Comfortaa SemiBold" w:eastAsia="Comfortaa SemiBold" w:hAnsi="Comfortaa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fortaa SemiBold" w:cs="Comfortaa SemiBold" w:eastAsia="Comfortaa SemiBold" w:hAnsi="Comfortaa SemiBold"/>
          <w:sz w:val="24"/>
          <w:szCs w:val="24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Comfortaa SemiBold" w:cs="Comfortaa SemiBold" w:eastAsia="Comfortaa SemiBold" w:hAnsi="Comfortaa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Code/Process Block 1</w:t>
      </w:r>
    </w:p>
    <w:p w:rsidR="00000000" w:rsidDel="00000000" w:rsidP="00000000" w:rsidRDefault="00000000" w:rsidRPr="00000000" w14:paraId="00000018">
      <w:pPr>
        <w:rPr>
          <w:rFonts w:ascii="Comfortaa SemiBold" w:cs="Comfortaa SemiBold" w:eastAsia="Comfortaa SemiBold" w:hAnsi="Comfortaa SemiBold"/>
          <w:sz w:val="24"/>
          <w:szCs w:val="24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4"/>
          <w:szCs w:val="24"/>
          <w:rtl w:val="0"/>
        </w:rPr>
        <w:t xml:space="preserve">Light description of step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color w:val="ffffff"/>
                <w:sz w:val="24"/>
                <w:szCs w:val="24"/>
                <w:highlight w:val="black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Block to include code or commands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Comfortaa SemiBold" w:cs="Comfortaa SemiBold" w:eastAsia="Comfortaa SemiBold" w:hAnsi="Comfortaa SemiBold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mfortaa SemiBold" w:cs="Comfortaa SemiBold" w:eastAsia="Comfortaa SemiBold" w:hAnsi="Comfortaa SemiBold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Code/Process Block 2</w:t>
      </w:r>
    </w:p>
    <w:p w:rsidR="00000000" w:rsidDel="00000000" w:rsidP="00000000" w:rsidRDefault="00000000" w:rsidRPr="00000000" w14:paraId="0000001D">
      <w:pPr>
        <w:rPr>
          <w:rFonts w:ascii="Comfortaa SemiBold" w:cs="Comfortaa SemiBold" w:eastAsia="Comfortaa SemiBold" w:hAnsi="Comfortaa SemiBold"/>
          <w:sz w:val="24"/>
          <w:szCs w:val="24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4"/>
          <w:szCs w:val="24"/>
          <w:rtl w:val="0"/>
        </w:rPr>
        <w:t xml:space="preserve">Light description of step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58.5103125000000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4"/>
                <w:szCs w:val="24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Block to include code or commands</w:t>
            </w:r>
          </w:p>
        </w:tc>
      </w:tr>
    </w:tbl>
    <w:p w:rsidR="00000000" w:rsidDel="00000000" w:rsidP="00000000" w:rsidRDefault="00000000" w:rsidRPr="00000000" w14:paraId="0000001F">
      <w:pPr>
        <w:rPr>
          <w:rFonts w:ascii="Comfortaa SemiBold" w:cs="Comfortaa SemiBold" w:eastAsia="Comfortaa SemiBold" w:hAnsi="Comfortaa SemiBold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mfortaa SemiBold" w:cs="Comfortaa SemiBold" w:eastAsia="Comfortaa SemiBold" w:hAnsi="Comfortaa SemiBold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Code/Process Block 3</w:t>
      </w:r>
    </w:p>
    <w:p w:rsidR="00000000" w:rsidDel="00000000" w:rsidP="00000000" w:rsidRDefault="00000000" w:rsidRPr="00000000" w14:paraId="00000022">
      <w:pPr>
        <w:rPr>
          <w:rFonts w:ascii="Comfortaa SemiBold" w:cs="Comfortaa SemiBold" w:eastAsia="Comfortaa SemiBold" w:hAnsi="Comfortaa SemiBold"/>
          <w:sz w:val="24"/>
          <w:szCs w:val="24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4"/>
          <w:szCs w:val="24"/>
          <w:rtl w:val="0"/>
        </w:rPr>
        <w:t xml:space="preserve">Light description of step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58.5103125000000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4"/>
                <w:szCs w:val="24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Block to include code or commands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Comfortaa SemiBold" w:cs="Comfortaa SemiBold" w:eastAsia="Comfortaa SemiBold" w:hAnsi="Comfortaa SemiBold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Run the following commands in sequential order</w:t>
      </w:r>
    </w:p>
    <w:p w:rsidR="00000000" w:rsidDel="00000000" w:rsidP="00000000" w:rsidRDefault="00000000" w:rsidRPr="00000000" w14:paraId="00000026">
      <w:pPr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mfortaa SemiBold" w:cs="Comfortaa SemiBold" w:eastAsia="Comfortaa SemiBold" w:hAnsi="Comfortaa SemiBold"/>
          <w:sz w:val="24"/>
          <w:szCs w:val="24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Git Clone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color w:val="ffffff"/>
                <w:sz w:val="24"/>
                <w:szCs w:val="24"/>
                <w:highlight w:val="black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git clone git@github.com:GemaSoftware/lowCarbonBlockchain.git</w:t>
            </w:r>
          </w:p>
        </w:tc>
      </w:tr>
    </w:tbl>
    <w:p w:rsidR="00000000" w:rsidDel="00000000" w:rsidP="00000000" w:rsidRDefault="00000000" w:rsidRPr="00000000" w14:paraId="00000029">
      <w:pPr>
        <w:rPr>
          <w:rFonts w:ascii="Comfortaa SemiBold" w:cs="Comfortaa SemiBold" w:eastAsia="Comfortaa SemiBold" w:hAnsi="Comfortaa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mfortaa SemiBold" w:cs="Comfortaa SemiBold" w:eastAsia="Comfortaa SemiBold" w:hAnsi="Comfortaa SemiBold"/>
          <w:sz w:val="24"/>
          <w:szCs w:val="24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Change Directory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color w:val="ffffff"/>
                <w:sz w:val="24"/>
                <w:szCs w:val="24"/>
                <w:highlight w:val="black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cd lowCarbonBlockchain/rolesetup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Comfortaa SemiBold" w:cs="Comfortaa SemiBold" w:eastAsia="Comfortaa SemiBold" w:hAnsi="Comfortaa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mfortaa SemiBold" w:cs="Comfortaa SemiBold" w:eastAsia="Comfortaa SemiBold" w:hAnsi="Comfortaa SemiBold"/>
          <w:sz w:val="24"/>
          <w:szCs w:val="24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Apply serviceaccount.yaml first to the namespace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color w:val="ffffff"/>
                <w:sz w:val="24"/>
                <w:szCs w:val="24"/>
                <w:highlight w:val="black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kubectl apply -f serviceacc.yaml --namespace ns1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color w:val="ffffff"/>
                <w:sz w:val="24"/>
                <w:szCs w:val="24"/>
                <w:highlight w:val="black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kubectl apply -f serviceacc.yaml --namespace ns2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Comfortaa SemiBold" w:cs="Comfortaa SemiBold" w:eastAsia="Comfortaa SemiBold" w:hAnsi="Comfortaa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mfortaa SemiBold" w:cs="Comfortaa SemiBold" w:eastAsia="Comfortaa SemiBold" w:hAnsi="Comfortaa SemiBold"/>
          <w:sz w:val="24"/>
          <w:szCs w:val="24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Then apply the role binder to both namespaces</w:t>
      </w: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color w:val="ffffff"/>
                <w:sz w:val="24"/>
                <w:szCs w:val="24"/>
                <w:highlight w:val="black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kubectl apply -f rolebinder.yaml --namespace ns1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color w:val="ffffff"/>
                <w:sz w:val="24"/>
                <w:szCs w:val="24"/>
                <w:highlight w:val="black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kubectl apply -f rolebinder.yaml --namespace ns2</w:t>
            </w:r>
          </w:p>
        </w:tc>
      </w:tr>
    </w:tbl>
    <w:p w:rsidR="00000000" w:rsidDel="00000000" w:rsidP="00000000" w:rsidRDefault="00000000" w:rsidRPr="00000000" w14:paraId="00000034">
      <w:pPr>
        <w:rPr>
          <w:rFonts w:ascii="Comfortaa SemiBold" w:cs="Comfortaa SemiBold" w:eastAsia="Comfortaa SemiBold" w:hAnsi="Comfortaa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mfortaa SemiBold" w:cs="Comfortaa SemiBold" w:eastAsia="Comfortaa SemiBold" w:hAnsi="Comfortaa SemiBold"/>
          <w:sz w:val="24"/>
          <w:szCs w:val="24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Change Directory</w:t>
      </w: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08.51031250000005" w:hRule="atLeast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color w:val="ffffff"/>
                <w:sz w:val="24"/>
                <w:szCs w:val="24"/>
                <w:highlight w:val="black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cd ../backEndListener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Comfortaa SemiBold" w:cs="Comfortaa SemiBold" w:eastAsia="Comfortaa SemiBold" w:hAnsi="Comfortaa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mfortaa SemiBold" w:cs="Comfortaa SemiBold" w:eastAsia="Comfortaa SemiBold" w:hAnsi="Comfortaa SemiBold"/>
          <w:sz w:val="24"/>
          <w:szCs w:val="24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Apply</w:t>
      </w: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color w:val="ffffff"/>
                <w:sz w:val="24"/>
                <w:szCs w:val="24"/>
                <w:highlight w:val="black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kubectl apply -f backend-listener-1.yaml --namespace ns1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color w:val="ffffff"/>
                <w:sz w:val="24"/>
                <w:szCs w:val="24"/>
                <w:highlight w:val="black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kubectl apply -f backend-listener-2.yaml --namespace ns2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Comfortaa SemiBold" w:cs="Comfortaa SemiBold" w:eastAsia="Comfortaa SemiBold" w:hAnsi="Comfortaa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mfortaa SemiBold" w:cs="Comfortaa SemiBold" w:eastAsia="Comfortaa SemiBold" w:hAnsi="Comfortaa SemiBold"/>
          <w:sz w:val="24"/>
          <w:szCs w:val="24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Change Directory</w:t>
      </w: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color w:val="ffffff"/>
                <w:sz w:val="24"/>
                <w:szCs w:val="24"/>
                <w:highlight w:val="black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cd ../frontEndListener</w:t>
            </w:r>
          </w:p>
        </w:tc>
      </w:tr>
    </w:tbl>
    <w:p w:rsidR="00000000" w:rsidDel="00000000" w:rsidP="00000000" w:rsidRDefault="00000000" w:rsidRPr="00000000" w14:paraId="0000003E">
      <w:pPr>
        <w:rPr>
          <w:rFonts w:ascii="Comfortaa SemiBold" w:cs="Comfortaa SemiBold" w:eastAsia="Comfortaa SemiBold" w:hAnsi="Comfortaa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mfortaa SemiBold" w:cs="Comfortaa SemiBold" w:eastAsia="Comfortaa SemiBold" w:hAnsi="Comfortaa SemiBold"/>
          <w:sz w:val="24"/>
          <w:szCs w:val="24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Apply</w:t>
      </w: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color w:val="ffffff"/>
                <w:sz w:val="24"/>
                <w:szCs w:val="24"/>
                <w:highlight w:val="black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kubectl create deployment frontend --image gemajlia/basicwebcontainer:latest --namespace ns1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color w:val="ffffff"/>
                <w:sz w:val="24"/>
                <w:szCs w:val="24"/>
                <w:highlight w:val="black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kubectl create deployment frontend --image gemajlia/basicwebcontainer:latest --namespace ns2</w:t>
            </w:r>
          </w:p>
        </w:tc>
      </w:tr>
    </w:tbl>
    <w:p w:rsidR="00000000" w:rsidDel="00000000" w:rsidP="00000000" w:rsidRDefault="00000000" w:rsidRPr="00000000" w14:paraId="00000042">
      <w:pPr>
        <w:rPr>
          <w:rFonts w:ascii="Comfortaa SemiBold" w:cs="Comfortaa SemiBold" w:eastAsia="Comfortaa SemiBold" w:hAnsi="Comfortaa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mfortaa SemiBold" w:cs="Comfortaa SemiBold" w:eastAsia="Comfortaa SemiBold" w:hAnsi="Comfortaa SemiBold"/>
          <w:sz w:val="24"/>
          <w:szCs w:val="24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Expose port 8080</w:t>
      </w: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color w:val="ffffff"/>
                <w:sz w:val="24"/>
                <w:szCs w:val="24"/>
                <w:highlight w:val="black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kubectl expose deployment/frontend --port 8080 --target-port 80 --type LoadBalancer --namespace ns1</w:t>
            </w:r>
          </w:p>
        </w:tc>
      </w:tr>
    </w:tbl>
    <w:p w:rsidR="00000000" w:rsidDel="00000000" w:rsidP="00000000" w:rsidRDefault="00000000" w:rsidRPr="00000000" w14:paraId="00000045">
      <w:pPr>
        <w:rPr>
          <w:rFonts w:ascii="Comfortaa SemiBold" w:cs="Comfortaa SemiBold" w:eastAsia="Comfortaa SemiBold" w:hAnsi="Comfortaa SemiBold"/>
          <w:sz w:val="24"/>
          <w:szCs w:val="24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Expose the web port</w:t>
      </w: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color w:val="ffffff"/>
                <w:sz w:val="24"/>
                <w:szCs w:val="24"/>
                <w:highlight w:val="black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kubectl expose deployment/frontend --port 8080 --target-port 80 --type LoadBalancer --namespace ns1</w:t>
            </w:r>
          </w:p>
        </w:tc>
      </w:tr>
    </w:tbl>
    <w:p w:rsidR="00000000" w:rsidDel="00000000" w:rsidP="00000000" w:rsidRDefault="00000000" w:rsidRPr="00000000" w14:paraId="00000047">
      <w:pPr>
        <w:rPr>
          <w:rFonts w:ascii="Comfortaa SemiBold" w:cs="Comfortaa SemiBold" w:eastAsia="Comfortaa SemiBold" w:hAnsi="Comfortaa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Ensure that the frontend service is listening properly</w:t>
      </w:r>
    </w:p>
    <w:p w:rsidR="00000000" w:rsidDel="00000000" w:rsidP="00000000" w:rsidRDefault="00000000" w:rsidRPr="00000000" w14:paraId="00000049">
      <w:pPr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You will see an external IP connected to the frontend with port 8080</w:t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color w:val="ffffff"/>
                <w:sz w:val="24"/>
                <w:szCs w:val="24"/>
                <w:highlight w:val="black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kubectl get services --namespace ns1</w:t>
            </w:r>
          </w:p>
        </w:tc>
      </w:tr>
    </w:tbl>
    <w:p w:rsidR="00000000" w:rsidDel="00000000" w:rsidP="00000000" w:rsidRDefault="00000000" w:rsidRPr="00000000" w14:paraId="0000004B">
      <w:pPr>
        <w:rPr>
          <w:rFonts w:ascii="Comfortaa SemiBold" w:cs="Comfortaa SemiBold" w:eastAsia="Comfortaa SemiBold" w:hAnsi="Comfortaa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mfortaa SemiBold" w:cs="Comfortaa SemiBold" w:eastAsia="Comfortaa SemiBold" w:hAnsi="Comfortaa SemiBold"/>
          <w:sz w:val="24"/>
          <w:szCs w:val="24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Using the External IP shown in the above command. In our case, it is 172.19.100.4. Open your browser to http://&lt;external-ip&gt;:8080</w:t>
      </w: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You will see something like this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  <w:drawing>
                <wp:inline distB="114300" distT="114300" distL="114300" distR="114300">
                  <wp:extent cx="5343525" cy="161925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1619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Enter the number of heads to get in a row as the input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Once clicking submit, you will receive an answer from one of the other namespaces' backend giving you the total number of flips it took to get X amount of heads in a row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  <w:drawing>
                <wp:inline distB="114300" distT="114300" distL="114300" distR="114300">
                  <wp:extent cx="4057650" cy="14287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1428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rFonts w:ascii="Comfortaa SemiBold" w:cs="Comfortaa SemiBold" w:eastAsia="Comfortaa SemiBold" w:hAnsi="Comfortaa SemiBol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mfortaa SemiBold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SemiBold-regular.ttf"/><Relationship Id="rId2" Type="http://schemas.openxmlformats.org/officeDocument/2006/relationships/font" Target="fonts/ComfortaaSemiBold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