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A5F"/>
          <w:sz w:val="44"/>
          <w:szCs w:val="44"/>
        </w:rPr>
        <w:t xml:space="preserve">Bedeutende Personen der Dreigliederung</w:t>
      </w:r>
    </w:p>
    <w:p>
      <w:pPr>
        <w:spacing w:after="120"/>
      </w:pPr>
      <w:r>
        <w:rPr>
          <w:rFonts w:ascii="Calibri" w:cs="Calibri" w:eastAsia="Calibri" w:hAnsi="Calibri"/>
          <w:i/>
          <w:iCs/>
          <w:color w:val="555555"/>
          <w:sz w:val="21"/>
          <w:szCs w:val="21"/>
        </w:rPr>
        <w:t xml:space="preserve">Von den Anfängen 1917 bis heute – Materialsammlung für Wende.jetzt</w:t>
      </w:r>
    </w:p>
    <w:p>
      <w:pPr>
        <w:spacing w:after="120"/>
      </w:pPr>
      <w:r>
        <w:rPr>
          <w:rFonts w:ascii="Calibri" w:cs="Calibri" w:eastAsia="Calibri" w:hAnsi="Calibri"/>
          <w:sz w:val="21"/>
          <w:szCs w:val="21"/>
        </w:rPr>
        <w:t xml:space="preserve">Stand: 31. Oktober 2026</w:t>
      </w:r>
    </w:p>
    <w:p>
      <w:pPr>
        <w:pStyle w:val="Heading1"/>
      </w:pPr>
      <w:r>
        <w:rPr>
          <w:rFonts w:ascii="Calibri" w:cs="Calibri" w:eastAsia="Calibri" w:hAnsi="Calibri"/>
        </w:rPr>
        <w:t xml:space="preserve">Hinweise zur Recherche</w:t>
      </w:r>
    </w:p>
    <w:p>
      <w:pPr>
        <w:pStyle w:val="ListParagraph"/>
        <w:numPr>
          <w:ilvl w:val="0"/>
          <w:numId w:val="2"/>
        </w:numPr>
        <w:spacing w:after="60"/>
      </w:pPr>
      <w:r>
        <w:rPr>
          <w:rFonts w:ascii="Calibri" w:cs="Calibri" w:eastAsia="Calibri" w:hAnsi="Calibri"/>
          <w:sz w:val="21"/>
          <w:szCs w:val="21"/>
        </w:rPr>
        <w:t xml:space="preserve">anthrowiki.at, dreigliederung.de, sozialimpulse.de und rudolfsteinerelib.org konnten in der Recherche-Sitzung nicht direkt geöffnet werden. Nur die Websuche lieferte Auszüge aus diesen Seiten.</w:t>
      </w:r>
    </w:p>
    <w:p>
      <w:pPr>
        <w:pStyle w:val="ListParagraph"/>
        <w:numPr>
          <w:ilvl w:val="0"/>
          <w:numId w:val="2"/>
        </w:numPr>
        <w:spacing w:after="60"/>
      </w:pPr>
      <w:r>
        <w:rPr>
          <w:rFonts w:ascii="Calibri" w:cs="Calibri" w:eastAsia="Calibri" w:hAnsi="Calibri"/>
          <w:sz w:val="21"/>
          <w:szCs w:val="21"/>
        </w:rPr>
        <w:t xml:space="preserve">Alle Links stammen aus Suchergebnissen; die Seiten selbst wurden nicht geöffnet.</w:t>
      </w:r>
    </w:p>
    <w:p>
      <w:pPr>
        <w:pStyle w:val="ListParagraph"/>
        <w:numPr>
          <w:ilvl w:val="0"/>
          <w:numId w:val="2"/>
        </w:numPr>
        <w:spacing w:after="60"/>
      </w:pPr>
      <w:r>
        <w:rPr>
          <w:rFonts w:ascii="Calibri" w:cs="Calibri" w:eastAsia="Calibri" w:hAnsi="Calibri"/>
          <w:sz w:val="21"/>
          <w:szCs w:val="21"/>
        </w:rPr>
        <w:t xml:space="preserve">Mit * markierte Lebensdaten stammen aus dem Gedächtnis und sind nicht belegt. Bitte vor der Veröffentlichung gegenprüfen.</w:t>
      </w:r>
    </w:p>
    <w:p>
      <w:pPr>
        <w:pStyle w:val="ListParagraph"/>
        <w:numPr>
          <w:ilvl w:val="0"/>
          <w:numId w:val="2"/>
        </w:numPr>
        <w:spacing w:after="60"/>
      </w:pPr>
      <w:r>
        <w:rPr>
          <w:rFonts w:ascii="Calibri" w:cs="Calibri" w:eastAsia="Calibri" w:hAnsi="Calibri"/>
          <w:sz w:val="21"/>
          <w:szCs w:val="21"/>
        </w:rPr>
        <w:t xml:space="preserve">Die vollständige Unterzeichnerliste des Aufrufs von 1919 (GA 24; Studie von Adrian Gonzenbach und Alexander Lüscher, 2022) wurde nicht gelesen.</w:t>
      </w:r>
    </w:p>
    <w:p>
      <w:pPr>
        <w:pStyle w:val="Heading1"/>
      </w:pPr>
      <w:r>
        <w:rPr>
          <w:rFonts w:ascii="Calibri" w:cs="Calibri" w:eastAsia="Calibri" w:hAnsi="Calibri"/>
        </w:rPr>
        <w:t xml:space="preserve">Teil 1: Personen nach Epochen</w:t>
      </w:r>
    </w:p>
    <w:p>
      <w:pPr>
        <w:pStyle w:val="Heading2"/>
      </w:pPr>
      <w:r>
        <w:rPr>
          <w:rFonts w:ascii="Calibri" w:cs="Calibri" w:eastAsia="Calibri" w:hAnsi="Calibri"/>
        </w:rPr>
        <w:t xml:space="preserve">Der Anstoß: 1917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E8EEF4" w:color="auto" w:val="clear"/>
            <w:tcMar>
              <w:top w:type="dxa" w:w="70"/>
              <w:left w:type="dxa" w:w="110"/>
              <w:bottom w:type="dxa" w:w="70"/>
              <w:right w:type="dxa" w:w="110"/>
            </w:tcMar>
          </w:tcPr>
          <w:p>
            <w:r>
              <w:rPr>
                <w:rFonts w:ascii="Calibri" w:cs="Calibri" w:eastAsia="Calibri" w:hAnsi="Calibri"/>
                <w:b/>
                <w:bCs/>
                <w:sz w:val="21"/>
                <w:szCs w:val="21"/>
              </w:rPr>
              <w:t xml:space="preserve">Person</w:t>
            </w:r>
          </w:p>
        </w:tc>
        <w:tc>
          <w:tcPr>
            <w:tcW w:type="dxa" w:w="6026"/>
            <w:tcBorders>
              <w:top w:val="single" w:color="BBBBBB" w:sz="4"/>
              <w:left w:val="single" w:color="BBBBBB" w:sz="4"/>
              <w:bottom w:val="single" w:color="BBBBBB" w:sz="4"/>
              <w:right w:val="single" w:color="BBBBBB" w:sz="4"/>
            </w:tcBorders>
            <w:shd w:fill="E8EEF4" w:color="auto" w:val="clear"/>
            <w:tcMar>
              <w:top w:type="dxa" w:w="70"/>
              <w:left w:type="dxa" w:w="110"/>
              <w:bottom w:type="dxa" w:w="70"/>
              <w:right w:type="dxa" w:w="110"/>
            </w:tcMar>
          </w:tcPr>
          <w:p>
            <w:r>
              <w:rPr>
                <w:rFonts w:ascii="Calibri" w:cs="Calibri" w:eastAsia="Calibri" w:hAnsi="Calibri"/>
                <w:b/>
                <w:bCs/>
                <w:sz w:val="21"/>
                <w:szCs w:val="21"/>
              </w:rPr>
              <w:t xml:space="preserve">Rolle</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Rudolf Steiner (1861–1925)</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Urheber der Idee. Verfasste die Memoranden von 1917, den Aufruf von 1919 und die „Kernpunkte der sozialen Frage“.</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Otto Graf Lerchenfeld</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Kam im Mai 1917 mit der Frage zu Steiner, wie Mitteleuropa gerettet werden könne, und brachte die Memoranden auf den Weg. Gehörte 1919 zum Umfeld des Aufrufs.</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Ludwig Polzer-Hoditz (1869–1945)</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Gehörte 1917 zum kleinen Kreis, dem Steiner die ersten Hinweise zur Dreigliederung gab. Gab die Memoranden an seinen Bruder Arthur weiter und sprach mit dem österreichischen Ministerpräsidenten Ernst von Seidler. Später enger Begleiter Steiners.</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Arthur Graf Polzer-Hoditz (ca. 1870–1945*)</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Kabinettschef (Kabinettsdirektor) von Kaiser Karl von Österreich. Erhielt im Juli 1917 die zweite Fassung des Memorandums.</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Richard von Kühlmann, Prinz Max von Baden, Ernst von Seidler</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Adressaten der Memoranden, keine Mitstreiter.</w:t>
            </w:r>
          </w:p>
        </w:tc>
      </w:tr>
    </w:tbl>
    <w:p>
      <w:pPr>
        <w:spacing w:after="160"/>
      </w:pPr>
    </w:p>
    <w:p>
      <w:pPr>
        <w:pStyle w:val="Heading2"/>
      </w:pPr>
      <w:r>
        <w:rPr>
          <w:rFonts w:ascii="Calibri" w:cs="Calibri" w:eastAsia="Calibri" w:hAnsi="Calibri"/>
        </w:rPr>
        <w:t xml:space="preserve">Die Dreigliederungsbewegung 1919–1922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E8EEF4" w:color="auto" w:val="clear"/>
            <w:tcMar>
              <w:top w:type="dxa" w:w="70"/>
              <w:left w:type="dxa" w:w="110"/>
              <w:bottom w:type="dxa" w:w="70"/>
              <w:right w:type="dxa" w:w="110"/>
            </w:tcMar>
          </w:tcPr>
          <w:p>
            <w:r>
              <w:rPr>
                <w:rFonts w:ascii="Calibri" w:cs="Calibri" w:eastAsia="Calibri" w:hAnsi="Calibri"/>
                <w:b/>
                <w:bCs/>
                <w:sz w:val="21"/>
                <w:szCs w:val="21"/>
              </w:rPr>
              <w:t xml:space="preserve">Person</w:t>
            </w:r>
          </w:p>
        </w:tc>
        <w:tc>
          <w:tcPr>
            <w:tcW w:type="dxa" w:w="6026"/>
            <w:tcBorders>
              <w:top w:val="single" w:color="BBBBBB" w:sz="4"/>
              <w:left w:val="single" w:color="BBBBBB" w:sz="4"/>
              <w:bottom w:val="single" w:color="BBBBBB" w:sz="4"/>
              <w:right w:val="single" w:color="BBBBBB" w:sz="4"/>
            </w:tcBorders>
            <w:shd w:fill="E8EEF4" w:color="auto" w:val="clear"/>
            <w:tcMar>
              <w:top w:type="dxa" w:w="70"/>
              <w:left w:type="dxa" w:w="110"/>
              <w:bottom w:type="dxa" w:w="70"/>
              <w:right w:type="dxa" w:w="110"/>
            </w:tcMar>
          </w:tcPr>
          <w:p>
            <w:r>
              <w:rPr>
                <w:rFonts w:ascii="Calibri" w:cs="Calibri" w:eastAsia="Calibri" w:hAnsi="Calibri"/>
                <w:b/>
                <w:bCs/>
                <w:sz w:val="21"/>
                <w:szCs w:val="21"/>
              </w:rPr>
              <w:t xml:space="preserve">Rolle</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Emil Molt (1876–1936)</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Leiter der Waldorf-Astoria-Zigarettenfabrik in Stuttgart; tatkräftigster Unterstützer aus der Unternehmerschaft. Aus diesen Bemühungen ging die erste Waldorfschule (1919) hervor.</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Carl Unger (1878–1929*)</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Einer der drei Ersten, die Steiner ihre Hilfe anboten (Molt, Unger, Kühn). Mitglied im Arbeitsausschuss der „Union für die Dreigliederung“.</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Hans Kühn</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Erster Geschäftsführer des Arbeitsausschusses des Bundes für Dreigliederung (1919–1920) und Redakteur der Mitteilungen.</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Roman Boos (1889–1952*)</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Führte die Arbeit in der Schweiz weiter (Schweizer Bund für Dreigliederung). Zuvor Redakteur der „Waldorf-Astoria-Nachrichten“; gab Steiners Vorträge zur Sozialen Zukunft heraus.</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Ernst Uehli (1875–1959*)</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Redigierte die Zeitschrift „Dreigliederung des sozialen Organismus“ (1919–1922); leitete den Bund in Stuttgart ab Januar 1921.</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Walter Kühne</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Leitete 1919 die Berliner Ortsgruppe und 1920–1921 den Bund.</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von Blume, Max Benzinger, Theodor Binder, Emil Leinhas</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Mitglieder des Arbeitsausschusses der „Union für die Dreigliederung“ (22. April 1919). Leinhas übernahm am 22. September 1921 die Leitung der Waldorfschule.</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Walter Johannes Stein (1891–1957*)</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Autor in der Zeitschrift „Dreigliederung“ (Aufsatz „Streik?“, 1922). Eine weitere Rolle ist nicht belegt.</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Daniel Nicol Dunlop (1868–1935)</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Schottischer Industrieller, Gründer der World Power Conference (heute World Energy Council). Sah die drei Bereiche des sozialen Organismus als eigenständige Glieder. Seine Rolle für die Dreigliederung in England ist nicht im Detail belegt.</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Wilhelm Lehmbruck, Friedrich Rittelmeyer, Paul Natorp, Hans Driesch, Georg Kaiser</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Genannte Unterzeichner des Aufrufs „An das deutsche Volk und an die Kulturwelt“ (März 1919).</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Hermann Hesse, Jakob Wassermann</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Laut Strawe Unterzeichner des Aufrufs. Hesse konnte nicht bestätigt werden; Prüfung gegen die Originalliste nötig.</w:t>
            </w:r>
          </w:p>
        </w:tc>
      </w:tr>
    </w:tbl>
    <w:p>
      <w:pPr>
        <w:spacing w:after="160"/>
      </w:pPr>
    </w:p>
    <w:p>
      <w:pPr>
        <w:pStyle w:val="Heading2"/>
      </w:pPr>
      <w:r>
        <w:rPr>
          <w:rFonts w:ascii="Calibri" w:cs="Calibri" w:eastAsia="Calibri" w:hAnsi="Calibri"/>
        </w:rPr>
        <w:t xml:space="preserve">Nachkriegszeit und 1970er Jahre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E8EEF4" w:color="auto" w:val="clear"/>
            <w:tcMar>
              <w:top w:type="dxa" w:w="70"/>
              <w:left w:type="dxa" w:w="110"/>
              <w:bottom w:type="dxa" w:w="70"/>
              <w:right w:type="dxa" w:w="110"/>
            </w:tcMar>
          </w:tcPr>
          <w:p>
            <w:r>
              <w:rPr>
                <w:rFonts w:ascii="Calibri" w:cs="Calibri" w:eastAsia="Calibri" w:hAnsi="Calibri"/>
                <w:b/>
                <w:bCs/>
                <w:sz w:val="21"/>
                <w:szCs w:val="21"/>
              </w:rPr>
              <w:t xml:space="preserve">Person</w:t>
            </w:r>
          </w:p>
        </w:tc>
        <w:tc>
          <w:tcPr>
            <w:tcW w:type="dxa" w:w="6026"/>
            <w:tcBorders>
              <w:top w:val="single" w:color="BBBBBB" w:sz="4"/>
              <w:left w:val="single" w:color="BBBBBB" w:sz="4"/>
              <w:bottom w:val="single" w:color="BBBBBB" w:sz="4"/>
              <w:right w:val="single" w:color="BBBBBB" w:sz="4"/>
            </w:tcBorders>
            <w:shd w:fill="E8EEF4" w:color="auto" w:val="clear"/>
            <w:tcMar>
              <w:top w:type="dxa" w:w="70"/>
              <w:left w:type="dxa" w:w="110"/>
              <w:bottom w:type="dxa" w:w="70"/>
              <w:right w:type="dxa" w:w="110"/>
            </w:tcMar>
          </w:tcPr>
          <w:p>
            <w:r>
              <w:rPr>
                <w:rFonts w:ascii="Calibri" w:cs="Calibri" w:eastAsia="Calibri" w:hAnsi="Calibri"/>
                <w:b/>
                <w:bCs/>
                <w:sz w:val="21"/>
                <w:szCs w:val="21"/>
              </w:rPr>
              <w:t xml:space="preserve">Rolle</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Wilhelm Schmundt (1898–1982*)</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Arbeitete ab 1950 an der sozialen Dreigliederung. Beuys traf ihn 1973 auf dem Achberger Kongress und nahm seine Ergebnisse auf.</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Wilfried Heidt</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Gehörte zur Gruppe um Schmundt und Beuys; in Achberg tätig. Lebensdaten nicht belegt.</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Joseph Beuys (1921–1986)</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Entwickelte die „Soziale Plastik“, wirkte für direkte Demokratie (documenta 5, 1972) und war Gründungsmitglied der Grünen.</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Heinz Kloss</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Warnte 1980 vor einer Spaltung der Dreigliederungsbewegung.</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Rainer Rappmann</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Mitarbeiter von Beuys an der Freien Internationalen Universität; Mitglied des Internationalen Kulturzentrums Achberg (INKA).</w:t>
            </w:r>
          </w:p>
        </w:tc>
      </w:tr>
    </w:tbl>
    <w:p>
      <w:pPr>
        <w:spacing w:after="160"/>
      </w:pPr>
    </w:p>
    <w:p>
      <w:pPr>
        <w:pStyle w:val="Heading2"/>
      </w:pPr>
      <w:r>
        <w:rPr>
          <w:rFonts w:ascii="Calibri" w:cs="Calibri" w:eastAsia="Calibri" w:hAnsi="Calibri"/>
        </w:rPr>
        <w:t xml:space="preserve">Gegenwart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E8EEF4" w:color="auto" w:val="clear"/>
            <w:tcMar>
              <w:top w:type="dxa" w:w="70"/>
              <w:left w:type="dxa" w:w="110"/>
              <w:bottom w:type="dxa" w:w="70"/>
              <w:right w:type="dxa" w:w="110"/>
            </w:tcMar>
          </w:tcPr>
          <w:p>
            <w:r>
              <w:rPr>
                <w:rFonts w:ascii="Calibri" w:cs="Calibri" w:eastAsia="Calibri" w:hAnsi="Calibri"/>
                <w:b/>
                <w:bCs/>
                <w:sz w:val="21"/>
                <w:szCs w:val="21"/>
              </w:rPr>
              <w:t xml:space="preserve">Person</w:t>
            </w:r>
          </w:p>
        </w:tc>
        <w:tc>
          <w:tcPr>
            <w:tcW w:type="dxa" w:w="6026"/>
            <w:tcBorders>
              <w:top w:val="single" w:color="BBBBBB" w:sz="4"/>
              <w:left w:val="single" w:color="BBBBBB" w:sz="4"/>
              <w:bottom w:val="single" w:color="BBBBBB" w:sz="4"/>
              <w:right w:val="single" w:color="BBBBBB" w:sz="4"/>
            </w:tcBorders>
            <w:shd w:fill="E8EEF4" w:color="auto" w:val="clear"/>
            <w:tcMar>
              <w:top w:type="dxa" w:w="70"/>
              <w:left w:type="dxa" w:w="110"/>
              <w:bottom w:type="dxa" w:w="70"/>
              <w:right w:type="dxa" w:w="110"/>
            </w:tcMar>
          </w:tcPr>
          <w:p>
            <w:r>
              <w:rPr>
                <w:rFonts w:ascii="Calibri" w:cs="Calibri" w:eastAsia="Calibri" w:hAnsi="Calibri"/>
                <w:b/>
                <w:bCs/>
                <w:sz w:val="21"/>
                <w:szCs w:val="21"/>
              </w:rPr>
              <w:t xml:space="preserve">Rolle</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Benediktus Hardorp (1928–2014)</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Volkswirt und Wirtschaftsprüfer; trat für das bedingungslose Grundeinkommen ein.</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Götz Werner (1944–2022*)</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Gründer der Drogeriemarktkette dm, Verfechter des bedingungslosen Grundeinkommens. Das Institut sieht seine Theorie kritisch.</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Christoph Strawe</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Leiter der Initiative Netzwerk Dreigliederung; Herausgeber der „Sozialimpulse“.</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Udo Herrmannstorfer</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Autor in den „Sozialimpulsen“, in einer Stiftungsratsfunktion genannt. Rolle nur dünn belegt.</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Sylvain Coiplet (geb. 1968)</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Mitgründer und Geschäftsführer des Instituts für soziale Dreigliederung (Berlin); seit 1999 Redakteur von dreigliederung.de. Herausgeber u. a. von „Grundfragen der sozialen Dreigliederung“ und der Studienausgabe „Rudolf Steiner – Aufsätze zur sozialen Dreigliederung“ (2024).</w:t>
            </w:r>
          </w:p>
        </w:tc>
      </w:tr>
    </w:tbl>
    <w:p>
      <w:pPr>
        <w:spacing w:after="160"/>
      </w:pPr>
    </w:p>
    <w:p>
      <w:pPr>
        <w:pStyle w:val="Heading1"/>
      </w:pPr>
      <w:r>
        <w:rPr>
          <w:rFonts w:ascii="Calibri" w:cs="Calibri" w:eastAsia="Calibri" w:hAnsi="Calibri"/>
        </w:rPr>
        <w:t xml:space="preserve">Teil 2: Namen und Quellen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E8EEF4" w:color="auto" w:val="clear"/>
            <w:tcMar>
              <w:top w:type="dxa" w:w="70"/>
              <w:left w:type="dxa" w:w="110"/>
              <w:bottom w:type="dxa" w:w="70"/>
              <w:right w:type="dxa" w:w="110"/>
            </w:tcMar>
          </w:tcPr>
          <w:p>
            <w:r>
              <w:rPr>
                <w:rFonts w:ascii="Calibri" w:cs="Calibri" w:eastAsia="Calibri" w:hAnsi="Calibri"/>
                <w:b/>
                <w:bCs/>
                <w:sz w:val="21"/>
                <w:szCs w:val="21"/>
              </w:rPr>
              <w:t xml:space="preserve">Name</w:t>
            </w:r>
          </w:p>
        </w:tc>
        <w:tc>
          <w:tcPr>
            <w:tcW w:type="dxa" w:w="6026"/>
            <w:tcBorders>
              <w:top w:val="single" w:color="BBBBBB" w:sz="4"/>
              <w:left w:val="single" w:color="BBBBBB" w:sz="4"/>
              <w:bottom w:val="single" w:color="BBBBBB" w:sz="4"/>
              <w:right w:val="single" w:color="BBBBBB" w:sz="4"/>
            </w:tcBorders>
            <w:shd w:fill="E8EEF4" w:color="auto" w:val="clear"/>
            <w:tcMar>
              <w:top w:type="dxa" w:w="70"/>
              <w:left w:type="dxa" w:w="110"/>
              <w:bottom w:type="dxa" w:w="70"/>
              <w:right w:type="dxa" w:w="110"/>
            </w:tcMar>
          </w:tcPr>
          <w:p>
            <w:r>
              <w:rPr>
                <w:rFonts w:ascii="Calibri" w:cs="Calibri" w:eastAsia="Calibri" w:hAnsi="Calibri"/>
                <w:b/>
                <w:bCs/>
                <w:sz w:val="21"/>
                <w:szCs w:val="21"/>
              </w:rPr>
              <w:t xml:space="preserve">Quellen</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Rudolf Steiner (1861–1925)</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hyperlink w:history="1" r:id="rIdqp9vyvmmfxnfppqfp6ntg">
              <w:r>
                <w:rPr>
                  <w:rStyle w:val="Hyperlink"/>
                  <w:rFonts w:ascii="Calibri" w:cs="Calibri" w:eastAsia="Calibri" w:hAnsi="Calibri"/>
                  <w:sz w:val="19"/>
                  <w:szCs w:val="19"/>
                </w:rPr>
                <w:t xml:space="preserve">AnthroWiki: Dreigliederung</w:t>
              </w:r>
            </w:hyperlink>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Otto Graf Lerchenfeld</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hyperlink w:history="1" r:id="rIdmk41dpllyldcbaed3xyh1">
              <w:r>
                <w:rPr>
                  <w:rStyle w:val="Hyperlink"/>
                  <w:rFonts w:ascii="Calibri" w:cs="Calibri" w:eastAsia="Calibri" w:hAnsi="Calibri"/>
                  <w:sz w:val="19"/>
                  <w:szCs w:val="19"/>
                </w:rPr>
                <w:t xml:space="preserve">Chronik 1917</w:t>
              </w:r>
            </w:hyperlink>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Ludwig Polzer-Hoditz (1869–1945)</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hyperlink w:history="1" r:id="rIdx-wfkdn-wcqllizxnai_p">
              <w:r>
                <w:rPr>
                  <w:rStyle w:val="Hyperlink"/>
                  <w:rFonts w:ascii="Calibri" w:cs="Calibri" w:eastAsia="Calibri" w:hAnsi="Calibri"/>
                  <w:sz w:val="19"/>
                  <w:szCs w:val="19"/>
                </w:rPr>
                <w:t xml:space="preserve">Meyer-Biografie Polzer-Hoditz</w:t>
              </w:r>
            </w:hyperlink>
          </w:p>
          <w:p>
            <w:pPr>
              <w:spacing w:after="40"/>
            </w:pPr>
            <w:hyperlink w:history="1" r:id="rIdk8jqnzh0cpylifet1gmgf">
              <w:r>
                <w:rPr>
                  <w:rStyle w:val="Hyperlink"/>
                  <w:rFonts w:ascii="Calibri" w:cs="Calibri" w:eastAsia="Calibri" w:hAnsi="Calibri"/>
                  <w:sz w:val="19"/>
                  <w:szCs w:val="19"/>
                </w:rPr>
                <w:t xml:space="preserve">Polzer-Hoditz: Erinnerungen</w:t>
              </w:r>
            </w:hyperlink>
          </w:p>
          <w:p>
            <w:pPr>
              <w:spacing w:after="40"/>
            </w:pPr>
            <w:hyperlink w:history="1" r:id="rIdjqdqzp_pqgiadfs5tsusu">
              <w:r>
                <w:rPr>
                  <w:rStyle w:val="Hyperlink"/>
                  <w:rFonts w:ascii="Calibri" w:cs="Calibri" w:eastAsia="Calibri" w:hAnsi="Calibri"/>
                  <w:sz w:val="19"/>
                  <w:szCs w:val="19"/>
                </w:rPr>
                <w:t xml:space="preserve">Chronik 1917</w:t>
              </w:r>
            </w:hyperlink>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Arthur Graf Polzer-Hoditz (ca. 1870–1945*)</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hyperlink w:history="1" r:id="rIdogp8mwwuyomgxfaiv-rsw">
              <w:r>
                <w:rPr>
                  <w:rStyle w:val="Hyperlink"/>
                  <w:rFonts w:ascii="Calibri" w:cs="Calibri" w:eastAsia="Calibri" w:hAnsi="Calibri"/>
                  <w:sz w:val="19"/>
                  <w:szCs w:val="19"/>
                </w:rPr>
                <w:t xml:space="preserve">Dreigliederungs-Ausstellung, Tafeln 1–3</w:t>
              </w:r>
            </w:hyperlink>
          </w:p>
          <w:p>
            <w:pPr>
              <w:spacing w:after="40"/>
            </w:pPr>
            <w:hyperlink w:history="1" r:id="rIdkldix1gzf0p3i3kadk5wj">
              <w:r>
                <w:rPr>
                  <w:rStyle w:val="Hyperlink"/>
                  <w:rFonts w:ascii="Calibri" w:cs="Calibri" w:eastAsia="Calibri" w:hAnsi="Calibri"/>
                  <w:sz w:val="19"/>
                  <w:szCs w:val="19"/>
                </w:rPr>
                <w:t xml:space="preserve">Buch zu Kaiser Karl (Arthur Polzer-Hoditz)</w:t>
              </w:r>
            </w:hyperlink>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Richard von Kühlmann, Prinz Max von Baden, Ernst von Seidler</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hyperlink w:history="1" r:id="rIdntp7mzxxv7kaahwdzu1lv">
              <w:r>
                <w:rPr>
                  <w:rStyle w:val="Hyperlink"/>
                  <w:rFonts w:ascii="Calibri" w:cs="Calibri" w:eastAsia="Calibri" w:hAnsi="Calibri"/>
                  <w:sz w:val="19"/>
                  <w:szCs w:val="19"/>
                </w:rPr>
                <w:t xml:space="preserve">Chronik 1917</w:t>
              </w:r>
            </w:hyperlink>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Emil Molt (1876–1936)</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hyperlink w:history="1" r:id="rIdlwh3peegoom7vwgdbsoqc">
              <w:r>
                <w:rPr>
                  <w:rStyle w:val="Hyperlink"/>
                  <w:rFonts w:ascii="Calibri" w:cs="Calibri" w:eastAsia="Calibri" w:hAnsi="Calibri"/>
                  <w:sz w:val="19"/>
                  <w:szCs w:val="19"/>
                </w:rPr>
                <w:t xml:space="preserve">AnthroWiki: Dreigliederung</w:t>
              </w:r>
            </w:hyperlink>
          </w:p>
          <w:p>
            <w:pPr>
              <w:spacing w:after="40"/>
            </w:pPr>
            <w:hyperlink w:history="1" r:id="rId00rvd7rjnv8u5h0qrrfnm">
              <w:r>
                <w:rPr>
                  <w:rStyle w:val="Hyperlink"/>
                  <w:rFonts w:ascii="Calibri" w:cs="Calibri" w:eastAsia="Calibri" w:hAnsi="Calibri"/>
                  <w:sz w:val="19"/>
                  <w:szCs w:val="19"/>
                </w:rPr>
                <w:t xml:space="preserve">Institut: Profil Emil Molt</w:t>
              </w:r>
            </w:hyperlink>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Carl Unger (1878–1929*)</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hyperlink w:history="1" r:id="rId5hmn-vu7iy_eah1rm3zsu">
              <w:r>
                <w:rPr>
                  <w:rStyle w:val="Hyperlink"/>
                  <w:rFonts w:ascii="Calibri" w:cs="Calibri" w:eastAsia="Calibri" w:hAnsi="Calibri"/>
                  <w:sz w:val="19"/>
                  <w:szCs w:val="19"/>
                </w:rPr>
                <w:t xml:space="preserve">Hans Kühn: Erinnerung</w:t>
              </w:r>
            </w:hyperlink>
          </w:p>
          <w:p>
            <w:pPr>
              <w:spacing w:after="40"/>
            </w:pPr>
            <w:hyperlink w:history="1" r:id="rIddexjsfjcacalp_irxkbht">
              <w:r>
                <w:rPr>
                  <w:rStyle w:val="Hyperlink"/>
                  <w:rFonts w:ascii="Calibri" w:cs="Calibri" w:eastAsia="Calibri" w:hAnsi="Calibri"/>
                  <w:sz w:val="19"/>
                  <w:szCs w:val="19"/>
                </w:rPr>
                <w:t xml:space="preserve">Unger: Zur Geschichte der Dreigliederung (nicht gelesen)</w:t>
              </w:r>
            </w:hyperlink>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Hans Kühn</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hyperlink w:history="1" r:id="rIdvy8lcrxpoudhzagem8dhc">
              <w:r>
                <w:rPr>
                  <w:rStyle w:val="Hyperlink"/>
                  <w:rFonts w:ascii="Calibri" w:cs="Calibri" w:eastAsia="Calibri" w:hAnsi="Calibri"/>
                  <w:sz w:val="19"/>
                  <w:szCs w:val="19"/>
                </w:rPr>
                <w:t xml:space="preserve">Hans Kühn: Rückblick</w:t>
              </w:r>
            </w:hyperlink>
          </w:p>
          <w:p>
            <w:pPr>
              <w:spacing w:after="40"/>
            </w:pPr>
            <w:hyperlink w:history="1" r:id="rIdg6erinjifmuvqrkzhv5w8">
              <w:r>
                <w:rPr>
                  <w:rStyle w:val="Hyperlink"/>
                  <w:rFonts w:ascii="Calibri" w:cs="Calibri" w:eastAsia="Calibri" w:hAnsi="Calibri"/>
                  <w:sz w:val="19"/>
                  <w:szCs w:val="19"/>
                </w:rPr>
                <w:t xml:space="preserve">Hans Kühn: Erinnerung</w:t>
              </w:r>
            </w:hyperlink>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Roman Boos (1889–1952*)</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hyperlink w:history="1" r:id="rIdrzt4rbhjimhksxifjeoyr">
              <w:r>
                <w:rPr>
                  <w:rStyle w:val="Hyperlink"/>
                  <w:rFonts w:ascii="Calibri" w:cs="Calibri" w:eastAsia="Calibri" w:hAnsi="Calibri"/>
                  <w:sz w:val="19"/>
                  <w:szCs w:val="19"/>
                </w:rPr>
                <w:t xml:space="preserve">Steiner: Soziale Zukunft (GA 332a)</w:t>
              </w:r>
            </w:hyperlink>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Ernst Uehli (1875–1959*)</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hyperlink w:history="1" r:id="rIdxvtyeng0r3w3brln-kbj-">
              <w:r>
                <w:rPr>
                  <w:rStyle w:val="Hyperlink"/>
                  <w:rFonts w:ascii="Calibri" w:cs="Calibri" w:eastAsia="Calibri" w:hAnsi="Calibri"/>
                  <w:sz w:val="19"/>
                  <w:szCs w:val="19"/>
                </w:rPr>
                <w:t xml:space="preserve">AnthroWiki: Ernst Uehli</w:t>
              </w:r>
            </w:hyperlink>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Walter Kühne</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hyperlink w:history="1" r:id="rIdpnlvgunfv8y02wbfwkaaw">
              <w:r>
                <w:rPr>
                  <w:rStyle w:val="Hyperlink"/>
                  <w:rFonts w:ascii="Calibri" w:cs="Calibri" w:eastAsia="Calibri" w:hAnsi="Calibri"/>
                  <w:sz w:val="19"/>
                  <w:szCs w:val="19"/>
                </w:rPr>
                <w:t xml:space="preserve">Institut: Leitgedanken Bund Nr. 1</w:t>
              </w:r>
            </w:hyperlink>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von Blume, Max Benzinger, Theodor Binder, Emil Leinhas</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hyperlink w:history="1" r:id="rIdbs-kqe17cuireeac1ucjt">
              <w:r>
                <w:rPr>
                  <w:rStyle w:val="Hyperlink"/>
                  <w:rFonts w:ascii="Calibri" w:cs="Calibri" w:eastAsia="Calibri" w:hAnsi="Calibri"/>
                  <w:sz w:val="19"/>
                  <w:szCs w:val="19"/>
                </w:rPr>
                <w:t xml:space="preserve">Chronik 1919</w:t>
              </w:r>
            </w:hyperlink>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Walter Johannes Stein (1891–1957*)</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hyperlink w:history="1" r:id="rIdbkjw90ul6rp_yt1_qgxtf">
              <w:r>
                <w:rPr>
                  <w:rStyle w:val="Hyperlink"/>
                  <w:rFonts w:ascii="Calibri" w:cs="Calibri" w:eastAsia="Calibri" w:hAnsi="Calibri"/>
                  <w:sz w:val="19"/>
                  <w:szCs w:val="19"/>
                </w:rPr>
                <w:t xml:space="preserve">Institut: Zeitschrift „Dreigliederung"</w:t>
              </w:r>
            </w:hyperlink>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Daniel Nicol Dunlop (1868–1935)</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hyperlink w:history="1" r:id="rIdynbo3h2-b_7uuhysdisrd">
              <w:r>
                <w:rPr>
                  <w:rStyle w:val="Hyperlink"/>
                  <w:rFonts w:ascii="Calibri" w:cs="Calibri" w:eastAsia="Calibri" w:hAnsi="Calibri"/>
                  <w:sz w:val="19"/>
                  <w:szCs w:val="19"/>
                </w:rPr>
                <w:t xml:space="preserve">Meyer-Biografie Dunlop</w:t>
              </w:r>
            </w:hyperlink>
          </w:p>
          <w:p>
            <w:pPr>
              <w:spacing w:after="40"/>
            </w:pPr>
            <w:hyperlink w:history="1" r:id="rId8ti_yldudu9valkdenxpu">
              <w:r>
                <w:rPr>
                  <w:rStyle w:val="Hyperlink"/>
                  <w:rFonts w:ascii="Calibri" w:cs="Calibri" w:eastAsia="Calibri" w:hAnsi="Calibri"/>
                  <w:sz w:val="19"/>
                  <w:szCs w:val="19"/>
                </w:rPr>
                <w:t xml:space="preserve">The Present Age</w:t>
              </w:r>
            </w:hyperlink>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Wilhelm Lehmbruck, Friedrich Rittelmeyer, Paul Natorp, Hans Driesch, Georg Kaiser</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hyperlink w:history="1" r:id="rIdjwt---t72lqehps_tw3dm">
              <w:r>
                <w:rPr>
                  <w:rStyle w:val="Hyperlink"/>
                  <w:rFonts w:ascii="Calibri" w:cs="Calibri" w:eastAsia="Calibri" w:hAnsi="Calibri"/>
                  <w:sz w:val="19"/>
                  <w:szCs w:val="19"/>
                </w:rPr>
                <w:t xml:space="preserve">Strawe: Dreigliederungsbewegung 1917–1922</w:t>
              </w:r>
            </w:hyperlink>
          </w:p>
          <w:p>
            <w:pPr>
              <w:spacing w:after="40"/>
            </w:pPr>
            <w:hyperlink w:history="1" r:id="rIdgjubgt5wph9lndtdqessr">
              <w:r>
                <w:rPr>
                  <w:rStyle w:val="Hyperlink"/>
                  <w:rFonts w:ascii="Calibri" w:cs="Calibri" w:eastAsia="Calibri" w:hAnsi="Calibri"/>
                  <w:sz w:val="19"/>
                  <w:szCs w:val="19"/>
                </w:rPr>
                <w:t xml:space="preserve">socialnet: Steiner, Rudolf</w:t>
              </w:r>
            </w:hyperlink>
          </w:p>
          <w:p>
            <w:pPr>
              <w:spacing w:after="40"/>
            </w:pPr>
            <w:hyperlink w:history="1" r:id="rIdptgoeqmig1hxyawr2e2fo">
              <w:r>
                <w:rPr>
                  <w:rStyle w:val="Hyperlink"/>
                  <w:rFonts w:ascii="Calibri" w:cs="Calibri" w:eastAsia="Calibri" w:hAnsi="Calibri"/>
                  <w:sz w:val="19"/>
                  <w:szCs w:val="19"/>
                </w:rPr>
                <w:t xml:space="preserve">Institut: Aufruf 1919</w:t>
              </w:r>
            </w:hyperlink>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Hermann Hesse, Jakob Wassermann</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hyperlink w:history="1" r:id="rIdipkskx0hvrvbresho1hs4">
              <w:r>
                <w:rPr>
                  <w:rStyle w:val="Hyperlink"/>
                  <w:rFonts w:ascii="Calibri" w:cs="Calibri" w:eastAsia="Calibri" w:hAnsi="Calibri"/>
                  <w:sz w:val="19"/>
                  <w:szCs w:val="19"/>
                </w:rPr>
                <w:t xml:space="preserve">Strawe: Dreigliederungsbewegung 1917–1922</w:t>
              </w:r>
            </w:hyperlink>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Wilhelm Schmundt (1898–1982*)</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hyperlink w:history="1" r:id="rIdklvnefhokrsvae-21qspk">
              <w:r>
                <w:rPr>
                  <w:rStyle w:val="Hyperlink"/>
                  <w:rFonts w:ascii="Calibri" w:cs="Calibri" w:eastAsia="Calibri" w:hAnsi="Calibri"/>
                  <w:sz w:val="19"/>
                  <w:szCs w:val="19"/>
                </w:rPr>
                <w:t xml:space="preserve">AnthroWiki: Wilhelm Schmundt</w:t>
              </w:r>
            </w:hyperlink>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Wilfried Heidt</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hyperlink w:history="1" r:id="rIdhxyc31ybznbzxd2e_uzow">
              <w:r>
                <w:rPr>
                  <w:rStyle w:val="Hyperlink"/>
                  <w:rFonts w:ascii="Calibri" w:cs="Calibri" w:eastAsia="Calibri" w:hAnsi="Calibri"/>
                  <w:sz w:val="19"/>
                  <w:szCs w:val="19"/>
                </w:rPr>
                <w:t xml:space="preserve">AnthroWiki: Institut für soziale Dreigliederung</w:t>
              </w:r>
            </w:hyperlink>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Joseph Beuys (1921–1986)</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hyperlink w:history="1" r:id="rIdqkglhjvl4o3keujbtn5m3">
              <w:r>
                <w:rPr>
                  <w:rStyle w:val="Hyperlink"/>
                  <w:rFonts w:ascii="Calibri" w:cs="Calibri" w:eastAsia="Calibri" w:hAnsi="Calibri"/>
                  <w:sz w:val="19"/>
                  <w:szCs w:val="19"/>
                </w:rPr>
                <w:t xml:space="preserve">Mollmann: Beuys und die Dreigliederung</w:t>
              </w:r>
            </w:hyperlink>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Heinz Kloss</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hyperlink w:history="1" r:id="rIduaxp5sn1ziu1pwsjlqzwp">
              <w:r>
                <w:rPr>
                  <w:rStyle w:val="Hyperlink"/>
                  <w:rFonts w:ascii="Calibri" w:cs="Calibri" w:eastAsia="Calibri" w:hAnsi="Calibri"/>
                  <w:sz w:val="19"/>
                  <w:szCs w:val="19"/>
                </w:rPr>
                <w:t xml:space="preserve">Institut: Kloss 1980</w:t>
              </w:r>
            </w:hyperlink>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Rainer Rappmann</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hyperlink w:history="1" r:id="rIdbyzzwh5pjvae87ivvv7sx">
              <w:r>
                <w:rPr>
                  <w:rStyle w:val="Hyperlink"/>
                  <w:rFonts w:ascii="Calibri" w:cs="Calibri" w:eastAsia="Calibri" w:hAnsi="Calibri"/>
                  <w:sz w:val="19"/>
                  <w:szCs w:val="19"/>
                </w:rPr>
                <w:t xml:space="preserve">Goetheanum: Autor Rainer Rappmann</w:t>
              </w:r>
            </w:hyperlink>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Benediktus Hardorp (1928–2014)</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hyperlink w:history="1" r:id="rId3kc7pr1qyd3ndvvsomogk">
              <w:r>
                <w:rPr>
                  <w:rStyle w:val="Hyperlink"/>
                  <w:rFonts w:ascii="Calibri" w:cs="Calibri" w:eastAsia="Calibri" w:hAnsi="Calibri"/>
                  <w:sz w:val="19"/>
                  <w:szCs w:val="19"/>
                </w:rPr>
                <w:t xml:space="preserve">AnthroWiki: Benediktus Hardorp</w:t>
              </w:r>
            </w:hyperlink>
          </w:p>
          <w:p>
            <w:pPr>
              <w:spacing w:after="40"/>
            </w:pPr>
            <w:hyperlink w:history="1" r:id="rIdl3vito_pw7-apqh3zwgbk">
              <w:r>
                <w:rPr>
                  <w:rStyle w:val="Hyperlink"/>
                  <w:rFonts w:ascii="Calibri" w:cs="Calibri" w:eastAsia="Calibri" w:hAnsi="Calibri"/>
                  <w:sz w:val="19"/>
                  <w:szCs w:val="19"/>
                </w:rPr>
                <w:t xml:space="preserve">Institut: Benediktus Hardorp</w:t>
              </w:r>
            </w:hyperlink>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Götz Werner (1944–2022*)</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hyperlink w:history="1" r:id="rIduv0jmr7mape4zdshzgrdp">
              <w:r>
                <w:rPr>
                  <w:rStyle w:val="Hyperlink"/>
                  <w:rFonts w:ascii="Calibri" w:cs="Calibri" w:eastAsia="Calibri" w:hAnsi="Calibri"/>
                  <w:sz w:val="19"/>
                  <w:szCs w:val="19"/>
                </w:rPr>
                <w:t xml:space="preserve">Institut: Götz Werner</w:t>
              </w:r>
            </w:hyperlink>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Christoph Strawe</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hyperlink w:history="1" r:id="rIdlzskdxgcbmxc0txgg_nim">
              <w:r>
                <w:rPr>
                  <w:rStyle w:val="Hyperlink"/>
                  <w:rFonts w:ascii="Calibri" w:cs="Calibri" w:eastAsia="Calibri" w:hAnsi="Calibri"/>
                  <w:sz w:val="19"/>
                  <w:szCs w:val="19"/>
                </w:rPr>
                <w:t xml:space="preserve">Sozialimpulse 4/2014</w:t>
              </w:r>
            </w:hyperlink>
          </w:p>
          <w:p>
            <w:pPr>
              <w:spacing w:after="40"/>
            </w:pPr>
            <w:hyperlink w:history="1" r:id="rId7kenrvmbib33p50q8lsv5">
              <w:r>
                <w:rPr>
                  <w:rStyle w:val="Hyperlink"/>
                  <w:rFonts w:ascii="Calibri" w:cs="Calibri" w:eastAsia="Calibri" w:hAnsi="Calibri"/>
                  <w:sz w:val="19"/>
                  <w:szCs w:val="19"/>
                </w:rPr>
                <w:t xml:space="preserve">OIKOPOLIS-Vortrag 2016</w:t>
              </w:r>
            </w:hyperlink>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Udo Herrmannstorfer</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hyperlink w:history="1" r:id="rIdrhca5orx0tlli7pjln2dp">
              <w:r>
                <w:rPr>
                  <w:rStyle w:val="Hyperlink"/>
                  <w:rFonts w:ascii="Calibri" w:cs="Calibri" w:eastAsia="Calibri" w:hAnsi="Calibri"/>
                  <w:sz w:val="19"/>
                  <w:szCs w:val="19"/>
                </w:rPr>
                <w:t xml:space="preserve">Sozialimpulse 4/2014</w:t>
              </w:r>
            </w:hyperlink>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bCs/>
                <w:sz w:val="21"/>
                <w:szCs w:val="21"/>
              </w:rPr>
              <w:t xml:space="preserve">Sylvain Coiplet (geb. 1968)</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40"/>
            </w:pPr>
            <w:hyperlink w:history="1" r:id="rIdcpicrfdfkt4giuqjtijly">
              <w:r>
                <w:rPr>
                  <w:rStyle w:val="Hyperlink"/>
                  <w:rFonts w:ascii="Calibri" w:cs="Calibri" w:eastAsia="Calibri" w:hAnsi="Calibri"/>
                  <w:sz w:val="19"/>
                  <w:szCs w:val="19"/>
                </w:rPr>
                <w:t xml:space="preserve">Lehmanns: Grundfragen</w:t>
              </w:r>
            </w:hyperlink>
          </w:p>
          <w:p>
            <w:pPr>
              <w:spacing w:after="40"/>
            </w:pPr>
            <w:hyperlink w:history="1" r:id="rId1o7o9rjrpaaueyufiq-u_">
              <w:r>
                <w:rPr>
                  <w:rStyle w:val="Hyperlink"/>
                  <w:rFonts w:ascii="Calibri" w:cs="Calibri" w:eastAsia="Calibri" w:hAnsi="Calibri"/>
                  <w:sz w:val="19"/>
                  <w:szCs w:val="19"/>
                </w:rPr>
                <w:t xml:space="preserve">Institut: Grundfragen</w:t>
              </w:r>
            </w:hyperlink>
          </w:p>
          <w:p>
            <w:pPr>
              <w:spacing w:after="40"/>
            </w:pPr>
            <w:hyperlink w:history="1" r:id="rIdgtbbssjcumv3_tibqkkyg">
              <w:r>
                <w:rPr>
                  <w:rStyle w:val="Hyperlink"/>
                  <w:rFonts w:ascii="Calibri" w:cs="Calibri" w:eastAsia="Calibri" w:hAnsi="Calibri"/>
                  <w:sz w:val="19"/>
                  <w:szCs w:val="19"/>
                </w:rPr>
                <w:t xml:space="preserve">Institut: Neuerscheinung 2024</w:t>
              </w:r>
            </w:hyperlink>
          </w:p>
          <w:p>
            <w:pPr>
              <w:spacing w:after="40"/>
            </w:pPr>
            <w:hyperlink w:history="1" r:id="rIdjhi_vs26e8lrg39vdjpez">
              <w:r>
                <w:rPr>
                  <w:rStyle w:val="Hyperlink"/>
                  <w:rFonts w:ascii="Calibri" w:cs="Calibri" w:eastAsia="Calibri" w:hAnsi="Calibri"/>
                  <w:sz w:val="19"/>
                  <w:szCs w:val="19"/>
                </w:rPr>
                <w:t xml:space="preserve">Goetheanum: Anthroposophie weltweit 12/2023</w:t>
              </w:r>
            </w:hyperlink>
          </w:p>
          <w:p>
            <w:pPr>
              <w:spacing w:after="40"/>
            </w:pPr>
            <w:hyperlink w:history="1" r:id="rIdgo10b37iip0dlebwpzw-u">
              <w:r>
                <w:rPr>
                  <w:rStyle w:val="Hyperlink"/>
                  <w:rFonts w:ascii="Calibri" w:cs="Calibri" w:eastAsia="Calibri" w:hAnsi="Calibri"/>
                  <w:sz w:val="19"/>
                  <w:szCs w:val="19"/>
                </w:rPr>
                <w:t xml:space="preserve">coiplet.de</w:t>
              </w:r>
            </w:hyperlink>
          </w:p>
        </w:tc>
      </w:tr>
    </w:tbl>
    <w:p>
      <w:pPr>
        <w:pStyle w:val="Heading1"/>
      </w:pPr>
      <w:r>
        <w:rPr>
          <w:rFonts w:ascii="Calibri" w:cs="Calibri" w:eastAsia="Calibri" w:hAnsi="Calibri"/>
        </w:rPr>
        <w:t xml:space="preserve">Offene Punkte</w:t>
      </w:r>
    </w:p>
    <w:p>
      <w:pPr>
        <w:pStyle w:val="ListParagraph"/>
        <w:numPr>
          <w:ilvl w:val="0"/>
          <w:numId w:val="2"/>
        </w:numPr>
        <w:spacing w:after="60"/>
      </w:pPr>
      <w:r>
        <w:rPr>
          <w:rFonts w:ascii="Calibri" w:cs="Calibri" w:eastAsia="Calibri" w:hAnsi="Calibri"/>
          <w:sz w:val="21"/>
          <w:szCs w:val="21"/>
        </w:rPr>
        <w:t xml:space="preserve">Unterzeichner des Aufrufs: Hermann Hesse und Jakob Wassermann sind nur bei Strawe genannt, Hesse ließ sich nicht bestätigen. Hermann Bahr konnte nicht belegt werden. Die Zahl der Unterzeichner schwankt je nach Quelle (320 bei Strawe, 196 bei socialnet).</w:t>
      </w:r>
    </w:p>
    <w:p>
      <w:pPr>
        <w:pStyle w:val="ListParagraph"/>
        <w:numPr>
          <w:ilvl w:val="0"/>
          <w:numId w:val="2"/>
        </w:numPr>
        <w:spacing w:after="60"/>
      </w:pPr>
      <w:r>
        <w:rPr>
          <w:rFonts w:ascii="Calibri" w:cs="Calibri" w:eastAsia="Calibri" w:hAnsi="Calibri"/>
          <w:sz w:val="21"/>
          <w:szCs w:val="21"/>
        </w:rPr>
        <w:t xml:space="preserve">Carl Ungers Text „Zur Geschichte der Dreigliederung“ (1919) dürfte weitere Namen aus der ersten Phase enthalten.</w:t>
      </w:r>
    </w:p>
    <w:p>
      <w:pPr>
        <w:pStyle w:val="ListParagraph"/>
        <w:numPr>
          <w:ilvl w:val="0"/>
          <w:numId w:val="2"/>
        </w:numPr>
        <w:spacing w:after="60"/>
      </w:pPr>
      <w:r>
        <w:rPr>
          <w:rFonts w:ascii="Calibri" w:cs="Calibri" w:eastAsia="Calibri" w:hAnsi="Calibri"/>
          <w:sz w:val="21"/>
          <w:szCs w:val="21"/>
        </w:rPr>
        <w:t xml:space="preserve">Weitere Namen aus eigenem Wissen, in dieser Recherche nicht belegt: Ita Wegman, Karl Heyer, Herbert Witzenmann, Ehrenfried Pfeiffer, Thomas Brunner.</w:t>
      </w:r>
    </w:p>
    <w:p>
      <w:pPr>
        <w:pStyle w:val="ListParagraph"/>
        <w:numPr>
          <w:ilvl w:val="0"/>
          <w:numId w:val="2"/>
        </w:numPr>
        <w:spacing w:after="60"/>
      </w:pPr>
      <w:r>
        <w:rPr>
          <w:rFonts w:ascii="Calibri" w:cs="Calibri" w:eastAsia="Calibri" w:hAnsi="Calibri"/>
          <w:sz w:val="21"/>
          <w:szCs w:val="21"/>
        </w:rPr>
        <w:t xml:space="preserve">Zur Gegenwart (nach 2000) wurden nur wenige Quellen gefunden. Nicanor Perlas konnte nicht belegt werden.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p9vyvmmfxnfppqfp6ntg" Type="http://schemas.openxmlformats.org/officeDocument/2006/relationships/hyperlink" Target="https://anthrowiki.at/Soziale_Dreigliederung" TargetMode="External"/><Relationship Id="rIdmk41dpllyldcbaed3xyh1" Type="http://schemas.openxmlformats.org/officeDocument/2006/relationships/hyperlink" Target="https://toward3.blogspot.com/2016/08/threefolding-movement-of-1917-1922-part_9.html" TargetMode="External"/><Relationship Id="rIdx-wfkdn-wcqllizxnai_p" Type="http://schemas.openxmlformats.org/officeDocument/2006/relationships/hyperlink" Target="https://steiner.presswarehouse.com/browse/book/9781906999643/Ludwig-Polzer-Hoditz" TargetMode="External"/><Relationship Id="rIdk8jqnzh0cpylifet1gmgf" Type="http://schemas.openxmlformats.org/officeDocument/2006/relationships/hyperlink" Target="https://rsarchive.org/OtherAuthors/Polzer-HoditzLudwig/MemoriesOfRudolfSteiner/index.html" TargetMode="External"/><Relationship Id="rIdjqdqzp_pqgiadfs5tsusu" Type="http://schemas.openxmlformats.org/officeDocument/2006/relationships/hyperlink" Target="https://toward3.blogspot.com/2016/08/threefolding-movement-of-1917-1922-part_9.html" TargetMode="External"/><Relationship Id="rIdogp8mwwuyomgxfaiv-rsw" Type="http://schemas.openxmlformats.org/officeDocument/2006/relationships/hyperlink" Target="https://ar.dreigliederung.de/files/download/ausstellung/dreigliederung-ausstellung-infotafeln-1-3.pdf" TargetMode="External"/><Relationship Id="rIdkldix1gzf0p3i3kadk5wj" Type="http://schemas.openxmlformats.org/officeDocument/2006/relationships/hyperlink" Target="https://resolve.cambridge.org/core/journals/austrian-history-yearbook/article/abs/arthur-graf-polzerhoditz-kaiser-karlaus-der-geheimmappe-seines-kabinettchefs-2nd-ed-introd-wolfdieter-bihl-vienna-amalthea-verlag-1980-pp-xi-652/618D78131F062F7DB8764E2B2B7E2FF4" TargetMode="External"/><Relationship Id="rIdntp7mzxxv7kaahwdzu1lv" Type="http://schemas.openxmlformats.org/officeDocument/2006/relationships/hyperlink" Target="https://toward3.blogspot.com/2016/08/threefolding-movement-of-1917-1922-part_9.html" TargetMode="External"/><Relationship Id="rIdlwh3peegoom7vwgdbsoqc" Type="http://schemas.openxmlformats.org/officeDocument/2006/relationships/hyperlink" Target="https://anthrowiki.at/Soziale_Dreigliederung" TargetMode="External"/><Relationship Id="rId00rvd7rjnv8u5h0qrrfnm" Type="http://schemas.openxmlformats.org/officeDocument/2006/relationships/hyperlink" Target="https://www.dreigliederung.de/profile/emil-molt" TargetMode="External"/><Relationship Id="rId5hmn-vu7iy_eah1rm3zsu" Type="http://schemas.openxmlformats.org/officeDocument/2006/relationships/hyperlink" Target="https://www.dreigliederung.de/essays/1960-12-hans-kuehn-eine-erinnerung-an-die-dreigliederungsarbeit-mit-rudolf-steiner" TargetMode="External"/><Relationship Id="rIddexjsfjcacalp_irxkbht" Type="http://schemas.openxmlformats.org/officeDocument/2006/relationships/hyperlink" Target="https://www.dreigliederung.de/essays/1919-07-carl-unger-zur-geschichte-der-dreigliederung" TargetMode="External"/><Relationship Id="rIdvy8lcrxpoudhzagem8dhc" Type="http://schemas.openxmlformats.org/officeDocument/2006/relationships/hyperlink" Target="https://www.dreigliederung.de/essays/1959-12-hans-kuehn-rueckblick-ausblick" TargetMode="External"/><Relationship Id="rIdg6erinjifmuvqrkzhv5w8" Type="http://schemas.openxmlformats.org/officeDocument/2006/relationships/hyperlink" Target="https://www.dreigliederung.de/essays/1960-12-hans-kuehn-eine-erinnerung-an-die-dreigliederungsarbeit-mit-rudolf-steiner" TargetMode="External"/><Relationship Id="rIdrzt4rbhjimhksxifjeoyr" Type="http://schemas.openxmlformats.org/officeDocument/2006/relationships/hyperlink" Target="https://rudolfsteinerelib.org/Download/German/Soziale_Zukunft--Rudolf_Steiner--332a.pdf" TargetMode="External"/><Relationship Id="rIdxvtyeng0r3w3brln-kbj-" Type="http://schemas.openxmlformats.org/officeDocument/2006/relationships/hyperlink" Target="https://anthrowiki.at/Ernst_Uehli" TargetMode="External"/><Relationship Id="rIdpnlvgunfv8y02wbfwkaaw" Type="http://schemas.openxmlformats.org/officeDocument/2006/relationships/hyperlink" Target="https://www.dreigliederung.de/essays/1920-08-001" TargetMode="External"/><Relationship Id="rIdbs-kqe17cuireeac1ucjt" Type="http://schemas.openxmlformats.org/officeDocument/2006/relationships/hyperlink" Target="https://toward3.blogspot.com/2016/08/threefolding-movement-of-1917-1922-part_14.html" TargetMode="External"/><Relationship Id="rIdbkjw90ul6rp_yt1_qgxtf" Type="http://schemas.openxmlformats.org/officeDocument/2006/relationships/hyperlink" Target="https://www.dreigliederung.de/themen/zeitschrift-dreigliederung-des-sozialen-organismus" TargetMode="External"/><Relationship Id="rIdynbo3h2-b_7uuhysdisrd" Type="http://schemas.openxmlformats.org/officeDocument/2006/relationships/hyperlink" Target="https://steiner.presswarehouse.com/browse/book/9781906999667/D-N-Dunlop" TargetMode="External"/><Relationship Id="rId8ti_yldudu9valkdenxpu" Type="http://schemas.openxmlformats.org/officeDocument/2006/relationships/hyperlink" Target="https://acoorg.rudolfsteinerweb.com/assets/tpa_vol1_no_0_final.pdf" TargetMode="External"/><Relationship Id="rIdjwt---t72lqehps_tw3dm" Type="http://schemas.openxmlformats.org/officeDocument/2006/relationships/hyperlink" Target="https://www.sozialimpulse.de/fileadmin/user_upload/pdf/Themen/Christoph-Strawe_Die-Dreigliederungsbewegung-1917-1922.pdf" TargetMode="External"/><Relationship Id="rIdgjubgt5wph9lndtdqessr" Type="http://schemas.openxmlformats.org/officeDocument/2006/relationships/hyperlink" Target="https://www.socialnet.de/lexikon/Steiner-Rudolf" TargetMode="External"/><Relationship Id="rIdptgoeqmig1hxyawr2e2fo" Type="http://schemas.openxmlformats.org/officeDocument/2006/relationships/hyperlink" Target="https://www.dreigliederung.de/essays/1919-02-rudolf-steiner-aufruf-an-das-deutsche-volk-und-an-die-kulturwelt" TargetMode="External"/><Relationship Id="rIdipkskx0hvrvbresho1hs4" Type="http://schemas.openxmlformats.org/officeDocument/2006/relationships/hyperlink" Target="https://www.sozialimpulse.de/fileadmin/user_upload/pdf/Themen/Christoph-Strawe_Die-Dreigliederungsbewegung-1917-1922.pdf" TargetMode="External"/><Relationship Id="rIdklvnefhokrsvae-21qspk" Type="http://schemas.openxmlformats.org/officeDocument/2006/relationships/hyperlink" Target="https://anthrowiki.at/Wilhelm_Schmundt" TargetMode="External"/><Relationship Id="rIdhxyc31ybznbzxd2e_uzow" Type="http://schemas.openxmlformats.org/officeDocument/2006/relationships/hyperlink" Target="https://anthrowiki.at/Institut_f%C3%BCr_soziale_Dreigliederung" TargetMode="External"/><Relationship Id="rIdqkglhjvl4o3keujbtn5m3" Type="http://schemas.openxmlformats.org/officeDocument/2006/relationships/hyperlink" Target="http://www.chmoellmann.de/der_Verlag/Der_Verleger_Christoph_Mollman/Artikel_von_Christoph_Mollmann/Joseph_Beuys__soziale_Dreiglie/joseph_beuys__soziale_dreiglie.html" TargetMode="External"/><Relationship Id="rIduaxp5sn1ziu1pwsjlqzwp" Type="http://schemas.openxmlformats.org/officeDocument/2006/relationships/hyperlink" Target="https://www.dreigliederung.de/essays/1980-04-001-vor-einer-zweispaltung-der-dreigliederungsbewegung" TargetMode="External"/><Relationship Id="rIdbyzzwh5pjvae87ivvv7sx" Type="http://schemas.openxmlformats.org/officeDocument/2006/relationships/hyperlink" Target="https://dev1.dasgoetheanum.com/en/author/rainerrappmann" TargetMode="External"/><Relationship Id="rId3kc7pr1qyd3ndvvsomogk" Type="http://schemas.openxmlformats.org/officeDocument/2006/relationships/hyperlink" Target="https://anthrowiki.at/Benediktus_Hardorp" TargetMode="External"/><Relationship Id="rIdl3vito_pw7-apqh3zwgbk" Type="http://schemas.openxmlformats.org/officeDocument/2006/relationships/hyperlink" Target="https://www.dreigliederung.de/themen/benediktus-hardorp" TargetMode="External"/><Relationship Id="rIduv0jmr7mape4zdshzgrdp" Type="http://schemas.openxmlformats.org/officeDocument/2006/relationships/hyperlink" Target="https://www.dreigliederung.de/themen/goetz-werner" TargetMode="External"/><Relationship Id="rIdlzskdxgcbmxc0txgg_nim" Type="http://schemas.openxmlformats.org/officeDocument/2006/relationships/hyperlink" Target="https://www.sozialimpulse.de/fileadmin/user_upload/pdf/RB/Artikel/2014-4_Strawe-Herrmannstorfer-Bleicher_Offene-Fragen-sozialer-Dreigliederung.pdf" TargetMode="External"/><Relationship Id="rId7kenrvmbib33p50q8lsv5" Type="http://schemas.openxmlformats.org/officeDocument/2006/relationships/hyperlink" Target="https://www.biog.lu/volumes/files/2016_OIKOPOLIS-am-Dialog_Strawe.pdf" TargetMode="External"/><Relationship Id="rIdrhca5orx0tlli7pjln2dp" Type="http://schemas.openxmlformats.org/officeDocument/2006/relationships/hyperlink" Target="https://www.sozialimpulse.de/fileadmin/user_upload/pdf/RB/Artikel/2014-4_Strawe-Herrmannstorfer-Bleicher_Offene-Fragen-sozialer-Dreigliederung.pdf" TargetMode="External"/><Relationship Id="rIdcpicrfdfkt4giuqjtijly" Type="http://schemas.openxmlformats.org/officeDocument/2006/relationships/hyperlink" Target="https://www.lehmanns.ch/shop/wirtschaft/53899183-9783945523216-grundfragen-der-sozialen-dreigliederung" TargetMode="External"/><Relationship Id="rId1o7o9rjrpaaueyufiq-u_" Type="http://schemas.openxmlformats.org/officeDocument/2006/relationships/hyperlink" Target="https://www.dreigliederung.de/publish/grundfragen-der-sozialen-dreigliederung" TargetMode="External"/><Relationship Id="rIdgtbbssjcumv3_tibqkkyg" Type="http://schemas.openxmlformats.org/officeDocument/2006/relationships/hyperlink" Target="https://www.dreigliederung.de/news/2024-0808-neuerscheinung-rudolf-steiner-aufsaetze-zur-sozialen-dreigliederung" TargetMode="External"/><Relationship Id="rIdjhi_vs26e8lrg39vdjpez" Type="http://schemas.openxmlformats.org/officeDocument/2006/relationships/hyperlink" Target="https://static.goetheanum.ch/assets/archiv/Weltweit/AWD/AWD2023_12.pdf" TargetMode="External"/><Relationship Id="rIdgo10b37iip0dlebwpzw-u" Type="http://schemas.openxmlformats.org/officeDocument/2006/relationships/hyperlink" Target="https://coiplet.de/triarticulation/institut.html" TargetMode="External"/><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Bedeutende Personen der Dreigliederung</dc:title>
  <dc:creator>Claude</dc:creator>
  <cp:lastModifiedBy>Un-named</cp:lastModifiedBy>
  <cp:revision>1</cp:revision>
  <dcterms:created xsi:type="dcterms:W3CDTF">2026-10-31T08:17:11.689Z</dcterms:created>
  <dcterms:modified xsi:type="dcterms:W3CDTF">2026-10-31T08:17:11.699Z</dcterms:modified>
</cp:coreProperties>
</file>

<file path=docProps/custom.xml><?xml version="1.0" encoding="utf-8"?>
<Properties xmlns="http://schemas.openxmlformats.org/officeDocument/2006/custom-properties" xmlns:vt="http://schemas.openxmlformats.org/officeDocument/2006/docPropsVTypes"/>
</file>