
<file path=[Content_Types].xml><?xml version="1.0" encoding="utf-8"?>
<Types xmlns="http://schemas.openxmlformats.org/package/2006/content-types">
  <Default Extension="xml" ContentType="application/xml"/>
  <Default Extension="emf" ContentType="image/x-e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6A8D8E"/>
    <w:p w14:paraId="33EED302"/>
    <w:p w14:paraId="1ABC8562"/>
    <w:p w14:paraId="6E349A8D"/>
    <w:p w14:paraId="5B26709D">
      <w:pPr>
        <w:pStyle w:val="10"/>
      </w:pPr>
      <w:r>
        <w:t>AERO1005 MATLAB Coursework 2</w:t>
      </w:r>
    </w:p>
    <w:p w14:paraId="3E8C05B9"/>
    <w:p w14:paraId="5145B6B4">
      <w:pPr>
        <w:rPr>
          <w:rFonts w:hint="eastAsia" w:eastAsia="宋体"/>
          <w:b/>
          <w:bCs/>
          <w:lang w:val="en-US" w:eastAsia="zh-CN"/>
        </w:rPr>
      </w:pPr>
      <w:r>
        <w:rPr>
          <w:b/>
          <w:bCs/>
        </w:rPr>
        <w:t xml:space="preserve">Author: </w:t>
      </w:r>
      <w:r>
        <w:rPr>
          <w:rFonts w:hint="eastAsia" w:eastAsia="宋体"/>
          <w:b/>
          <w:bCs/>
          <w:lang w:val="en-US" w:eastAsia="zh-CN"/>
        </w:rPr>
        <w:t>Ruijie DAI</w:t>
      </w:r>
    </w:p>
    <w:p w14:paraId="0AD925A3">
      <w:pPr>
        <w:rPr>
          <w:rFonts w:hint="eastAsia" w:eastAsia="宋体"/>
          <w:b/>
          <w:bCs/>
          <w:lang w:val="en-US" w:eastAsia="zh-CN"/>
        </w:rPr>
      </w:pPr>
      <w:r>
        <w:rPr>
          <w:b/>
          <w:bCs/>
        </w:rPr>
        <w:t xml:space="preserve">Student ID: </w:t>
      </w:r>
      <w:r>
        <w:rPr>
          <w:rFonts w:hint="eastAsia" w:eastAsia="宋体"/>
          <w:b/>
          <w:bCs/>
          <w:lang w:val="en-US" w:eastAsia="zh-CN"/>
        </w:rPr>
        <w:t>20719819</w:t>
      </w:r>
    </w:p>
    <w:p w14:paraId="2270C1C8">
      <w:pPr>
        <w:rPr>
          <w:rFonts w:hint="default" w:eastAsia="宋体"/>
          <w:lang w:val="en-US" w:eastAsia="zh-CN"/>
        </w:rPr>
      </w:pPr>
      <w:r>
        <w:rPr>
          <w:b/>
          <w:bCs/>
        </w:rPr>
        <w:t>Date of report:</w:t>
      </w:r>
      <w:r>
        <w:rPr>
          <w:rFonts w:hint="eastAsia" w:eastAsia="宋体"/>
          <w:b/>
          <w:bCs/>
          <w:lang w:val="en-US" w:eastAsia="zh-CN"/>
        </w:rPr>
        <w:t xml:space="preserve"> 5/5/2026</w:t>
      </w:r>
    </w:p>
    <w:p w14:paraId="41F5C1AD"/>
    <w:p w14:paraId="36EFA43F"/>
    <w:p w14:paraId="1F7ECB30"/>
    <w:p w14:paraId="22649932">
      <w:pPr>
        <w:rPr>
          <w:highlight w:val="cyan"/>
        </w:rPr>
      </w:pPr>
      <w:r>
        <w:rPr>
          <w:highlight w:val="cyan"/>
        </w:rPr>
        <w:br w:type="page"/>
      </w:r>
    </w:p>
    <w:p w14:paraId="49261B7B">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Task1</w:t>
      </w:r>
    </w:p>
    <w:p w14:paraId="02DDE078">
      <w:pPr>
        <w:rPr>
          <w:rFonts w:hint="default"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a)</w:t>
      </w:r>
    </w:p>
    <w:p w14:paraId="3E98F719">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drawing>
          <wp:inline distT="0" distB="0" distL="114300" distR="114300">
            <wp:extent cx="2957830" cy="3631565"/>
            <wp:effectExtent l="0" t="0" r="4445" b="6985"/>
            <wp:docPr id="8" name="图片 8" descr="f0416040df15718ea6314b09b552e7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0416040df15718ea6314b09b552e7d8"/>
                    <pic:cNvPicPr>
                      <a:picLocks noChangeAspect="1"/>
                    </pic:cNvPicPr>
                  </pic:nvPicPr>
                  <pic:blipFill>
                    <a:blip r:embed="rId10"/>
                    <a:stretch>
                      <a:fillRect/>
                    </a:stretch>
                  </pic:blipFill>
                  <pic:spPr>
                    <a:xfrm>
                      <a:off x="0" y="0"/>
                      <a:ext cx="2957830" cy="3631565"/>
                    </a:xfrm>
                    <a:prstGeom prst="rect">
                      <a:avLst/>
                    </a:prstGeom>
                  </pic:spPr>
                </pic:pic>
              </a:graphicData>
            </a:graphic>
          </wp:inline>
        </w:drawing>
      </w:r>
    </w:p>
    <w:p w14:paraId="1D4B3A69">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c)</w:t>
      </w:r>
    </w:p>
    <w:p w14:paraId="5A72ED32">
      <w:pPr>
        <w:rPr>
          <w:rFonts w:hint="default" w:eastAsia="宋体"/>
          <w:color w:val="000000" w:themeColor="text1"/>
          <w:lang w:val="en-US" w:eastAsia="zh-CN"/>
          <w14:textFill>
            <w14:solidFill>
              <w14:schemeClr w14:val="tx1"/>
            </w14:solidFill>
          </w14:textFill>
        </w:rPr>
      </w:pPr>
      <w:r>
        <w:drawing>
          <wp:inline distT="0" distB="0" distL="114300" distR="114300">
            <wp:extent cx="5718810" cy="3760470"/>
            <wp:effectExtent l="0" t="0" r="5715" b="190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1"/>
                    <a:stretch>
                      <a:fillRect/>
                    </a:stretch>
                  </pic:blipFill>
                  <pic:spPr>
                    <a:xfrm>
                      <a:off x="0" y="0"/>
                      <a:ext cx="5718810" cy="3760470"/>
                    </a:xfrm>
                    <a:prstGeom prst="rect">
                      <a:avLst/>
                    </a:prstGeom>
                    <a:noFill/>
                    <a:ln>
                      <a:noFill/>
                    </a:ln>
                  </pic:spPr>
                </pic:pic>
              </a:graphicData>
            </a:graphic>
          </wp:inline>
        </w:drawing>
      </w:r>
    </w:p>
    <w:p w14:paraId="7B938854">
      <w:pPr>
        <w:rPr>
          <w:rFonts w:hint="eastAsia" w:eastAsia="宋体"/>
          <w:color w:val="000000" w:themeColor="text1"/>
          <w:lang w:val="en-US" w:eastAsia="zh-CN"/>
          <w14:textFill>
            <w14:solidFill>
              <w14:schemeClr w14:val="tx1"/>
            </w14:solidFill>
          </w14:textFill>
        </w:rPr>
      </w:pPr>
    </w:p>
    <w:p w14:paraId="59317E35">
      <w:pPr>
        <w:rPr>
          <w:rFonts w:hint="eastAsia" w:eastAsia="宋体"/>
          <w:color w:val="000000" w:themeColor="text1"/>
          <w:lang w:val="en-US" w:eastAsia="zh-CN"/>
          <w14:textFill>
            <w14:solidFill>
              <w14:schemeClr w14:val="tx1"/>
            </w14:solidFill>
          </w14:textFill>
        </w:rPr>
      </w:pPr>
      <w:bookmarkStart w:id="0" w:name="_GoBack"/>
      <w:bookmarkEnd w:id="0"/>
      <w:r>
        <w:rPr>
          <w:rFonts w:hint="eastAsia" w:eastAsia="宋体"/>
          <w:color w:val="000000" w:themeColor="text1"/>
          <w:lang w:val="en-US" w:eastAsia="zh-CN"/>
          <w14:textFill>
            <w14:solidFill>
              <w14:schemeClr w14:val="tx1"/>
            </w14:solidFill>
          </w14:textFill>
        </w:rPr>
        <w:t>Task2</w:t>
      </w:r>
    </w:p>
    <w:p w14:paraId="298093DE">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f)</w:t>
      </w:r>
    </w:p>
    <w:p w14:paraId="0F466B0D">
      <w:pPr>
        <w:rPr>
          <w:rFonts w:hint="default" w:eastAsia="宋体"/>
          <w:color w:val="808080" w:themeColor="background1" w:themeShade="80"/>
          <w:lang w:val="en-US" w:eastAsia="zh-CN"/>
        </w:rPr>
      </w:pPr>
      <w:r>
        <w:rPr>
          <w:rFonts w:hint="default" w:eastAsia="宋体"/>
          <w:color w:val="808080" w:themeColor="background1" w:themeShade="80"/>
          <w:lang w:val="en-US" w:eastAsia="zh-CN"/>
        </w:rPr>
        <w:drawing>
          <wp:inline distT="0" distB="0" distL="114300" distR="114300">
            <wp:extent cx="5076190" cy="5370830"/>
            <wp:effectExtent l="0" t="0" r="635" b="1270"/>
            <wp:docPr id="3" name="图片 3" descr="72898f35ff38cbf08cb6e251f62e9e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72898f35ff38cbf08cb6e251f62e9edf"/>
                    <pic:cNvPicPr>
                      <a:picLocks noChangeAspect="1"/>
                    </pic:cNvPicPr>
                  </pic:nvPicPr>
                  <pic:blipFill>
                    <a:blip r:embed="rId12"/>
                    <a:stretch>
                      <a:fillRect/>
                    </a:stretch>
                  </pic:blipFill>
                  <pic:spPr>
                    <a:xfrm>
                      <a:off x="0" y="0"/>
                      <a:ext cx="5076190" cy="5370830"/>
                    </a:xfrm>
                    <a:prstGeom prst="rect">
                      <a:avLst/>
                    </a:prstGeom>
                  </pic:spPr>
                </pic:pic>
              </a:graphicData>
            </a:graphic>
          </wp:inline>
        </w:drawing>
      </w:r>
    </w:p>
    <w:p w14:paraId="390C62D6">
      <w:pPr>
        <w:rPr>
          <w:rFonts w:hint="default"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g) Flow Chart1-Before implementation</w:t>
      </w:r>
    </w:p>
    <w:p w14:paraId="58D633F6">
      <w:pPr>
        <w:rPr>
          <w:rFonts w:hint="eastAsia" w:eastAsia="宋体"/>
          <w:color w:val="808080" w:themeColor="background1" w:themeShade="80"/>
          <w:lang w:val="en-US" w:eastAsia="zh-CN"/>
        </w:rPr>
      </w:pPr>
      <w:r>
        <w:drawing>
          <wp:inline distT="0" distB="0" distL="114300" distR="114300">
            <wp:extent cx="5727700" cy="6927850"/>
            <wp:effectExtent l="0" t="0" r="6350" b="635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3"/>
                    <a:stretch>
                      <a:fillRect/>
                    </a:stretch>
                  </pic:blipFill>
                  <pic:spPr>
                    <a:xfrm>
                      <a:off x="0" y="0"/>
                      <a:ext cx="5727700" cy="6927850"/>
                    </a:xfrm>
                    <a:prstGeom prst="rect">
                      <a:avLst/>
                    </a:prstGeom>
                    <a:noFill/>
                    <a:ln>
                      <a:noFill/>
                    </a:ln>
                  </pic:spPr>
                </pic:pic>
              </a:graphicData>
            </a:graphic>
          </wp:inline>
        </w:drawing>
      </w:r>
    </w:p>
    <w:p w14:paraId="2B28C89A">
      <w:pPr>
        <w:rPr>
          <w:rFonts w:hint="eastAsia" w:eastAsia="宋体"/>
          <w:color w:val="808080" w:themeColor="background1" w:themeShade="80"/>
          <w:lang w:val="en-US" w:eastAsia="zh-CN"/>
        </w:rPr>
      </w:pPr>
    </w:p>
    <w:p w14:paraId="55CCEF44">
      <w:pPr>
        <w:rPr>
          <w:rFonts w:hint="eastAsia" w:eastAsia="宋体"/>
          <w:color w:val="808080" w:themeColor="background1" w:themeShade="80"/>
          <w:lang w:val="en-US" w:eastAsia="zh-CN"/>
        </w:rPr>
      </w:pPr>
    </w:p>
    <w:p w14:paraId="3D42C4A5">
      <w:pPr>
        <w:rPr>
          <w:rFonts w:hint="eastAsia" w:eastAsia="宋体"/>
          <w:color w:val="808080" w:themeColor="background1" w:themeShade="80"/>
          <w:lang w:val="en-US" w:eastAsia="zh-CN"/>
        </w:rPr>
      </w:pPr>
    </w:p>
    <w:p w14:paraId="685E594C">
      <w:pPr>
        <w:rPr>
          <w:rFonts w:hint="eastAsia" w:eastAsia="宋体"/>
          <w:color w:val="808080" w:themeColor="background1" w:themeShade="80"/>
          <w:lang w:val="en-US" w:eastAsia="zh-CN"/>
        </w:rPr>
      </w:pPr>
    </w:p>
    <w:p w14:paraId="35D0DEEE">
      <w:pPr>
        <w:rPr>
          <w:rFonts w:hint="eastAsia" w:eastAsia="宋体"/>
          <w:color w:val="808080" w:themeColor="background1" w:themeShade="80"/>
          <w:lang w:val="en-US" w:eastAsia="zh-CN"/>
        </w:rPr>
      </w:pPr>
    </w:p>
    <w:p w14:paraId="3BBEFFF8">
      <w:pPr>
        <w:rPr>
          <w:rFonts w:hint="eastAsia" w:eastAsia="宋体"/>
          <w:color w:val="808080" w:themeColor="background1" w:themeShade="80"/>
          <w:lang w:val="en-US" w:eastAsia="zh-CN"/>
        </w:rPr>
      </w:pPr>
    </w:p>
    <w:p w14:paraId="271CDC3D">
      <w:pPr>
        <w:rPr>
          <w:rFonts w:hint="default" w:eastAsia="宋体"/>
          <w:color w:val="808080" w:themeColor="background1" w:themeShade="80"/>
          <w:lang w:val="en-US" w:eastAsia="zh-CN"/>
        </w:rPr>
      </w:pPr>
      <w:r>
        <w:rPr>
          <w:rFonts w:hint="eastAsia" w:eastAsia="宋体"/>
          <w:color w:val="808080" w:themeColor="background1" w:themeShade="80"/>
          <w:lang w:val="en-US" w:eastAsia="zh-CN"/>
        </w:rPr>
        <w:t>i)</w:t>
      </w:r>
    </w:p>
    <w:p w14:paraId="218B3997">
      <w:pPr>
        <w:jc w:val="center"/>
      </w:pPr>
      <w:r>
        <w:drawing>
          <wp:inline distT="0" distB="0" distL="114300" distR="114300">
            <wp:extent cx="4384675" cy="3599180"/>
            <wp:effectExtent l="0" t="0" r="6350" b="127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4"/>
                    <a:stretch>
                      <a:fillRect/>
                    </a:stretch>
                  </pic:blipFill>
                  <pic:spPr>
                    <a:xfrm>
                      <a:off x="0" y="0"/>
                      <a:ext cx="4384675" cy="3599180"/>
                    </a:xfrm>
                    <a:prstGeom prst="rect">
                      <a:avLst/>
                    </a:prstGeom>
                    <a:noFill/>
                    <a:ln>
                      <a:noFill/>
                    </a:ln>
                  </pic:spPr>
                </pic:pic>
              </a:graphicData>
            </a:graphic>
          </wp:inline>
        </w:drawing>
      </w:r>
    </w:p>
    <w:p w14:paraId="335EB5F3">
      <w:pPr>
        <w:jc w:val="center"/>
      </w:pPr>
    </w:p>
    <w:p w14:paraId="772A2EA7">
      <w:pPr>
        <w:jc w:val="left"/>
        <w:rPr>
          <w:rFonts w:hint="eastAsia"/>
          <w:lang w:val="en-US" w:eastAsia="zh-CN"/>
        </w:rPr>
      </w:pPr>
    </w:p>
    <w:p w14:paraId="3A4ACC45">
      <w:pPr>
        <w:jc w:val="left"/>
        <w:rPr>
          <w:rFonts w:hint="eastAsia"/>
          <w:lang w:val="en-US" w:eastAsia="zh-CN"/>
        </w:rPr>
      </w:pPr>
    </w:p>
    <w:p w14:paraId="65A096F1">
      <w:pPr>
        <w:jc w:val="left"/>
        <w:rPr>
          <w:rFonts w:hint="eastAsia"/>
          <w:lang w:val="en-US" w:eastAsia="zh-CN"/>
        </w:rPr>
      </w:pPr>
    </w:p>
    <w:p w14:paraId="5A72C6F8">
      <w:pPr>
        <w:jc w:val="left"/>
        <w:rPr>
          <w:rFonts w:hint="eastAsia"/>
          <w:lang w:val="en-US" w:eastAsia="zh-CN"/>
        </w:rPr>
      </w:pPr>
    </w:p>
    <w:p w14:paraId="293F536A">
      <w:pPr>
        <w:jc w:val="left"/>
        <w:rPr>
          <w:rFonts w:hint="eastAsia"/>
          <w:lang w:val="en-US" w:eastAsia="zh-CN"/>
        </w:rPr>
      </w:pPr>
    </w:p>
    <w:p w14:paraId="6F743457">
      <w:pPr>
        <w:jc w:val="left"/>
        <w:rPr>
          <w:rFonts w:hint="eastAsia"/>
          <w:lang w:val="en-US" w:eastAsia="zh-CN"/>
        </w:rPr>
      </w:pPr>
    </w:p>
    <w:p w14:paraId="4BDB7A63">
      <w:pPr>
        <w:jc w:val="left"/>
        <w:rPr>
          <w:rFonts w:hint="eastAsia"/>
          <w:lang w:val="en-US" w:eastAsia="zh-CN"/>
        </w:rPr>
      </w:pPr>
    </w:p>
    <w:p w14:paraId="7EF6D9F7">
      <w:pPr>
        <w:jc w:val="left"/>
        <w:rPr>
          <w:rFonts w:hint="eastAsia"/>
          <w:lang w:val="en-US" w:eastAsia="zh-CN"/>
        </w:rPr>
      </w:pPr>
    </w:p>
    <w:p w14:paraId="17009F8B">
      <w:pPr>
        <w:jc w:val="left"/>
        <w:rPr>
          <w:rFonts w:hint="eastAsia"/>
          <w:lang w:val="en-US" w:eastAsia="zh-CN"/>
        </w:rPr>
      </w:pPr>
    </w:p>
    <w:p w14:paraId="06A3031C">
      <w:pPr>
        <w:jc w:val="left"/>
        <w:rPr>
          <w:rFonts w:hint="eastAsia"/>
          <w:lang w:val="en-US" w:eastAsia="zh-CN"/>
        </w:rPr>
      </w:pPr>
    </w:p>
    <w:p w14:paraId="5B33D2F6">
      <w:pPr>
        <w:jc w:val="left"/>
        <w:rPr>
          <w:rFonts w:hint="eastAsia"/>
          <w:lang w:val="en-US" w:eastAsia="zh-CN"/>
        </w:rPr>
      </w:pPr>
    </w:p>
    <w:p w14:paraId="3EEE8CC9">
      <w:pPr>
        <w:jc w:val="left"/>
        <w:rPr>
          <w:rFonts w:hint="eastAsia"/>
          <w:lang w:val="en-US" w:eastAsia="zh-CN"/>
        </w:rPr>
      </w:pPr>
    </w:p>
    <w:p w14:paraId="56AC8DB0">
      <w:pPr>
        <w:jc w:val="left"/>
        <w:rPr>
          <w:rFonts w:hint="eastAsia"/>
          <w:lang w:val="en-US" w:eastAsia="zh-CN"/>
        </w:rPr>
      </w:pPr>
    </w:p>
    <w:p w14:paraId="4B7F01C6">
      <w:pPr>
        <w:rPr>
          <w:rFonts w:hint="default" w:eastAsia="宋体"/>
          <w:color w:val="000000" w:themeColor="text1"/>
          <w:lang w:val="en-US" w:eastAsia="zh-CN"/>
          <w14:textFill>
            <w14:solidFill>
              <w14:schemeClr w14:val="tx1"/>
            </w14:solidFill>
          </w14:textFill>
        </w:rPr>
      </w:pPr>
      <w:r>
        <w:rPr>
          <w:rFonts w:hint="eastAsia"/>
          <w:lang w:val="en-US" w:eastAsia="zh-CN"/>
        </w:rPr>
        <w:t>m)</w:t>
      </w:r>
      <w:r>
        <w:rPr>
          <w:rFonts w:hint="eastAsia" w:eastAsia="宋体"/>
          <w:color w:val="000000" w:themeColor="text1"/>
          <w:lang w:val="en-US" w:eastAsia="zh-CN"/>
          <w14:textFill>
            <w14:solidFill>
              <w14:schemeClr w14:val="tx1"/>
            </w14:solidFill>
          </w14:textFill>
        </w:rPr>
        <w:t>g) Flow Chart2-After implementation</w:t>
      </w:r>
    </w:p>
    <w:p w14:paraId="4D75DF6B">
      <w:pPr>
        <w:jc w:val="left"/>
        <w:rPr>
          <w:rFonts w:hint="eastAsia"/>
          <w:lang w:val="en-US" w:eastAsia="zh-CN"/>
        </w:rPr>
      </w:pPr>
    </w:p>
    <w:p w14:paraId="1CFAE040">
      <w:pPr>
        <w:jc w:val="left"/>
      </w:pPr>
      <w:r>
        <w:drawing>
          <wp:inline distT="0" distB="0" distL="114300" distR="114300">
            <wp:extent cx="5725160" cy="8199120"/>
            <wp:effectExtent l="0" t="0" r="8890" b="190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5"/>
                    <a:stretch>
                      <a:fillRect/>
                    </a:stretch>
                  </pic:blipFill>
                  <pic:spPr>
                    <a:xfrm>
                      <a:off x="0" y="0"/>
                      <a:ext cx="5725160" cy="8199120"/>
                    </a:xfrm>
                    <a:prstGeom prst="rect">
                      <a:avLst/>
                    </a:prstGeom>
                    <a:noFill/>
                    <a:ln>
                      <a:noFill/>
                    </a:ln>
                  </pic:spPr>
                </pic:pic>
              </a:graphicData>
            </a:graphic>
          </wp:inline>
        </w:drawing>
      </w:r>
    </w:p>
    <w:p w14:paraId="78E7B93D">
      <w:pPr>
        <w:jc w:val="left"/>
      </w:pPr>
    </w:p>
    <w:p w14:paraId="5F1E7EED">
      <w:pPr>
        <w:jc w:val="left"/>
        <w:rPr>
          <w:rFonts w:hint="eastAsia" w:eastAsia="宋体"/>
          <w:lang w:val="en-US" w:eastAsia="zh-CN"/>
        </w:rPr>
      </w:pPr>
      <w:r>
        <w:rPr>
          <w:rFonts w:hint="eastAsia" w:eastAsia="宋体"/>
          <w:lang w:val="en-US" w:eastAsia="zh-CN"/>
        </w:rPr>
        <w:t>Task3</w:t>
      </w:r>
    </w:p>
    <w:p w14:paraId="1D801B13">
      <w:pPr>
        <w:rPr>
          <w:rFonts w:hint="default" w:eastAsia="宋体"/>
          <w:color w:val="000000" w:themeColor="text1"/>
          <w:lang w:val="en-US" w:eastAsia="zh-CN"/>
          <w14:textFill>
            <w14:solidFill>
              <w14:schemeClr w14:val="tx1"/>
            </w14:solidFill>
          </w14:textFill>
        </w:rPr>
      </w:pPr>
      <w:r>
        <w:rPr>
          <w:rFonts w:hint="eastAsia" w:eastAsia="宋体"/>
          <w:lang w:val="en-US" w:eastAsia="zh-CN"/>
        </w:rPr>
        <w:t>a)</w:t>
      </w:r>
      <w:r>
        <w:rPr>
          <w:rFonts w:hint="eastAsia" w:eastAsia="宋体"/>
          <w:color w:val="000000" w:themeColor="text1"/>
          <w:lang w:val="en-US" w:eastAsia="zh-CN"/>
          <w14:textFill>
            <w14:solidFill>
              <w14:schemeClr w14:val="tx1"/>
            </w14:solidFill>
          </w14:textFill>
        </w:rPr>
        <w:t>Flow Chart-Before implementation</w:t>
      </w:r>
    </w:p>
    <w:p w14:paraId="58366FF0">
      <w:pPr>
        <w:jc w:val="left"/>
        <w:rPr>
          <w:rFonts w:hint="default" w:eastAsia="宋体"/>
          <w:lang w:val="en-US" w:eastAsia="zh-CN"/>
        </w:rPr>
      </w:pPr>
      <w:r>
        <w:drawing>
          <wp:inline distT="0" distB="0" distL="114300" distR="114300">
            <wp:extent cx="5730240" cy="3284220"/>
            <wp:effectExtent l="0" t="0" r="3810" b="190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6"/>
                    <a:stretch>
                      <a:fillRect/>
                    </a:stretch>
                  </pic:blipFill>
                  <pic:spPr>
                    <a:xfrm>
                      <a:off x="0" y="0"/>
                      <a:ext cx="5730240" cy="3284220"/>
                    </a:xfrm>
                    <a:prstGeom prst="rect">
                      <a:avLst/>
                    </a:prstGeom>
                    <a:noFill/>
                    <a:ln>
                      <a:noFill/>
                    </a:ln>
                  </pic:spPr>
                </pic:pic>
              </a:graphicData>
            </a:graphic>
          </wp:inline>
        </w:drawing>
      </w:r>
    </w:p>
    <w:p w14:paraId="06E9A479">
      <w:pPr>
        <w:spacing w:line="259" w:lineRule="auto"/>
        <w:jc w:val="both"/>
        <w:rPr>
          <w:color w:val="000000" w:themeColor="text1"/>
          <w:highlight w:val="cyan"/>
          <w14:textFill>
            <w14:solidFill>
              <w14:schemeClr w14:val="tx1"/>
            </w14:solidFill>
          </w14:textFill>
        </w:rPr>
      </w:pPr>
    </w:p>
    <w:p w14:paraId="1C54B533">
      <w:pPr>
        <w:spacing w:line="259" w:lineRule="auto"/>
        <w:jc w:val="both"/>
        <w:rPr>
          <w:color w:val="000000" w:themeColor="text1"/>
          <w:highlight w:val="cyan"/>
          <w14:textFill>
            <w14:solidFill>
              <w14:schemeClr w14:val="tx1"/>
            </w14:solidFill>
          </w14:textFill>
        </w:rPr>
      </w:pPr>
    </w:p>
    <w:p w14:paraId="1854357F">
      <w:pPr>
        <w:spacing w:line="259" w:lineRule="auto"/>
        <w:jc w:val="both"/>
        <w:rPr>
          <w:color w:val="000000" w:themeColor="text1"/>
          <w:highlight w:val="cyan"/>
          <w14:textFill>
            <w14:solidFill>
              <w14:schemeClr w14:val="tx1"/>
            </w14:solidFill>
          </w14:textFill>
        </w:rPr>
      </w:pPr>
    </w:p>
    <w:p w14:paraId="12AE7CD1">
      <w:pPr>
        <w:spacing w:line="259" w:lineRule="auto"/>
        <w:jc w:val="both"/>
        <w:rPr>
          <w:color w:val="000000" w:themeColor="text1"/>
          <w:highlight w:val="cyan"/>
          <w14:textFill>
            <w14:solidFill>
              <w14:schemeClr w14:val="tx1"/>
            </w14:solidFill>
          </w14:textFill>
        </w:rPr>
      </w:pPr>
    </w:p>
    <w:p w14:paraId="1BAB8A48">
      <w:pPr>
        <w:spacing w:line="259" w:lineRule="auto"/>
        <w:jc w:val="both"/>
        <w:rPr>
          <w:color w:val="000000" w:themeColor="text1"/>
          <w:highlight w:val="cyan"/>
          <w14:textFill>
            <w14:solidFill>
              <w14:schemeClr w14:val="tx1"/>
            </w14:solidFill>
          </w14:textFill>
        </w:rPr>
      </w:pPr>
    </w:p>
    <w:p w14:paraId="3B2F10D0">
      <w:pPr>
        <w:spacing w:line="259" w:lineRule="auto"/>
        <w:jc w:val="both"/>
        <w:rPr>
          <w:color w:val="000000" w:themeColor="text1"/>
          <w:highlight w:val="cyan"/>
          <w14:textFill>
            <w14:solidFill>
              <w14:schemeClr w14:val="tx1"/>
            </w14:solidFill>
          </w14:textFill>
        </w:rPr>
      </w:pPr>
    </w:p>
    <w:p w14:paraId="3AEBDCAD">
      <w:pPr>
        <w:spacing w:line="259" w:lineRule="auto"/>
        <w:jc w:val="both"/>
        <w:rPr>
          <w:color w:val="000000" w:themeColor="text1"/>
          <w:highlight w:val="cyan"/>
          <w14:textFill>
            <w14:solidFill>
              <w14:schemeClr w14:val="tx1"/>
            </w14:solidFill>
          </w14:textFill>
        </w:rPr>
      </w:pPr>
    </w:p>
    <w:p w14:paraId="7911E1FC">
      <w:pPr>
        <w:spacing w:line="259" w:lineRule="auto"/>
        <w:jc w:val="both"/>
        <w:rPr>
          <w:color w:val="000000" w:themeColor="text1"/>
          <w:highlight w:val="cyan"/>
          <w14:textFill>
            <w14:solidFill>
              <w14:schemeClr w14:val="tx1"/>
            </w14:solidFill>
          </w14:textFill>
        </w:rPr>
      </w:pPr>
    </w:p>
    <w:p w14:paraId="38B5E08B">
      <w:pPr>
        <w:spacing w:line="259" w:lineRule="auto"/>
        <w:jc w:val="both"/>
        <w:rPr>
          <w:color w:val="000000" w:themeColor="text1"/>
          <w:highlight w:val="cyan"/>
          <w14:textFill>
            <w14:solidFill>
              <w14:schemeClr w14:val="tx1"/>
            </w14:solidFill>
          </w14:textFill>
        </w:rPr>
      </w:pPr>
    </w:p>
    <w:p w14:paraId="42859D70">
      <w:pPr>
        <w:spacing w:line="259" w:lineRule="auto"/>
        <w:jc w:val="both"/>
        <w:rPr>
          <w:color w:val="000000" w:themeColor="text1"/>
          <w:highlight w:val="cyan"/>
          <w14:textFill>
            <w14:solidFill>
              <w14:schemeClr w14:val="tx1"/>
            </w14:solidFill>
          </w14:textFill>
        </w:rPr>
      </w:pPr>
    </w:p>
    <w:p w14:paraId="602DA16D">
      <w:pPr>
        <w:spacing w:line="259" w:lineRule="auto"/>
        <w:jc w:val="both"/>
        <w:rPr>
          <w:color w:val="000000" w:themeColor="text1"/>
          <w:highlight w:val="cyan"/>
          <w14:textFill>
            <w14:solidFill>
              <w14:schemeClr w14:val="tx1"/>
            </w14:solidFill>
          </w14:textFill>
        </w:rPr>
      </w:pPr>
    </w:p>
    <w:p w14:paraId="088BC165">
      <w:pPr>
        <w:spacing w:line="259" w:lineRule="auto"/>
        <w:jc w:val="both"/>
        <w:rPr>
          <w:color w:val="000000" w:themeColor="text1"/>
          <w:highlight w:val="cyan"/>
          <w14:textFill>
            <w14:solidFill>
              <w14:schemeClr w14:val="tx1"/>
            </w14:solidFill>
          </w14:textFill>
        </w:rPr>
      </w:pPr>
    </w:p>
    <w:p w14:paraId="12AD03F0">
      <w:pPr>
        <w:spacing w:line="259" w:lineRule="auto"/>
        <w:jc w:val="both"/>
        <w:rPr>
          <w:color w:val="000000" w:themeColor="text1"/>
          <w:highlight w:val="cyan"/>
          <w14:textFill>
            <w14:solidFill>
              <w14:schemeClr w14:val="tx1"/>
            </w14:solidFill>
          </w14:textFill>
        </w:rPr>
      </w:pPr>
    </w:p>
    <w:p w14:paraId="6E743719">
      <w:pPr>
        <w:spacing w:line="259" w:lineRule="auto"/>
        <w:jc w:val="both"/>
        <w:rPr>
          <w:color w:val="000000" w:themeColor="text1"/>
          <w:highlight w:val="cyan"/>
          <w14:textFill>
            <w14:solidFill>
              <w14:schemeClr w14:val="tx1"/>
            </w14:solidFill>
          </w14:textFill>
        </w:rPr>
      </w:pPr>
    </w:p>
    <w:p w14:paraId="58BA62B4">
      <w:pPr>
        <w:spacing w:line="259" w:lineRule="auto"/>
        <w:jc w:val="both"/>
        <w:rPr>
          <w:color w:val="000000" w:themeColor="text1"/>
          <w:highlight w:val="cyan"/>
          <w14:textFill>
            <w14:solidFill>
              <w14:schemeClr w14:val="tx1"/>
            </w14:solidFill>
          </w14:textFill>
        </w:rPr>
      </w:pPr>
    </w:p>
    <w:p w14:paraId="47E4752B">
      <w:pPr>
        <w:spacing w:line="259" w:lineRule="auto"/>
        <w:jc w:val="both"/>
        <w:rPr>
          <w:color w:val="000000" w:themeColor="text1"/>
          <w:highlight w:val="cyan"/>
          <w14:textFill>
            <w14:solidFill>
              <w14:schemeClr w14:val="tx1"/>
            </w14:solidFill>
          </w14:textFill>
        </w:rPr>
      </w:pPr>
    </w:p>
    <w:p w14:paraId="3A22DAE7">
      <w:pPr>
        <w:spacing w:line="259" w:lineRule="auto"/>
        <w:jc w:val="both"/>
        <w:rPr>
          <w:color w:val="000000" w:themeColor="text1"/>
          <w:highlight w:val="cyan"/>
          <w14:textFill>
            <w14:solidFill>
              <w14:schemeClr w14:val="tx1"/>
            </w14:solidFill>
          </w14:textFill>
        </w:rPr>
      </w:pPr>
    </w:p>
    <w:p w14:paraId="641C8ED0">
      <w:pPr>
        <w:spacing w:line="259" w:lineRule="auto"/>
        <w:jc w:val="both"/>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 xml:space="preserve">Task 4 </w:t>
      </w:r>
      <w:r>
        <w:rPr>
          <w:rFonts w:hint="eastAsia" w:eastAsia="宋体"/>
          <w:color w:val="000000" w:themeColor="text1"/>
          <w:highlight w:val="none"/>
          <w:lang w:val="en-US" w:eastAsia="zh-CN"/>
          <w14:textFill>
            <w14:solidFill>
              <w14:schemeClr w14:val="tx1"/>
            </w14:solidFill>
          </w14:textFill>
        </w:rPr>
        <w:t>:</w:t>
      </w:r>
      <w:r>
        <w:rPr>
          <w:rFonts w:hint="eastAsia"/>
          <w:color w:val="000000" w:themeColor="text1"/>
          <w:highlight w:val="none"/>
          <w14:textFill>
            <w14:solidFill>
              <w14:schemeClr w14:val="tx1"/>
            </w14:solidFill>
          </w14:textFill>
        </w:rPr>
        <w:t xml:space="preserve"> Reflective Statement</w:t>
      </w:r>
    </w:p>
    <w:p w14:paraId="0D6AF2BB">
      <w:pPr>
        <w:spacing w:line="259" w:lineRule="auto"/>
        <w:jc w:val="both"/>
        <w:rPr>
          <w:rFonts w:hint="eastAsia" w:ascii="Arial" w:hAnsi="Arial" w:eastAsia="宋体" w:cs="Arial"/>
          <w:color w:val="000000" w:themeColor="text1"/>
          <w:sz w:val="22"/>
          <w:szCs w:val="22"/>
          <w:highlight w:val="none"/>
          <w:lang w:val="en-US" w:eastAsia="zh-CN"/>
          <w14:textFill>
            <w14:solidFill>
              <w14:schemeClr w14:val="tx1"/>
            </w14:solidFill>
          </w14:textFill>
        </w:rPr>
      </w:pPr>
      <w:r>
        <w:rPr>
          <w:rFonts w:hint="default" w:ascii="Arial" w:hAnsi="Arial" w:eastAsia="宋体" w:cs="Arial"/>
          <w:color w:val="000000" w:themeColor="text1"/>
          <w:sz w:val="22"/>
          <w:szCs w:val="22"/>
          <w:highlight w:val="none"/>
          <w:lang w:val="en-US" w:eastAsia="zh-CN"/>
          <w14:textFill>
            <w14:solidFill>
              <w14:schemeClr w14:val="tx1"/>
            </w14:solidFill>
          </w14:textFill>
        </w:rPr>
        <w:t xml:space="preserve">This project contains </w:t>
      </w:r>
      <w:r>
        <w:rPr>
          <w:rFonts w:hint="eastAsia" w:ascii="Arial" w:hAnsi="Arial" w:eastAsia="宋体" w:cs="Arial"/>
          <w:color w:val="000000" w:themeColor="text1"/>
          <w:sz w:val="22"/>
          <w:szCs w:val="22"/>
          <w:highlight w:val="none"/>
          <w:lang w:val="en-US" w:eastAsia="zh-CN"/>
          <w14:textFill>
            <w14:solidFill>
              <w14:schemeClr w14:val="tx1"/>
            </w14:solidFill>
          </w14:textFill>
        </w:rPr>
        <w:t>developing a script to read temperature data, plot, and write to a log file, a function to monitor real-time temperature and a function to predict temperature in MATLAB using an adds-on called Arduino. The goal was to implement precise data acquisition, live visualization, and alerting system with temperature sensor.</w:t>
      </w:r>
    </w:p>
    <w:p w14:paraId="537F90B0">
      <w:pPr>
        <w:spacing w:line="259" w:lineRule="auto"/>
        <w:jc w:val="both"/>
        <w:rPr>
          <w:rFonts w:hint="eastAsia" w:ascii="Arial" w:hAnsi="Arial" w:eastAsia="宋体" w:cs="Arial"/>
          <w:color w:val="000000" w:themeColor="text1"/>
          <w:sz w:val="22"/>
          <w:szCs w:val="22"/>
          <w:highlight w:val="none"/>
          <w:lang w:val="en-US" w:eastAsia="zh-CN"/>
          <w14:textFill>
            <w14:solidFill>
              <w14:schemeClr w14:val="tx1"/>
            </w14:solidFill>
          </w14:textFill>
        </w:rPr>
      </w:pPr>
      <w:r>
        <w:rPr>
          <w:rFonts w:hint="eastAsia" w:ascii="Arial" w:hAnsi="Arial" w:eastAsia="宋体" w:cs="Arial"/>
          <w:color w:val="000000" w:themeColor="text1"/>
          <w:sz w:val="22"/>
          <w:szCs w:val="22"/>
          <w:highlight w:val="none"/>
          <w:lang w:val="en-US" w:eastAsia="zh-CN"/>
          <w14:textFill>
            <w14:solidFill>
              <w14:schemeClr w14:val="tx1"/>
            </w14:solidFill>
          </w14:textFill>
        </w:rPr>
        <w:t>Challenges:</w:t>
      </w:r>
    </w:p>
    <w:p w14:paraId="6B6F9643">
      <w:pPr>
        <w:spacing w:line="259" w:lineRule="auto"/>
        <w:jc w:val="both"/>
        <w:rPr>
          <w:rFonts w:hint="eastAsia" w:ascii="Arial" w:hAnsi="Arial" w:eastAsia="宋体" w:cs="Arial"/>
          <w:color w:val="000000" w:themeColor="text1"/>
          <w:sz w:val="22"/>
          <w:szCs w:val="22"/>
          <w:highlight w:val="none"/>
          <w:lang w:val="en-US" w:eastAsia="zh-CN"/>
          <w14:textFill>
            <w14:solidFill>
              <w14:schemeClr w14:val="tx1"/>
            </w14:solidFill>
          </w14:textFill>
        </w:rPr>
      </w:pPr>
      <w:r>
        <w:rPr>
          <w:rFonts w:hint="eastAsia" w:ascii="Arial" w:hAnsi="Arial" w:eastAsia="宋体" w:cs="Arial"/>
          <w:color w:val="000000" w:themeColor="text1"/>
          <w:sz w:val="22"/>
          <w:szCs w:val="22"/>
          <w:highlight w:val="none"/>
          <w:lang w:val="en-US" w:eastAsia="zh-CN"/>
          <w14:textFill>
            <w14:solidFill>
              <w14:schemeClr w14:val="tx1"/>
            </w14:solidFill>
          </w14:textFill>
        </w:rPr>
        <w:t>The primary challenge was maintaining time consistency. Initially, implementing the blinking LED alerts for Task 2 introduced significant delays, as the pause commands for blinking interfered with the 1Hz sampling frequency. I resolved this by calculating "compensation pauses" (e.g.: pause 0.5s when red LED blinks) to ensure each loop iteration took exactly one second. Another challenge was the logic conflict where multiple LEDs could stay on simultaneously. I addressed this by turning off all other LEDs in the loop when one is working.</w:t>
      </w:r>
    </w:p>
    <w:p w14:paraId="2DD1FD4C">
      <w:pPr>
        <w:spacing w:line="259" w:lineRule="auto"/>
        <w:jc w:val="both"/>
        <w:rPr>
          <w:rFonts w:hint="eastAsia" w:ascii="Arial" w:hAnsi="Arial" w:eastAsia="宋体" w:cs="Arial"/>
          <w:color w:val="000000" w:themeColor="text1"/>
          <w:sz w:val="22"/>
          <w:szCs w:val="22"/>
          <w:highlight w:val="none"/>
          <w:lang w:val="en-US" w:eastAsia="zh-CN"/>
          <w14:textFill>
            <w14:solidFill>
              <w14:schemeClr w14:val="tx1"/>
            </w14:solidFill>
          </w14:textFill>
        </w:rPr>
      </w:pPr>
      <w:r>
        <w:rPr>
          <w:rFonts w:hint="default" w:ascii="Arial" w:hAnsi="Arial" w:eastAsia="宋体" w:cs="Arial"/>
          <w:color w:val="000000" w:themeColor="text1"/>
          <w:sz w:val="22"/>
          <w:szCs w:val="22"/>
          <w:highlight w:val="none"/>
          <w:lang w:val="en-US" w:eastAsia="zh-CN"/>
          <w14:textFill>
            <w14:solidFill>
              <w14:schemeClr w14:val="tx1"/>
            </w14:solidFill>
          </w14:textFill>
        </w:rPr>
        <w:t>Strengths</w:t>
      </w:r>
      <w:r>
        <w:rPr>
          <w:rFonts w:hint="eastAsia" w:ascii="Arial" w:hAnsi="Arial" w:eastAsia="宋体" w:cs="Arial"/>
          <w:color w:val="000000" w:themeColor="text1"/>
          <w:sz w:val="22"/>
          <w:szCs w:val="22"/>
          <w:highlight w:val="none"/>
          <w:lang w:val="en-US" w:eastAsia="zh-CN"/>
          <w14:textFill>
            <w14:solidFill>
              <w14:schemeClr w14:val="tx1"/>
            </w14:solidFill>
          </w14:textFill>
        </w:rPr>
        <w:t>:</w:t>
      </w:r>
    </w:p>
    <w:p w14:paraId="4FE3855D">
      <w:pPr>
        <w:spacing w:line="259" w:lineRule="auto"/>
        <w:jc w:val="both"/>
        <w:rPr>
          <w:rFonts w:hint="eastAsia" w:ascii="Arial" w:hAnsi="Arial" w:eastAsia="宋体" w:cs="Arial"/>
          <w:color w:val="000000" w:themeColor="text1"/>
          <w:sz w:val="22"/>
          <w:szCs w:val="22"/>
          <w:highlight w:val="none"/>
          <w:lang w:val="en-US" w:eastAsia="zh-CN"/>
          <w14:textFill>
            <w14:solidFill>
              <w14:schemeClr w14:val="tx1"/>
            </w14:solidFill>
          </w14:textFill>
        </w:rPr>
      </w:pPr>
      <w:r>
        <w:rPr>
          <w:rFonts w:hint="default" w:ascii="Arial" w:hAnsi="Arial" w:eastAsia="宋体" w:cs="Arial"/>
          <w:color w:val="000000" w:themeColor="text1"/>
          <w:sz w:val="22"/>
          <w:szCs w:val="22"/>
          <w:highlight w:val="none"/>
          <w:lang w:val="en-US" w:eastAsia="zh-CN"/>
          <w14:textFill>
            <w14:solidFill>
              <w14:schemeClr w14:val="tx1"/>
            </w14:solidFill>
          </w14:textFill>
        </w:rPr>
        <w:t>A major strength of the final implementation is the transition from a simple counter-based timing to the “tic”/</w:t>
      </w:r>
      <w:r>
        <w:rPr>
          <w:rFonts w:hint="eastAsia" w:ascii="Arial" w:hAnsi="Arial" w:eastAsia="宋体" w:cs="Arial"/>
          <w:color w:val="000000" w:themeColor="text1"/>
          <w:sz w:val="22"/>
          <w:szCs w:val="22"/>
          <w:highlight w:val="none"/>
          <w:lang w:val="en-US" w:eastAsia="zh-CN"/>
          <w14:textFill>
            <w14:solidFill>
              <w14:schemeClr w14:val="tx1"/>
            </w14:solidFill>
          </w14:textFill>
        </w:rPr>
        <w:t xml:space="preserve"> </w:t>
      </w:r>
      <w:r>
        <w:rPr>
          <w:rFonts w:hint="default" w:ascii="Arial" w:hAnsi="Arial" w:eastAsia="宋体" w:cs="Arial"/>
          <w:color w:val="000000" w:themeColor="text1"/>
          <w:sz w:val="22"/>
          <w:szCs w:val="22"/>
          <w:highlight w:val="none"/>
          <w:lang w:val="en-US" w:eastAsia="zh-CN"/>
          <w14:textFill>
            <w14:solidFill>
              <w14:schemeClr w14:val="tx1"/>
            </w14:solidFill>
          </w14:textFill>
        </w:rPr>
        <w:t>“toc”</w:t>
      </w:r>
      <w:r>
        <w:rPr>
          <w:rFonts w:hint="eastAsia" w:ascii="Arial" w:hAnsi="Arial" w:eastAsia="宋体" w:cs="Arial"/>
          <w:color w:val="000000" w:themeColor="text1"/>
          <w:sz w:val="22"/>
          <w:szCs w:val="22"/>
          <w:highlight w:val="none"/>
          <w:lang w:val="en-US" w:eastAsia="zh-CN"/>
          <w14:textFill>
            <w14:solidFill>
              <w14:schemeClr w14:val="tx1"/>
            </w14:solidFill>
          </w14:textFill>
        </w:rPr>
        <w:t xml:space="preserve"> </w:t>
      </w:r>
      <w:r>
        <w:rPr>
          <w:rFonts w:hint="default" w:ascii="Arial" w:hAnsi="Arial" w:eastAsia="宋体" w:cs="Arial"/>
          <w:color w:val="000000" w:themeColor="text1"/>
          <w:sz w:val="22"/>
          <w:szCs w:val="22"/>
          <w:highlight w:val="none"/>
          <w:lang w:val="en-US" w:eastAsia="zh-CN"/>
          <w14:textFill>
            <w14:solidFill>
              <w14:schemeClr w14:val="tx1"/>
            </w14:solidFill>
          </w14:textFill>
        </w:rPr>
        <w:t>hardware timer. This shift allowed for a true derivative calculation (</w:t>
      </w:r>
      <w:r>
        <w:rPr>
          <w:rFonts w:hint="eastAsia" w:ascii="Arial" w:hAnsi="Arial" w:eastAsia="宋体" w:cs="Arial"/>
          <w:color w:val="000000" w:themeColor="text1"/>
          <w:sz w:val="22"/>
          <w:szCs w:val="22"/>
          <w:highlight w:val="none"/>
          <w:lang w:val="en-US" w:eastAsia="zh-CN"/>
          <w14:textFill>
            <w14:solidFill>
              <w14:schemeClr w14:val="tx1"/>
            </w14:solidFill>
          </w14:textFill>
        </w:rPr>
        <w:t>dT/dt</w:t>
      </w:r>
      <w:r>
        <w:rPr>
          <w:rFonts w:hint="default" w:ascii="Arial" w:hAnsi="Arial" w:eastAsia="宋体" w:cs="Arial"/>
          <w:color w:val="000000" w:themeColor="text1"/>
          <w:sz w:val="22"/>
          <w:szCs w:val="22"/>
          <w:highlight w:val="none"/>
          <w:lang w:val="en-US" w:eastAsia="zh-CN"/>
          <w14:textFill>
            <w14:solidFill>
              <w14:schemeClr w14:val="tx1"/>
            </w14:solidFill>
          </w14:textFill>
        </w:rPr>
        <w:t>) in Task 3, making the temperature predictions significantly more robust against minor processing delays in MATLAB. Furthermore, the modular design of the functions ensures that the documentation is accessible via the doc command</w:t>
      </w:r>
      <w:r>
        <w:rPr>
          <w:rFonts w:hint="eastAsia" w:ascii="Arial" w:hAnsi="Arial" w:eastAsia="宋体" w:cs="Arial"/>
          <w:color w:val="000000" w:themeColor="text1"/>
          <w:sz w:val="22"/>
          <w:szCs w:val="22"/>
          <w:highlight w:val="none"/>
          <w:lang w:val="en-US" w:eastAsia="zh-CN"/>
          <w14:textFill>
            <w14:solidFill>
              <w14:schemeClr w14:val="tx1"/>
            </w14:solidFill>
          </w14:textFill>
        </w:rPr>
        <w:t>.</w:t>
      </w:r>
    </w:p>
    <w:p w14:paraId="100075A4">
      <w:pPr>
        <w:spacing w:line="259" w:lineRule="auto"/>
        <w:jc w:val="both"/>
        <w:rPr>
          <w:rFonts w:hint="eastAsia" w:ascii="Arial" w:hAnsi="Arial" w:eastAsia="宋体" w:cs="Arial"/>
          <w:color w:val="000000" w:themeColor="text1"/>
          <w:sz w:val="22"/>
          <w:szCs w:val="22"/>
          <w:highlight w:val="none"/>
          <w:lang w:val="en-US" w:eastAsia="zh-CN"/>
          <w14:textFill>
            <w14:solidFill>
              <w14:schemeClr w14:val="tx1"/>
            </w14:solidFill>
          </w14:textFill>
        </w:rPr>
      </w:pPr>
      <w:r>
        <w:rPr>
          <w:rFonts w:hint="default" w:ascii="Arial" w:hAnsi="Arial" w:eastAsia="宋体" w:cs="Arial"/>
          <w:color w:val="000000" w:themeColor="text1"/>
          <w:sz w:val="22"/>
          <w:szCs w:val="22"/>
          <w:highlight w:val="none"/>
          <w:lang w:val="en-US" w:eastAsia="zh-CN"/>
          <w14:textFill>
            <w14:solidFill>
              <w14:schemeClr w14:val="tx1"/>
            </w14:solidFill>
          </w14:textFill>
        </w:rPr>
        <w:t>Limitations</w:t>
      </w:r>
      <w:r>
        <w:rPr>
          <w:rFonts w:hint="eastAsia" w:ascii="Arial" w:hAnsi="Arial" w:eastAsia="宋体" w:cs="Arial"/>
          <w:color w:val="000000" w:themeColor="text1"/>
          <w:sz w:val="22"/>
          <w:szCs w:val="22"/>
          <w:highlight w:val="none"/>
          <w:lang w:val="en-US" w:eastAsia="zh-CN"/>
          <w14:textFill>
            <w14:solidFill>
              <w14:schemeClr w14:val="tx1"/>
            </w14:solidFill>
          </w14:textFill>
        </w:rPr>
        <w:t>:</w:t>
      </w:r>
    </w:p>
    <w:p w14:paraId="1482717F">
      <w:pPr>
        <w:spacing w:line="259" w:lineRule="auto"/>
        <w:jc w:val="both"/>
        <w:rPr>
          <w:rFonts w:hint="default" w:ascii="Arial" w:hAnsi="Arial" w:eastAsia="宋体" w:cs="Arial"/>
          <w:color w:val="000000" w:themeColor="text1"/>
          <w:sz w:val="22"/>
          <w:szCs w:val="22"/>
          <w:highlight w:val="none"/>
          <w:lang w:val="en-US" w:eastAsia="zh-CN"/>
          <w14:textFill>
            <w14:solidFill>
              <w14:schemeClr w14:val="tx1"/>
            </w14:solidFill>
          </w14:textFill>
        </w:rPr>
      </w:pPr>
      <w:r>
        <w:rPr>
          <w:rFonts w:hint="default" w:ascii="Arial" w:hAnsi="Arial" w:eastAsia="宋体" w:cs="Arial"/>
          <w:color w:val="000000" w:themeColor="text1"/>
          <w:sz w:val="22"/>
          <w:szCs w:val="22"/>
          <w:highlight w:val="none"/>
          <w:lang w:val="en-US" w:eastAsia="zh-CN"/>
          <w14:textFill>
            <w14:solidFill>
              <w14:schemeClr w14:val="tx1"/>
            </w14:solidFill>
          </w14:textFill>
        </w:rPr>
        <w:t>The current system relies on a simple linear prediction model (T_</w:t>
      </w:r>
      <w:r>
        <w:rPr>
          <w:rFonts w:hint="eastAsia" w:ascii="Arial" w:hAnsi="Arial" w:eastAsia="宋体" w:cs="Arial"/>
          <w:color w:val="000000" w:themeColor="text1"/>
          <w:sz w:val="22"/>
          <w:szCs w:val="22"/>
          <w:highlight w:val="none"/>
          <w:lang w:val="en-US" w:eastAsia="zh-CN"/>
          <w14:textFill>
            <w14:solidFill>
              <w14:schemeClr w14:val="tx1"/>
            </w14:solidFill>
          </w14:textFill>
        </w:rPr>
        <w:t>now</w:t>
      </w:r>
      <w:r>
        <w:rPr>
          <w:rFonts w:hint="default" w:ascii="Arial" w:hAnsi="Arial" w:eastAsia="宋体" w:cs="Arial"/>
          <w:color w:val="000000" w:themeColor="text1"/>
          <w:sz w:val="22"/>
          <w:szCs w:val="22"/>
          <w:highlight w:val="none"/>
          <w:lang w:val="en-US" w:eastAsia="zh-CN"/>
          <w14:textFill>
            <w14:solidFill>
              <w14:schemeClr w14:val="tx1"/>
            </w14:solidFill>
          </w14:textFill>
        </w:rPr>
        <w:t xml:space="preserve"> + Rate </w:t>
      </w:r>
      <w:r>
        <w:rPr>
          <w:rFonts w:hint="eastAsia" w:ascii="Arial" w:hAnsi="Arial" w:eastAsia="宋体" w:cs="Arial"/>
          <w:color w:val="000000" w:themeColor="text1"/>
          <w:sz w:val="22"/>
          <w:szCs w:val="22"/>
          <w:highlight w:val="none"/>
          <w:lang w:val="en-US" w:eastAsia="zh-CN"/>
          <w14:textFill>
            <w14:solidFill>
              <w14:schemeClr w14:val="tx1"/>
            </w14:solidFill>
          </w14:textFill>
        </w:rPr>
        <w:t>*Time</w:t>
      </w:r>
      <w:r>
        <w:rPr>
          <w:rFonts w:hint="default" w:ascii="Arial" w:hAnsi="Arial" w:eastAsia="宋体" w:cs="Arial"/>
          <w:color w:val="000000" w:themeColor="text1"/>
          <w:sz w:val="22"/>
          <w:szCs w:val="22"/>
          <w:highlight w:val="none"/>
          <w:lang w:val="en-US" w:eastAsia="zh-CN"/>
          <w14:textFill>
            <w14:solidFill>
              <w14:schemeClr w14:val="tx1"/>
            </w14:solidFill>
          </w14:textFill>
        </w:rPr>
        <w:t>). While effective for short-term monitoring, it assumes the rate of change remains constant, which may not accurately reflect real-world thermodynamic cooling or heating curves. Additionally, the system is sensitive to sensor noise; even small voltage fluctuations can cause the rate-of-change calculation to spike momentarily, triggering false alerts.</w:t>
      </w:r>
    </w:p>
    <w:p w14:paraId="0B8337F3">
      <w:pPr>
        <w:spacing w:line="259" w:lineRule="auto"/>
        <w:jc w:val="both"/>
        <w:rPr>
          <w:rFonts w:hint="eastAsia" w:ascii="Arial" w:hAnsi="Arial" w:eastAsia="宋体" w:cs="Arial"/>
          <w:color w:val="000000" w:themeColor="text1"/>
          <w:sz w:val="22"/>
          <w:szCs w:val="22"/>
          <w:highlight w:val="none"/>
          <w:lang w:val="en-US" w:eastAsia="zh-CN"/>
          <w14:textFill>
            <w14:solidFill>
              <w14:schemeClr w14:val="tx1"/>
            </w14:solidFill>
          </w14:textFill>
        </w:rPr>
      </w:pPr>
      <w:r>
        <w:rPr>
          <w:rFonts w:hint="default" w:ascii="Arial" w:hAnsi="Arial" w:eastAsia="宋体" w:cs="Arial"/>
          <w:color w:val="000000" w:themeColor="text1"/>
          <w:sz w:val="22"/>
          <w:szCs w:val="22"/>
          <w:highlight w:val="none"/>
          <w:lang w:val="en-US" w:eastAsia="zh-CN"/>
          <w14:textFill>
            <w14:solidFill>
              <w14:schemeClr w14:val="tx1"/>
            </w14:solidFill>
          </w14:textFill>
        </w:rPr>
        <w:t>Future Improvements</w:t>
      </w:r>
      <w:r>
        <w:rPr>
          <w:rFonts w:hint="eastAsia" w:ascii="Arial" w:hAnsi="Arial" w:eastAsia="宋体" w:cs="Arial"/>
          <w:color w:val="000000" w:themeColor="text1"/>
          <w:sz w:val="22"/>
          <w:szCs w:val="22"/>
          <w:highlight w:val="none"/>
          <w:lang w:val="en-US" w:eastAsia="zh-CN"/>
          <w14:textFill>
            <w14:solidFill>
              <w14:schemeClr w14:val="tx1"/>
            </w14:solidFill>
          </w14:textFill>
        </w:rPr>
        <w:t>:</w:t>
      </w:r>
    </w:p>
    <w:p w14:paraId="2B99C4DF">
      <w:pPr>
        <w:numPr>
          <w:ilvl w:val="0"/>
          <w:numId w:val="2"/>
        </w:numPr>
        <w:spacing w:line="259" w:lineRule="auto"/>
        <w:ind w:left="420" w:leftChars="0" w:hanging="420" w:firstLineChars="0"/>
        <w:jc w:val="both"/>
        <w:rPr>
          <w:rFonts w:hint="eastAsia" w:ascii="Arial" w:hAnsi="Arial" w:eastAsia="宋体" w:cs="Arial"/>
          <w:color w:val="000000" w:themeColor="text1"/>
          <w:sz w:val="22"/>
          <w:szCs w:val="22"/>
          <w:highlight w:val="none"/>
          <w:lang w:val="en-US" w:eastAsia="zh-CN"/>
          <w14:textFill>
            <w14:solidFill>
              <w14:schemeClr w14:val="tx1"/>
            </w14:solidFill>
          </w14:textFill>
        </w:rPr>
      </w:pPr>
      <w:r>
        <w:rPr>
          <w:rFonts w:hint="eastAsia" w:ascii="Arial" w:hAnsi="Arial" w:eastAsia="宋体" w:cs="Arial"/>
          <w:color w:val="000000" w:themeColor="text1"/>
          <w:sz w:val="22"/>
          <w:szCs w:val="22"/>
          <w:highlight w:val="none"/>
          <w:lang w:val="en-US" w:eastAsia="zh-CN"/>
          <w14:textFill>
            <w14:solidFill>
              <w14:schemeClr w14:val="tx1"/>
            </w14:solidFill>
          </w14:textFill>
        </w:rPr>
        <w:t>Data Smoothing: Add a digital filter to stop the LEDs from flickering due to small electronic "noise" in the sensor readings.</w:t>
      </w:r>
    </w:p>
    <w:p w14:paraId="4908DF61">
      <w:pPr>
        <w:numPr>
          <w:ilvl w:val="0"/>
          <w:numId w:val="2"/>
        </w:numPr>
        <w:spacing w:line="259" w:lineRule="auto"/>
        <w:ind w:left="420" w:leftChars="0" w:hanging="420" w:firstLineChars="0"/>
        <w:jc w:val="both"/>
        <w:rPr>
          <w:rFonts w:hint="eastAsia" w:ascii="Arial" w:hAnsi="Arial" w:eastAsia="宋体" w:cs="Arial"/>
          <w:color w:val="000000" w:themeColor="text1"/>
          <w:sz w:val="22"/>
          <w:szCs w:val="22"/>
          <w:highlight w:val="none"/>
          <w:lang w:val="en-US" w:eastAsia="zh-CN"/>
          <w14:textFill>
            <w14:solidFill>
              <w14:schemeClr w14:val="tx1"/>
            </w14:solidFill>
          </w14:textFill>
        </w:rPr>
      </w:pPr>
      <w:r>
        <w:rPr>
          <w:rFonts w:hint="eastAsia" w:ascii="Arial" w:hAnsi="Arial" w:eastAsia="宋体" w:cs="Arial"/>
          <w:color w:val="000000" w:themeColor="text1"/>
          <w:sz w:val="22"/>
          <w:szCs w:val="22"/>
          <w:highlight w:val="none"/>
          <w:lang w:val="en-US" w:eastAsia="zh-CN"/>
          <w14:textFill>
            <w14:solidFill>
              <w14:schemeClr w14:val="tx1"/>
            </w14:solidFill>
          </w14:textFill>
        </w:rPr>
        <w:t>Smarter Prediction: Use a curved line instead of a straight line to predict temperature, as real objects cool down or heat up more slowly over time.</w:t>
      </w:r>
    </w:p>
    <w:p w14:paraId="366B26BB">
      <w:pPr>
        <w:spacing w:line="259" w:lineRule="auto"/>
        <w:jc w:val="both"/>
        <w:rPr>
          <w:rFonts w:hint="default" w:ascii="Arial" w:hAnsi="Arial" w:eastAsia="宋体" w:cs="Arial"/>
          <w:color w:val="000000" w:themeColor="text1"/>
          <w:sz w:val="22"/>
          <w:szCs w:val="22"/>
          <w:highlight w:val="none"/>
          <w:lang w:val="en-US" w:eastAsia="zh-CN"/>
          <w14:textFill>
            <w14:solidFill>
              <w14:schemeClr w14:val="tx1"/>
            </w14:solidFill>
          </w14:textFill>
        </w:rPr>
      </w:pPr>
    </w:p>
    <w:sectPr>
      <w:headerReference r:id="rId6" w:type="first"/>
      <w:footerReference r:id="rId8" w:type="first"/>
      <w:headerReference r:id="rId5" w:type="default"/>
      <w:footerReference r:id="rId7" w:type="default"/>
      <w:pgSz w:w="11906" w:h="16838"/>
      <w:pgMar w:top="1440" w:right="1440" w:bottom="1440" w:left="1440" w:header="850" w:footer="708"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Yu Gothic Light">
    <w:panose1 w:val="020B0300000000000000"/>
    <w:charset w:val="80"/>
    <w:family w:val="auto"/>
    <w:pitch w:val="default"/>
    <w:sig w:usb0="E00002FF" w:usb1="2AC7FDFF" w:usb2="00000016" w:usb3="00000000" w:csb0="2002009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14853255"/>
      <w:docPartObj>
        <w:docPartGallery w:val="autotext"/>
      </w:docPartObj>
    </w:sdtPr>
    <w:sdtContent>
      <w:p w14:paraId="2C60E999">
        <w:pPr>
          <w:pStyle w:val="6"/>
          <w:jc w:val="right"/>
        </w:pPr>
        <w:r>
          <mc:AlternateContent>
            <mc:Choice Requires="wps">
              <w:drawing>
                <wp:anchor distT="0" distB="0" distL="114300" distR="114300" simplePos="0" relativeHeight="251659264" behindDoc="0" locked="0" layoutInCell="1" allowOverlap="1">
                  <wp:simplePos x="0" y="0"/>
                  <wp:positionH relativeFrom="column">
                    <wp:posOffset>-9525</wp:posOffset>
                  </wp:positionH>
                  <wp:positionV relativeFrom="paragraph">
                    <wp:posOffset>-129540</wp:posOffset>
                  </wp:positionV>
                  <wp:extent cx="578167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57816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 o:spid="_x0000_s1026" o:spt="20" style="position:absolute;left:0pt;margin-left:-0.75pt;margin-top:-10.2pt;height:0pt;width:455.25pt;z-index:251659264;mso-width-relative:page;mso-height-relative:page;" filled="f" stroked="t" coordsize="21600,21600" o:gfxdata="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GhDDj2AAAAAoBAAAPAAAAAAAA&#10;AAEAIAAAACIAAABkcnMvZG93bnJldi54bWxQSwECFAAUAAAACACHTuJAoIt3K9kBAAC0AwAADgAA&#10;AAAAAAABACAAAAAnAQAAZHJzL2Uyb0RvYy54bWxQSwUGAAAAAAYABgBZAQAAcgUAAAAA&#10;">
                  <v:fill on="f" focussize="0,0"/>
                  <v:stroke weight="0.5pt" color="#4472C4 [3204]" miterlimit="8" joinstyle="miter"/>
                  <v:imagedata o:title=""/>
                  <o:lock v:ext="edit" aspectratio="f"/>
                </v:line>
              </w:pict>
            </mc:Fallback>
          </mc:AlternateContent>
        </w:r>
        <w:r>
          <w:fldChar w:fldCharType="begin"/>
        </w:r>
        <w:r>
          <w:instrText xml:space="preserve"> PAGE   \* MERGEFORMAT </w:instrText>
        </w:r>
        <w:r>
          <w:fldChar w:fldCharType="separate"/>
        </w:r>
        <w:r>
          <w:t>2</w:t>
        </w:r>
        <w:r>
          <w:fldChar w:fldCharType="end"/>
        </w:r>
      </w:p>
    </w:sdtContent>
  </w:sdt>
  <w:p w14:paraId="1E79F536">
    <w:pPr>
      <w:pStyle w:val="6"/>
      <w:rPr>
        <w:i/>
        <w:iCs/>
        <w:sz w:val="18"/>
        <w:szCs w:val="18"/>
      </w:rPr>
    </w:pPr>
    <w:r>
      <w:rPr>
        <w:rFonts w:hint="eastAsia" w:eastAsia="宋体"/>
        <w:i/>
        <w:iCs/>
        <w:sz w:val="18"/>
        <w:szCs w:val="18"/>
        <w:highlight w:val="yellow"/>
        <w:lang w:val="en-US" w:eastAsia="zh-CN"/>
      </w:rPr>
      <w:t>Ruijie DAI</w:t>
    </w:r>
    <w:r>
      <w:rPr>
        <w:i/>
        <w:iCs/>
        <w:sz w:val="18"/>
        <w:szCs w:val="18"/>
        <w:highlight w:val="yellow"/>
      </w:rPr>
      <w:t xml:space="preserve">, </w:t>
    </w:r>
    <w:r>
      <w:rPr>
        <w:rFonts w:hint="eastAsia" w:eastAsia="宋体"/>
        <w:i/>
        <w:iCs/>
        <w:sz w:val="18"/>
        <w:szCs w:val="18"/>
        <w:highlight w:val="yellow"/>
        <w:lang w:val="en-US" w:eastAsia="zh-CN"/>
      </w:rPr>
      <w:t>20719819</w:t>
    </w:r>
    <w:r>
      <w:rPr>
        <w:i/>
        <w:iCs/>
        <w:sz w:val="18"/>
        <w:szCs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D5EAD6">
    <w:pPr>
      <w:pStyle w:val="6"/>
      <w:jc w:val="right"/>
    </w:pPr>
  </w:p>
  <w:p w14:paraId="4D7BE2B2">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C366E">
    <w:pPr>
      <w:pStyle w:val="7"/>
      <w:rPr>
        <w:i/>
        <w:iCs/>
        <w:sz w:val="18"/>
        <w:szCs w:val="18"/>
        <w:lang w:val="en-US"/>
      </w:rPr>
    </w:pPr>
    <w:r>
      <w:rPr>
        <w:i/>
        <w:iCs/>
        <w:sz w:val="18"/>
        <w:szCs w:val="18"/>
        <w:lang w:val="en-US"/>
      </w:rPr>
      <w:t>MATLAB Coursework 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F72102">
    <w:pPr>
      <w:pStyle w:val="7"/>
    </w:pPr>
    <w:r>
      <w:rPr>
        <w:b/>
        <w:color w:val="003466"/>
        <w:lang w:val="en-US"/>
      </w:rPr>
      <mc:AlternateContent>
        <mc:Choice Requires="wps">
          <w:drawing>
            <wp:anchor distT="0" distB="0" distL="114300" distR="114300" simplePos="0" relativeHeight="251659264" behindDoc="0" locked="0" layoutInCell="1" allowOverlap="1">
              <wp:simplePos x="0" y="0"/>
              <wp:positionH relativeFrom="column">
                <wp:posOffset>3844925</wp:posOffset>
              </wp:positionH>
              <wp:positionV relativeFrom="paragraph">
                <wp:posOffset>-457835</wp:posOffset>
              </wp:positionV>
              <wp:extent cx="2736850" cy="469900"/>
              <wp:effectExtent l="0" t="0" r="6350" b="6350"/>
              <wp:wrapNone/>
              <wp:docPr id="15" name="Text Box 15"/>
              <wp:cNvGraphicFramePr/>
              <a:graphic xmlns:a="http://schemas.openxmlformats.org/drawingml/2006/main">
                <a:graphicData uri="http://schemas.microsoft.com/office/word/2010/wordprocessingShape">
                  <wps:wsp>
                    <wps:cNvSpPr txBox="1"/>
                    <wps:spPr>
                      <a:xfrm>
                        <a:off x="0" y="0"/>
                        <a:ext cx="2736850" cy="469900"/>
                      </a:xfrm>
                      <a:prstGeom prst="rect">
                        <a:avLst/>
                      </a:prstGeom>
                      <a:solidFill>
                        <a:schemeClr val="lt1"/>
                      </a:solidFill>
                      <a:ln w="6350">
                        <a:noFill/>
                      </a:ln>
                    </wps:spPr>
                    <wps:txbx>
                      <w:txbxContent>
                        <w:p w14:paraId="5979DCFD">
                          <w:pPr>
                            <w:rPr>
                              <w:lang w:val="en-US"/>
                            </w:rPr>
                          </w:pPr>
                          <w:r>
                            <w:rPr>
                              <w:lang w:val="en-US"/>
                            </w:rPr>
                            <w:t>Department of Mechanical, Materials and Manufacturing Engineering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5" o:spid="_x0000_s1026" o:spt="202" type="#_x0000_t202" style="position:absolute;left:0pt;margin-left:302.75pt;margin-top:-36.05pt;height:37pt;width:215.5pt;z-index:251659264;mso-width-relative:page;mso-height-relative:page;" fillcolor="#FFFFFF [3201]" filled="t" stroked="f" coordsize="21600,21600" o:gfxdata="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ihoRSdUAAAAKAQAADwAAAAAAAAABACAAAAAiAAAAZHJz&#10;L2Rvd25yZXYueG1sUEsBAhQAFAAAAAgAh07iQFLR9NlAAgAAkAQAAA4AAAAAAAAAAQAgAAAAJAEA&#10;AGRycy9lMm9Eb2MueG1sUEsFBgAAAAAGAAYAWQEAANYFAAAAAA==&#10;">
              <v:fill on="t" focussize="0,0"/>
              <v:stroke on="f" weight="0.5pt"/>
              <v:imagedata o:title=""/>
              <o:lock v:ext="edit" aspectratio="f"/>
              <v:textbox>
                <w:txbxContent>
                  <w:p w14:paraId="5979DCFD">
                    <w:pPr>
                      <w:rPr>
                        <w:lang w:val="en-US"/>
                      </w:rPr>
                    </w:pPr>
                    <w:r>
                      <w:rPr>
                        <w:lang w:val="en-US"/>
                      </w:rPr>
                      <w:t>Department of Mechanical, Materials and Manufacturing Engineering</w:t>
                    </w:r>
                  </w:p>
                </w:txbxContent>
              </v:textbox>
            </v:shape>
          </w:pict>
        </mc:Fallback>
      </mc:AlternateContent>
    </w:r>
    <w:r>
      <w:rPr>
        <w:lang w:eastAsia="en-GB"/>
      </w:rPr>
      <w:drawing>
        <wp:anchor distT="0" distB="0" distL="114300" distR="114300" simplePos="0" relativeHeight="251659264" behindDoc="0" locked="0" layoutInCell="1" allowOverlap="1">
          <wp:simplePos x="0" y="0"/>
          <wp:positionH relativeFrom="page">
            <wp:align>left</wp:align>
          </wp:positionH>
          <wp:positionV relativeFrom="page">
            <wp:align>top</wp:align>
          </wp:positionV>
          <wp:extent cx="2159000" cy="797560"/>
          <wp:effectExtent l="0" t="0" r="0" b="2540"/>
          <wp:wrapSquare wrapText="bothSides"/>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59000" cy="797560"/>
                  </a:xfrm>
                  <a:prstGeom prst="rect">
                    <a:avLst/>
                  </a:prstGeom>
                  <a:noFill/>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D82E44"/>
    <w:multiLevelType w:val="multilevel"/>
    <w:tmpl w:val="49D82E44"/>
    <w:lvl w:ilvl="0" w:tentative="0">
      <w:start w:val="1"/>
      <w:numFmt w:val="decimal"/>
      <w:pStyle w:val="2"/>
      <w:lvlText w:val="%1."/>
      <w:lvlJc w:val="left"/>
      <w:pPr>
        <w:ind w:left="360" w:hanging="360"/>
      </w:pPr>
    </w:lvl>
    <w:lvl w:ilvl="1" w:tentative="0">
      <w:start w:val="1"/>
      <w:numFmt w:val="decimal"/>
      <w:pStyle w:val="4"/>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1">
    <w:nsid w:val="4D3D4C40"/>
    <w:multiLevelType w:val="singleLevel"/>
    <w:tmpl w:val="4D3D4C40"/>
    <w:lvl w:ilvl="0" w:tentative="0">
      <w:start w:val="1"/>
      <w:numFmt w:val="bullet"/>
      <w:lvlText w:val=""/>
      <w:lvlJc w:val="left"/>
      <w:pPr>
        <w:ind w:left="420"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64C2"/>
    <w:rsid w:val="000007B2"/>
    <w:rsid w:val="00006A58"/>
    <w:rsid w:val="000071EC"/>
    <w:rsid w:val="00015C89"/>
    <w:rsid w:val="0002523F"/>
    <w:rsid w:val="000423D9"/>
    <w:rsid w:val="00062D6F"/>
    <w:rsid w:val="000636D3"/>
    <w:rsid w:val="00064440"/>
    <w:rsid w:val="000703EA"/>
    <w:rsid w:val="00071678"/>
    <w:rsid w:val="00071C4A"/>
    <w:rsid w:val="000808BD"/>
    <w:rsid w:val="000A4B4D"/>
    <w:rsid w:val="000A7D3A"/>
    <w:rsid w:val="000C2716"/>
    <w:rsid w:val="000F2FB0"/>
    <w:rsid w:val="000F49AA"/>
    <w:rsid w:val="000F78A3"/>
    <w:rsid w:val="0010599B"/>
    <w:rsid w:val="00111361"/>
    <w:rsid w:val="001225D6"/>
    <w:rsid w:val="001304EB"/>
    <w:rsid w:val="00133D3A"/>
    <w:rsid w:val="00135801"/>
    <w:rsid w:val="001363A6"/>
    <w:rsid w:val="0013690D"/>
    <w:rsid w:val="0016235B"/>
    <w:rsid w:val="001727B0"/>
    <w:rsid w:val="001746AE"/>
    <w:rsid w:val="001747D1"/>
    <w:rsid w:val="00181BBE"/>
    <w:rsid w:val="0018403E"/>
    <w:rsid w:val="00191D97"/>
    <w:rsid w:val="00193D9E"/>
    <w:rsid w:val="001949CD"/>
    <w:rsid w:val="00195492"/>
    <w:rsid w:val="001A1119"/>
    <w:rsid w:val="001B7BFD"/>
    <w:rsid w:val="001C5713"/>
    <w:rsid w:val="001D49F9"/>
    <w:rsid w:val="001D4F12"/>
    <w:rsid w:val="001D5925"/>
    <w:rsid w:val="001F5F3A"/>
    <w:rsid w:val="002051D4"/>
    <w:rsid w:val="00213243"/>
    <w:rsid w:val="00231B14"/>
    <w:rsid w:val="00233778"/>
    <w:rsid w:val="00251A53"/>
    <w:rsid w:val="00277050"/>
    <w:rsid w:val="00287399"/>
    <w:rsid w:val="00292FB3"/>
    <w:rsid w:val="002C6DE0"/>
    <w:rsid w:val="002D1D02"/>
    <w:rsid w:val="002D23A3"/>
    <w:rsid w:val="002D544E"/>
    <w:rsid w:val="002F2921"/>
    <w:rsid w:val="00327B1F"/>
    <w:rsid w:val="00331FBA"/>
    <w:rsid w:val="003323B6"/>
    <w:rsid w:val="00351DB1"/>
    <w:rsid w:val="00352B07"/>
    <w:rsid w:val="00352D3A"/>
    <w:rsid w:val="003948CB"/>
    <w:rsid w:val="00394D69"/>
    <w:rsid w:val="003A5291"/>
    <w:rsid w:val="003C1284"/>
    <w:rsid w:val="003C7316"/>
    <w:rsid w:val="003D2797"/>
    <w:rsid w:val="003D7A26"/>
    <w:rsid w:val="004077BA"/>
    <w:rsid w:val="0041020E"/>
    <w:rsid w:val="00413EB4"/>
    <w:rsid w:val="00416DF6"/>
    <w:rsid w:val="00434740"/>
    <w:rsid w:val="004534B5"/>
    <w:rsid w:val="004554FA"/>
    <w:rsid w:val="00463190"/>
    <w:rsid w:val="00470AA9"/>
    <w:rsid w:val="00480EAD"/>
    <w:rsid w:val="004957A5"/>
    <w:rsid w:val="004D030C"/>
    <w:rsid w:val="004D0639"/>
    <w:rsid w:val="004E2ED8"/>
    <w:rsid w:val="004F5647"/>
    <w:rsid w:val="005072DF"/>
    <w:rsid w:val="00523BCB"/>
    <w:rsid w:val="00530F31"/>
    <w:rsid w:val="0054419D"/>
    <w:rsid w:val="0055601E"/>
    <w:rsid w:val="0056075F"/>
    <w:rsid w:val="00565567"/>
    <w:rsid w:val="00571C81"/>
    <w:rsid w:val="0057379F"/>
    <w:rsid w:val="00586EBC"/>
    <w:rsid w:val="00587EAF"/>
    <w:rsid w:val="00591F90"/>
    <w:rsid w:val="00593B35"/>
    <w:rsid w:val="005967A3"/>
    <w:rsid w:val="005C6364"/>
    <w:rsid w:val="005D4D69"/>
    <w:rsid w:val="005F10D4"/>
    <w:rsid w:val="005F414B"/>
    <w:rsid w:val="005F7888"/>
    <w:rsid w:val="00621C62"/>
    <w:rsid w:val="00627727"/>
    <w:rsid w:val="00630CBF"/>
    <w:rsid w:val="006324E5"/>
    <w:rsid w:val="006355BD"/>
    <w:rsid w:val="00653A33"/>
    <w:rsid w:val="00663008"/>
    <w:rsid w:val="00674507"/>
    <w:rsid w:val="006870B8"/>
    <w:rsid w:val="00697CD7"/>
    <w:rsid w:val="006A127F"/>
    <w:rsid w:val="006B087D"/>
    <w:rsid w:val="006C11D7"/>
    <w:rsid w:val="006C3428"/>
    <w:rsid w:val="006E21B5"/>
    <w:rsid w:val="006E6089"/>
    <w:rsid w:val="006F7591"/>
    <w:rsid w:val="006F7EDD"/>
    <w:rsid w:val="00710DD2"/>
    <w:rsid w:val="00715C1D"/>
    <w:rsid w:val="00721DEC"/>
    <w:rsid w:val="007346C7"/>
    <w:rsid w:val="00753173"/>
    <w:rsid w:val="00753D66"/>
    <w:rsid w:val="00760341"/>
    <w:rsid w:val="0076048E"/>
    <w:rsid w:val="00760553"/>
    <w:rsid w:val="00766407"/>
    <w:rsid w:val="007710CF"/>
    <w:rsid w:val="00784E22"/>
    <w:rsid w:val="00794765"/>
    <w:rsid w:val="0079554F"/>
    <w:rsid w:val="007A1E0E"/>
    <w:rsid w:val="007D3BAD"/>
    <w:rsid w:val="007E6671"/>
    <w:rsid w:val="007F7257"/>
    <w:rsid w:val="00800572"/>
    <w:rsid w:val="0081723B"/>
    <w:rsid w:val="00817781"/>
    <w:rsid w:val="00820260"/>
    <w:rsid w:val="008259F3"/>
    <w:rsid w:val="00825C5E"/>
    <w:rsid w:val="008470C0"/>
    <w:rsid w:val="00850540"/>
    <w:rsid w:val="00852C34"/>
    <w:rsid w:val="008852C3"/>
    <w:rsid w:val="00885D96"/>
    <w:rsid w:val="008A2C64"/>
    <w:rsid w:val="008A6E67"/>
    <w:rsid w:val="008B5642"/>
    <w:rsid w:val="008D2224"/>
    <w:rsid w:val="008D2F77"/>
    <w:rsid w:val="008D6DFF"/>
    <w:rsid w:val="008E2222"/>
    <w:rsid w:val="008E330A"/>
    <w:rsid w:val="008F0CC0"/>
    <w:rsid w:val="00905ED9"/>
    <w:rsid w:val="00910964"/>
    <w:rsid w:val="00917B81"/>
    <w:rsid w:val="00935777"/>
    <w:rsid w:val="00940E5E"/>
    <w:rsid w:val="0094719A"/>
    <w:rsid w:val="00985827"/>
    <w:rsid w:val="009A2B72"/>
    <w:rsid w:val="009D021D"/>
    <w:rsid w:val="00A05B63"/>
    <w:rsid w:val="00A1538E"/>
    <w:rsid w:val="00A320A6"/>
    <w:rsid w:val="00A52621"/>
    <w:rsid w:val="00A61FAC"/>
    <w:rsid w:val="00A70A76"/>
    <w:rsid w:val="00A864C2"/>
    <w:rsid w:val="00A86598"/>
    <w:rsid w:val="00A939B2"/>
    <w:rsid w:val="00AA034E"/>
    <w:rsid w:val="00AC053E"/>
    <w:rsid w:val="00AC5610"/>
    <w:rsid w:val="00AF5424"/>
    <w:rsid w:val="00AF5BB1"/>
    <w:rsid w:val="00B57F41"/>
    <w:rsid w:val="00B7230E"/>
    <w:rsid w:val="00B73B7D"/>
    <w:rsid w:val="00B87E9A"/>
    <w:rsid w:val="00BA0D70"/>
    <w:rsid w:val="00BA11E7"/>
    <w:rsid w:val="00BA347C"/>
    <w:rsid w:val="00BA5D6E"/>
    <w:rsid w:val="00BA67BF"/>
    <w:rsid w:val="00BB2E5E"/>
    <w:rsid w:val="00BE4FAE"/>
    <w:rsid w:val="00BE51EE"/>
    <w:rsid w:val="00C014AF"/>
    <w:rsid w:val="00C030CA"/>
    <w:rsid w:val="00C25D08"/>
    <w:rsid w:val="00C34E7D"/>
    <w:rsid w:val="00C43638"/>
    <w:rsid w:val="00C4394D"/>
    <w:rsid w:val="00C7751F"/>
    <w:rsid w:val="00C80B3D"/>
    <w:rsid w:val="00C94AE1"/>
    <w:rsid w:val="00CA06D4"/>
    <w:rsid w:val="00CA14E0"/>
    <w:rsid w:val="00CA5870"/>
    <w:rsid w:val="00CA7DEA"/>
    <w:rsid w:val="00CB4B99"/>
    <w:rsid w:val="00CC17E4"/>
    <w:rsid w:val="00CC70E2"/>
    <w:rsid w:val="00CE2F73"/>
    <w:rsid w:val="00CE4C7D"/>
    <w:rsid w:val="00CF5467"/>
    <w:rsid w:val="00D00EFE"/>
    <w:rsid w:val="00D11276"/>
    <w:rsid w:val="00D118CA"/>
    <w:rsid w:val="00D122BA"/>
    <w:rsid w:val="00D21D42"/>
    <w:rsid w:val="00D23B1D"/>
    <w:rsid w:val="00D27F09"/>
    <w:rsid w:val="00D35B7F"/>
    <w:rsid w:val="00D45463"/>
    <w:rsid w:val="00D45BC2"/>
    <w:rsid w:val="00D70F7A"/>
    <w:rsid w:val="00D76F60"/>
    <w:rsid w:val="00DB33AD"/>
    <w:rsid w:val="00DC1BC7"/>
    <w:rsid w:val="00DE5707"/>
    <w:rsid w:val="00E028A4"/>
    <w:rsid w:val="00E05ED9"/>
    <w:rsid w:val="00E12EB1"/>
    <w:rsid w:val="00E21B72"/>
    <w:rsid w:val="00E330C6"/>
    <w:rsid w:val="00E47B24"/>
    <w:rsid w:val="00E50D5D"/>
    <w:rsid w:val="00E50D78"/>
    <w:rsid w:val="00E55127"/>
    <w:rsid w:val="00E84C5B"/>
    <w:rsid w:val="00EA4B83"/>
    <w:rsid w:val="00ED034F"/>
    <w:rsid w:val="00EE003C"/>
    <w:rsid w:val="00EF5793"/>
    <w:rsid w:val="00F02B2E"/>
    <w:rsid w:val="00F10729"/>
    <w:rsid w:val="00F16291"/>
    <w:rsid w:val="00F235A0"/>
    <w:rsid w:val="00F3467C"/>
    <w:rsid w:val="00F523F2"/>
    <w:rsid w:val="00F643FB"/>
    <w:rsid w:val="00F64E3A"/>
    <w:rsid w:val="00F66D1D"/>
    <w:rsid w:val="00F93AD3"/>
    <w:rsid w:val="00FC3909"/>
    <w:rsid w:val="00FC6495"/>
    <w:rsid w:val="00FD6512"/>
    <w:rsid w:val="1D215A08"/>
    <w:rsid w:val="475B7238"/>
    <w:rsid w:val="4A96051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12" w:lineRule="auto"/>
    </w:pPr>
    <w:rPr>
      <w:rFonts w:ascii="Arial" w:hAnsi="Arial" w:cs="Arial" w:eastAsiaTheme="minorHAnsi"/>
      <w:sz w:val="22"/>
      <w:szCs w:val="22"/>
      <w:lang w:val="en-GB" w:eastAsia="en-US" w:bidi="ar-SA"/>
    </w:rPr>
  </w:style>
  <w:style w:type="paragraph" w:styleId="2">
    <w:name w:val="heading 1"/>
    <w:basedOn w:val="3"/>
    <w:next w:val="1"/>
    <w:link w:val="20"/>
    <w:qFormat/>
    <w:uiPriority w:val="9"/>
    <w:pPr>
      <w:numPr>
        <w:ilvl w:val="0"/>
        <w:numId w:val="1"/>
      </w:numPr>
      <w:spacing w:before="360" w:after="240"/>
      <w:ind w:left="357" w:hanging="357"/>
      <w:outlineLvl w:val="0"/>
    </w:pPr>
    <w:rPr>
      <w:b/>
      <w:bCs/>
      <w:sz w:val="28"/>
      <w:szCs w:val="28"/>
    </w:rPr>
  </w:style>
  <w:style w:type="paragraph" w:styleId="4">
    <w:name w:val="heading 2"/>
    <w:basedOn w:val="2"/>
    <w:next w:val="1"/>
    <w:link w:val="21"/>
    <w:unhideWhenUsed/>
    <w:qFormat/>
    <w:uiPriority w:val="9"/>
    <w:pPr>
      <w:numPr>
        <w:ilvl w:val="1"/>
      </w:numPr>
      <w:spacing w:before="120" w:after="120"/>
      <w:ind w:left="431" w:hanging="431"/>
      <w:outlineLvl w:val="1"/>
    </w:pPr>
    <w:rPr>
      <w:sz w:val="22"/>
      <w:szCs w:val="22"/>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3">
    <w:name w:val="List Paragraph"/>
    <w:basedOn w:val="1"/>
    <w:qFormat/>
    <w:uiPriority w:val="34"/>
    <w:pPr>
      <w:ind w:left="720"/>
      <w:contextualSpacing/>
    </w:pPr>
  </w:style>
  <w:style w:type="paragraph" w:styleId="5">
    <w:name w:val="caption"/>
    <w:basedOn w:val="1"/>
    <w:next w:val="1"/>
    <w:unhideWhenUsed/>
    <w:qFormat/>
    <w:uiPriority w:val="35"/>
    <w:pPr>
      <w:spacing w:after="200" w:line="240" w:lineRule="auto"/>
      <w:jc w:val="center"/>
    </w:pPr>
    <w:rPr>
      <w:i/>
      <w:iCs/>
      <w:color w:val="44546A" w:themeColor="text2"/>
      <w14:textFill>
        <w14:solidFill>
          <w14:schemeClr w14:val="tx2"/>
        </w14:solidFill>
      </w14:textFill>
    </w:rPr>
  </w:style>
  <w:style w:type="paragraph" w:styleId="6">
    <w:name w:val="footer"/>
    <w:basedOn w:val="1"/>
    <w:link w:val="17"/>
    <w:unhideWhenUsed/>
    <w:qFormat/>
    <w:uiPriority w:val="99"/>
    <w:pPr>
      <w:tabs>
        <w:tab w:val="center" w:pos="4513"/>
        <w:tab w:val="right" w:pos="9026"/>
      </w:tabs>
      <w:spacing w:after="0" w:line="240" w:lineRule="auto"/>
    </w:pPr>
  </w:style>
  <w:style w:type="paragraph" w:styleId="7">
    <w:name w:val="header"/>
    <w:basedOn w:val="1"/>
    <w:link w:val="16"/>
    <w:unhideWhenUsed/>
    <w:qFormat/>
    <w:uiPriority w:val="99"/>
    <w:pPr>
      <w:tabs>
        <w:tab w:val="center" w:pos="4513"/>
        <w:tab w:val="right" w:pos="9026"/>
      </w:tabs>
      <w:spacing w:after="0" w:line="240" w:lineRule="auto"/>
    </w:pPr>
  </w:style>
  <w:style w:type="paragraph" w:styleId="8">
    <w:name w:val="toc 1"/>
    <w:basedOn w:val="1"/>
    <w:next w:val="1"/>
    <w:autoRedefine/>
    <w:unhideWhenUsed/>
    <w:qFormat/>
    <w:uiPriority w:val="39"/>
    <w:pPr>
      <w:spacing w:after="100"/>
    </w:pPr>
  </w:style>
  <w:style w:type="paragraph" w:styleId="9">
    <w:name w:val="toc 2"/>
    <w:basedOn w:val="1"/>
    <w:next w:val="1"/>
    <w:autoRedefine/>
    <w:unhideWhenUsed/>
    <w:qFormat/>
    <w:uiPriority w:val="39"/>
    <w:pPr>
      <w:spacing w:after="100"/>
      <w:ind w:left="220"/>
    </w:pPr>
  </w:style>
  <w:style w:type="paragraph" w:styleId="10">
    <w:name w:val="Title"/>
    <w:basedOn w:val="1"/>
    <w:next w:val="1"/>
    <w:link w:val="18"/>
    <w:qFormat/>
    <w:uiPriority w:val="10"/>
    <w:pPr>
      <w:spacing w:after="240"/>
    </w:pPr>
    <w:rPr>
      <w:b/>
      <w:bCs/>
      <w:sz w:val="28"/>
      <w:szCs w:val="28"/>
    </w:rPr>
  </w:style>
  <w:style w:type="table" w:styleId="12">
    <w:name w:val="Table Grid"/>
    <w:basedOn w:val="11"/>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Emphasis"/>
    <w:basedOn w:val="13"/>
    <w:qFormat/>
    <w:uiPriority w:val="20"/>
    <w:rPr>
      <w:i/>
      <w:iCs/>
    </w:rPr>
  </w:style>
  <w:style w:type="character" w:styleId="15">
    <w:name w:val="Hyperlink"/>
    <w:basedOn w:val="13"/>
    <w:unhideWhenUsed/>
    <w:qFormat/>
    <w:uiPriority w:val="99"/>
    <w:rPr>
      <w:color w:val="0563C1" w:themeColor="hyperlink"/>
      <w:u w:val="single"/>
      <w14:textFill>
        <w14:solidFill>
          <w14:schemeClr w14:val="hlink"/>
        </w14:solidFill>
      </w14:textFill>
    </w:rPr>
  </w:style>
  <w:style w:type="character" w:customStyle="1" w:styleId="16">
    <w:name w:val="Header Char"/>
    <w:basedOn w:val="13"/>
    <w:link w:val="7"/>
    <w:qFormat/>
    <w:uiPriority w:val="99"/>
  </w:style>
  <w:style w:type="character" w:customStyle="1" w:styleId="17">
    <w:name w:val="Footer Char"/>
    <w:basedOn w:val="13"/>
    <w:link w:val="6"/>
    <w:qFormat/>
    <w:uiPriority w:val="99"/>
  </w:style>
  <w:style w:type="character" w:customStyle="1" w:styleId="18">
    <w:name w:val="Title Char"/>
    <w:basedOn w:val="13"/>
    <w:link w:val="10"/>
    <w:qFormat/>
    <w:uiPriority w:val="10"/>
    <w:rPr>
      <w:rFonts w:ascii="Arial" w:hAnsi="Arial" w:cs="Arial"/>
      <w:b/>
      <w:bCs/>
      <w:sz w:val="28"/>
      <w:szCs w:val="28"/>
    </w:rPr>
  </w:style>
  <w:style w:type="character" w:styleId="19">
    <w:name w:val="Placeholder Text"/>
    <w:basedOn w:val="13"/>
    <w:semiHidden/>
    <w:qFormat/>
    <w:uiPriority w:val="99"/>
    <w:rPr>
      <w:color w:val="808080"/>
    </w:rPr>
  </w:style>
  <w:style w:type="character" w:customStyle="1" w:styleId="20">
    <w:name w:val="Heading 1 Char"/>
    <w:basedOn w:val="13"/>
    <w:link w:val="2"/>
    <w:qFormat/>
    <w:uiPriority w:val="9"/>
    <w:rPr>
      <w:rFonts w:ascii="Arial" w:hAnsi="Arial" w:cs="Arial"/>
      <w:b/>
      <w:bCs/>
      <w:sz w:val="28"/>
      <w:szCs w:val="28"/>
    </w:rPr>
  </w:style>
  <w:style w:type="character" w:customStyle="1" w:styleId="21">
    <w:name w:val="Heading 2 Char"/>
    <w:basedOn w:val="13"/>
    <w:link w:val="4"/>
    <w:qFormat/>
    <w:uiPriority w:val="9"/>
    <w:rPr>
      <w:rFonts w:ascii="Arial" w:hAnsi="Arial" w:cs="Arial"/>
      <w:b/>
      <w:bCs/>
    </w:rPr>
  </w:style>
  <w:style w:type="paragraph" w:customStyle="1" w:styleId="22">
    <w:name w:val="TOC Heading"/>
    <w:basedOn w:val="2"/>
    <w:next w:val="1"/>
    <w:unhideWhenUsed/>
    <w:qFormat/>
    <w:uiPriority w:val="39"/>
    <w:pPr>
      <w:keepNext/>
      <w:keepLines/>
      <w:numPr>
        <w:numId w:val="0"/>
      </w:numPr>
      <w:spacing w:before="240" w:after="0" w:line="259" w:lineRule="auto"/>
      <w:contextualSpacing w:val="0"/>
      <w:outlineLvl w:val="9"/>
    </w:pPr>
    <w:rPr>
      <w:rFonts w:asciiTheme="majorHAnsi" w:hAnsiTheme="majorHAnsi" w:eastAsiaTheme="majorEastAsia" w:cstheme="majorBidi"/>
      <w:b w:val="0"/>
      <w:bCs w:val="0"/>
      <w:color w:val="2F5597" w:themeColor="accent1" w:themeShade="BF"/>
      <w:sz w:val="32"/>
      <w:szCs w:val="32"/>
      <w:lang w:val="en-US"/>
    </w:rPr>
  </w:style>
  <w:style w:type="paragraph" w:customStyle="1" w:styleId="23">
    <w:name w:val="Bibliography"/>
    <w:basedOn w:val="1"/>
    <w:next w:val="1"/>
    <w:unhideWhenUsed/>
    <w:qFormat/>
    <w:uiPriority w:val="37"/>
  </w:style>
  <w:style w:type="character" w:customStyle="1" w:styleId="24">
    <w:name w:val="Intense Emphasis"/>
    <w:basedOn w:val="13"/>
    <w:qFormat/>
    <w:uiPriority w:val="21"/>
    <w:rPr>
      <w:i/>
      <w:iCs/>
      <w:color w:val="4472C4" w:themeColor="accent1"/>
      <w14:textFill>
        <w14:solidFill>
          <w14:schemeClr w14:val="accent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jpe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PhD21</b:Tag>
    <b:SourceType>InternetSite</b:SourceType>
    <b:Guid>{65F23497-B2CE-4F82-B5DF-D04D77FC6071}</b:Guid>
    <b:Author>
      <b:Author>
        <b:Corporate>PhD comics</b:Corporate>
      </b:Author>
    </b:Author>
    <b:YearAccessed>2021</b:YearAccessed>
    <b:MonthAccessed>October</b:MonthAccessed>
    <b:DayAccessed>19</b:DayAccessed>
    <b:URL>http://phdcomics.com/comics/archive.php?comicid=1740</b:URL>
    <b:RefOrder>1</b:RefOrder>
  </b:Source>
  <b:Source>
    <b:Tag>Aut21</b:Tag>
    <b:SourceType>JournalArticle</b:SourceType>
    <b:Guid>{5CA154BA-0F1F-431C-B0A1-F05BBF208D45}</b:Guid>
    <b:Title>Paper for report</b:Title>
    <b:Year>2021</b:Year>
    <b:Author>
      <b:Author>
        <b:NameList>
          <b:Person>
            <b:Last>Author</b:Last>
            <b:First>A</b:First>
          </b:Person>
          <b:Person>
            <b:Last>Author</b:Last>
            <b:First>B</b:First>
          </b:Person>
        </b:NameList>
      </b:Author>
    </b:Author>
    <b:JournalName>Journal of papers</b:JournalName>
    <b:Pages>12-17</b:Pages>
    <b:Volume>1</b:Volume>
    <b:Issue>3</b:Issue>
    <b:RefOrder>3</b:RefOrder>
  </b:Source>
  <b:Source>
    <b:Tag>Aha21</b:Tag>
    <b:SourceType>InternetSite</b:SourceType>
    <b:Guid>{3FDBC1A0-3F21-4717-94C3-D94F5C8330A3}</b:Guid>
    <b:Author>
      <b:Author>
        <b:NameList>
          <b:Person>
            <b:Last>Sanwari</b:Last>
            <b:First>Ahad</b:First>
          </b:Person>
          <b:Person>
            <b:Last>Iwegbue</b:Last>
            <b:First>Annabel</b:First>
          </b:Person>
        </b:NameList>
      </b:Author>
    </b:Author>
    <b:Title>66 Graduation Instagram Captions So you Don't have to use your brain anymore</b:Title>
    <b:Year>2021</b:Year>
    <b:Month>March</b:Month>
    <b:Day>25</b:Day>
    <b:YearAccessed>2021</b:YearAccessed>
    <b:MonthAccessed>November</b:MonthAccessed>
    <b:DayAccessed>21</b:DayAccessed>
    <b:URL>https://www.cosmopolitan.com/college/a32369572/graduation-captions-instagram/</b:URL>
    <b:RefOrder>2</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83A1FCE-FF40-4253-9993-A1E9D19E04A3}">
  <ds:schemaRefs/>
</ds:datastoreItem>
</file>

<file path=docProps/app.xml><?xml version="1.0" encoding="utf-8"?>
<Properties xmlns="http://schemas.openxmlformats.org/officeDocument/2006/extended-properties" xmlns:vt="http://schemas.openxmlformats.org/officeDocument/2006/docPropsVTypes">
  <Template>Normal</Template>
  <Pages>8</Pages>
  <Words>32</Words>
  <Characters>202</Characters>
  <Lines>2</Lines>
  <Paragraphs>1</Paragraphs>
  <TotalTime>225</TotalTime>
  <ScaleCrop>false</ScaleCrop>
  <LinksUpToDate>false</LinksUpToDate>
  <CharactersWithSpaces>220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2023-11-13T14:20:00Z</dcterms:created>
  <dc:creator>Kathy Johnson</dc:creator>
  <cp:lastModifiedBy>imlumos</cp:lastModifiedBy>
  <dcterms:modified xsi:type="dcterms:W3CDTF">2026-05-05T08:38:36Z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eyJoZGlkIjoiMzE4MTQwMzUzNzQ1ZTdkYmU3ZDJjOTFmMzhhNzdhMzAiLCJ1c2VySWQiOiIxMzc3OTI4MDAzIn0=</vt:lpwstr>
  </property>
  <property fmtid="{D5CDD505-2E9C-101B-9397-08002B2CF9AE}" pid="3" name="KSOProductBuildVer">
    <vt:lpwstr>2052-12.1.0.25865</vt:lpwstr>
  </property>
  <property fmtid="{D5CDD505-2E9C-101B-9397-08002B2CF9AE}" pid="4" name="ICV">
    <vt:lpwstr>49612A57A71A40E098734D61B023583A_12</vt:lpwstr>
  </property>
</Properties>
</file>