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A64" w:rsidRDefault="006C7A64" w:rsidP="006C7A64"/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  <w:r>
        <w:object w:dxaOrig="10029" w:dyaOrig="1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pt;height:40pt" o:ole="">
            <v:imagedata r:id="rId6" o:title=""/>
          </v:shape>
          <o:OLEObject Type="Embed" ProgID="CorelDRAW.Graphic.11" ShapeID="_x0000_i1025" DrawAspect="Content" ObjectID="_1794904907" r:id="rId7"/>
        </w:object>
      </w:r>
    </w:p>
    <w:p w:rsidR="006C7A64" w:rsidRDefault="006C7A64" w:rsidP="006C7A64">
      <w:pPr>
        <w:jc w:val="center"/>
        <w:rPr>
          <w:rFonts w:eastAsia="黑体"/>
          <w:b/>
          <w:sz w:val="72"/>
        </w:rPr>
      </w:pPr>
    </w:p>
    <w:p w:rsidR="006C7A64" w:rsidRDefault="006C7A64" w:rsidP="006C7A64">
      <w:pPr>
        <w:jc w:val="center"/>
        <w:rPr>
          <w:rFonts w:eastAsia="黑体"/>
          <w:b/>
          <w:sz w:val="72"/>
        </w:rPr>
      </w:pPr>
    </w:p>
    <w:p w:rsidR="006C7A64" w:rsidRPr="00A16F6A" w:rsidRDefault="006C7A64" w:rsidP="006C7A64">
      <w:pPr>
        <w:jc w:val="center"/>
        <w:rPr>
          <w:rFonts w:eastAsia="黑体"/>
          <w:b/>
          <w:sz w:val="48"/>
          <w:szCs w:val="48"/>
        </w:rPr>
      </w:pPr>
      <w:r w:rsidRPr="00A16F6A">
        <w:rPr>
          <w:rFonts w:eastAsia="黑体" w:hint="eastAsia"/>
          <w:b/>
          <w:sz w:val="48"/>
          <w:szCs w:val="48"/>
        </w:rPr>
        <w:t>《</w:t>
      </w:r>
      <w:r w:rsidR="00802E7F">
        <w:rPr>
          <w:rFonts w:eastAsia="黑体" w:hint="eastAsia"/>
          <w:b/>
          <w:sz w:val="48"/>
          <w:szCs w:val="48"/>
        </w:rPr>
        <w:t>数字</w:t>
      </w:r>
      <w:r w:rsidRPr="00A16F6A">
        <w:rPr>
          <w:rFonts w:eastAsia="黑体" w:hint="eastAsia"/>
          <w:b/>
          <w:sz w:val="48"/>
          <w:szCs w:val="48"/>
        </w:rPr>
        <w:t>图像处理</w:t>
      </w:r>
      <w:r w:rsidR="00A16F6A" w:rsidRPr="00A16F6A">
        <w:rPr>
          <w:rFonts w:eastAsia="黑体"/>
          <w:b/>
          <w:sz w:val="48"/>
          <w:szCs w:val="48"/>
        </w:rPr>
        <w:t>实践</w:t>
      </w:r>
      <w:r w:rsidRPr="00A16F6A">
        <w:rPr>
          <w:rFonts w:eastAsia="黑体" w:hint="eastAsia"/>
          <w:b/>
          <w:sz w:val="48"/>
          <w:szCs w:val="48"/>
        </w:rPr>
        <w:t>》课程设计</w:t>
      </w:r>
    </w:p>
    <w:p w:rsidR="006C7A64" w:rsidRDefault="006C7A64" w:rsidP="006C7A64">
      <w:pPr>
        <w:jc w:val="center"/>
        <w:rPr>
          <w:rFonts w:eastAsia="黑体"/>
          <w:b/>
          <w:sz w:val="28"/>
        </w:rPr>
      </w:pPr>
    </w:p>
    <w:p w:rsidR="006C7A64" w:rsidRDefault="006C7A64" w:rsidP="006C7A64">
      <w:pPr>
        <w:ind w:firstLineChars="295" w:firstLine="948"/>
        <w:rPr>
          <w:sz w:val="3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  <w:r w:rsidR="00BF78F4">
        <w:rPr>
          <w:rFonts w:hint="eastAsia"/>
          <w:b/>
          <w:sz w:val="32"/>
          <w:u w:val="single"/>
        </w:rPr>
        <w:t>图像增强</w:t>
      </w:r>
      <w:r w:rsidR="00802E7F">
        <w:rPr>
          <w:rFonts w:hint="eastAsia"/>
          <w:b/>
          <w:sz w:val="32"/>
          <w:u w:val="single"/>
        </w:rPr>
        <w:t>与复原</w:t>
      </w:r>
      <w:r w:rsidR="00BF78F4">
        <w:rPr>
          <w:rFonts w:hint="eastAsia"/>
          <w:b/>
          <w:sz w:val="32"/>
          <w:u w:val="single"/>
        </w:rPr>
        <w:t>算法综合应用</w:t>
      </w:r>
      <w:r w:rsidR="00BF78F4"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</w:rPr>
        <w:t xml:space="preserve">     </w:t>
      </w:r>
      <w:r>
        <w:rPr>
          <w:rFonts w:eastAsia="黑体" w:hint="eastAsia"/>
          <w:b/>
          <w:sz w:val="28"/>
        </w:rPr>
        <w:t xml:space="preserve">   </w:t>
      </w:r>
    </w:p>
    <w:p w:rsidR="006C7A64" w:rsidRDefault="006C7A64" w:rsidP="006C7A64">
      <w:pPr>
        <w:spacing w:line="300" w:lineRule="exact"/>
        <w:rPr>
          <w:sz w:val="32"/>
        </w:rPr>
      </w:pPr>
    </w:p>
    <w:p w:rsidR="006C7A64" w:rsidRDefault="006C7A64" w:rsidP="006C7A64">
      <w:pPr>
        <w:spacing w:line="300" w:lineRule="exact"/>
        <w:rPr>
          <w:rFonts w:ascii="宋体" w:hAnsi="宋体"/>
          <w:sz w:val="30"/>
        </w:rPr>
      </w:pPr>
      <w:r>
        <w:rPr>
          <w:rFonts w:hint="eastAsia"/>
          <w:sz w:val="30"/>
        </w:rPr>
        <w:t xml:space="preserve">                               </w:t>
      </w:r>
    </w:p>
    <w:p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学生姓名                             李林浩</w:t>
      </w:r>
    </w:p>
    <w:p w:rsidR="006C7A64" w:rsidRDefault="006C7A64" w:rsidP="006C7A64">
      <w:pPr>
        <w:spacing w:line="300" w:lineRule="exact"/>
        <w:rPr>
          <w:sz w:val="30"/>
        </w:rPr>
      </w:pPr>
    </w:p>
    <w:p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>学    号                             202483290054</w:t>
      </w:r>
    </w:p>
    <w:p w:rsidR="006C7A64" w:rsidRDefault="006C7A64" w:rsidP="006C7A64">
      <w:pPr>
        <w:tabs>
          <w:tab w:val="left" w:pos="7155"/>
        </w:tabs>
        <w:spacing w:line="300" w:lineRule="exact"/>
        <w:ind w:firstLineChars="850" w:firstLine="2550"/>
        <w:rPr>
          <w:sz w:val="30"/>
        </w:rPr>
      </w:pPr>
    </w:p>
    <w:p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 xml:space="preserve">院    系        计算机学院          </w:t>
      </w:r>
    </w:p>
    <w:p w:rsidR="006C7A64" w:rsidRDefault="006C7A64" w:rsidP="006C7A64">
      <w:pPr>
        <w:spacing w:line="300" w:lineRule="exact"/>
        <w:rPr>
          <w:sz w:val="30"/>
        </w:rPr>
      </w:pPr>
    </w:p>
    <w:p w:rsidR="006C7A64" w:rsidRPr="00173C7D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 xml:space="preserve">专    业     计算机科学与技术        </w:t>
      </w:r>
    </w:p>
    <w:p w:rsidR="006C7A64" w:rsidRDefault="006C7A64" w:rsidP="006C7A64">
      <w:pPr>
        <w:tabs>
          <w:tab w:val="left" w:pos="7020"/>
        </w:tabs>
        <w:spacing w:line="300" w:lineRule="exact"/>
        <w:ind w:firstLineChars="600" w:firstLine="1800"/>
        <w:rPr>
          <w:sz w:val="30"/>
        </w:rPr>
      </w:pPr>
    </w:p>
    <w:p w:rsidR="006C7A64" w:rsidRPr="00FF29EE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color w:val="000000"/>
          <w:sz w:val="30"/>
        </w:rPr>
        <w:t xml:space="preserve">任课教师        范春年        </w:t>
      </w:r>
    </w:p>
    <w:p w:rsidR="006C7A64" w:rsidRDefault="006C7A64" w:rsidP="006C7A64">
      <w:pPr>
        <w:spacing w:line="300" w:lineRule="exact"/>
        <w:rPr>
          <w:sz w:val="30"/>
        </w:rPr>
      </w:pPr>
    </w:p>
    <w:p w:rsidR="006C7A64" w:rsidRDefault="006C7A64" w:rsidP="006C7A64">
      <w:pPr>
        <w:spacing w:line="300" w:lineRule="exact"/>
        <w:rPr>
          <w:rFonts w:ascii="宋体" w:eastAsia="黑体"/>
          <w:sz w:val="32"/>
        </w:rPr>
      </w:pPr>
    </w:p>
    <w:p w:rsidR="006C7A64" w:rsidRDefault="006C7A64" w:rsidP="006C7A64">
      <w:pPr>
        <w:jc w:val="center"/>
        <w:rPr>
          <w:b/>
          <w:bCs/>
          <w:sz w:val="36"/>
          <w:szCs w:val="36"/>
        </w:rPr>
      </w:pPr>
    </w:p>
    <w:p w:rsidR="006C7A64" w:rsidRDefault="006C7A64" w:rsidP="006C7A64">
      <w:pPr>
        <w:jc w:val="center"/>
        <w:rPr>
          <w:b/>
          <w:bCs/>
          <w:sz w:val="36"/>
          <w:szCs w:val="36"/>
        </w:rPr>
      </w:pPr>
    </w:p>
    <w:p w:rsidR="006C7A64" w:rsidRDefault="006C7A64" w:rsidP="006C7A64">
      <w:pPr>
        <w:rPr>
          <w:b/>
          <w:bCs/>
          <w:sz w:val="36"/>
          <w:szCs w:val="36"/>
        </w:rPr>
      </w:pPr>
    </w:p>
    <w:p w:rsidR="006C7A64" w:rsidRDefault="006C7A64" w:rsidP="006C7A64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</w:t>
      </w:r>
      <w:r w:rsidR="00776612">
        <w:rPr>
          <w:rFonts w:hint="eastAsia"/>
          <w:b/>
          <w:bCs/>
          <w:sz w:val="36"/>
          <w:szCs w:val="36"/>
        </w:rPr>
        <w:t>二</w:t>
      </w:r>
      <w:r w:rsidR="00802E7F">
        <w:rPr>
          <w:rFonts w:hint="eastAsia"/>
          <w:b/>
          <w:bCs/>
          <w:sz w:val="36"/>
          <w:szCs w:val="36"/>
        </w:rPr>
        <w:t>四</w:t>
      </w:r>
      <w:r w:rsidR="003D72FB">
        <w:rPr>
          <w:rFonts w:hint="eastAsia"/>
          <w:b/>
          <w:bCs/>
          <w:sz w:val="36"/>
          <w:szCs w:val="36"/>
        </w:rPr>
        <w:t>年</w:t>
      </w:r>
    </w:p>
    <w:p w:rsidR="00802E7F" w:rsidRDefault="003D72FB" w:rsidP="003D72FB">
      <w:pPr>
        <w:spacing w:beforeLines="50" w:before="156" w:afterLines="50" w:after="15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3D72FB" w:rsidRPr="00802E7F" w:rsidRDefault="003D72FB" w:rsidP="003D72FB">
      <w:pPr>
        <w:spacing w:beforeLines="50" w:before="156" w:afterLines="50" w:after="156"/>
        <w:rPr>
          <w:rFonts w:ascii="宋体" w:hAnsi="宋体"/>
          <w:b/>
          <w:sz w:val="32"/>
          <w:szCs w:val="28"/>
        </w:rPr>
      </w:pPr>
      <w:r w:rsidRPr="00802E7F">
        <w:rPr>
          <w:rFonts w:ascii="宋体" w:hAnsi="宋体" w:hint="eastAsia"/>
          <w:b/>
          <w:bCs/>
          <w:sz w:val="32"/>
          <w:szCs w:val="28"/>
        </w:rPr>
        <w:lastRenderedPageBreak/>
        <w:t>1</w:t>
      </w:r>
      <w:r w:rsidR="00802E7F" w:rsidRPr="00802E7F">
        <w:rPr>
          <w:rFonts w:ascii="宋体" w:hAnsi="宋体" w:hint="eastAsia"/>
          <w:b/>
          <w:bCs/>
          <w:sz w:val="32"/>
          <w:szCs w:val="28"/>
        </w:rPr>
        <w:t>图像增强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:rsidR="00802E7F" w:rsidRPr="00EF1499" w:rsidRDefault="00802E7F" w:rsidP="003D72FB">
      <w:pPr>
        <w:spacing w:beforeLines="50" w:before="156" w:afterLines="50" w:after="156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/>
          <w:b/>
          <w:sz w:val="28"/>
          <w:szCs w:val="28"/>
        </w:rPr>
        <w:t xml:space="preserve">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eastAsia="宋体"/>
          <w:color w:val="000000"/>
        </w:rPr>
        <w:t>本节针对题目给出的第二组带噪图像开展增强实验，研究目标是在保留目标轮廓与纹理细节的前提下，尽可能抑制混合噪声对图像质量的影响。</w:t>
      </w:r>
    </w:p>
    <w:p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eastAsia="宋体"/>
          <w:color w:val="000000"/>
        </w:rPr>
        <w:t>已知待处理图像同时受到随机噪声与周期噪声的共同干扰。随机噪声主要表现为局部灰度抖动与颗粒感，周期噪声则表现为具有固定方向和周期的规则条纹。</w:t>
      </w:r>
    </w:p>
    <w:p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eastAsia="宋体"/>
          <w:color w:val="000000"/>
        </w:rPr>
        <w:t>由于两类噪声在形成机理和空间表现上存在明显差异，若仅采用单一空间域平滑方法，往往难以同时获得较好的去噪效果和细节保持能力。</w:t>
      </w:r>
    </w:p>
    <w:p w:rsidR="00802E7F" w:rsidRDefault="00802E7F" w:rsidP="00802E7F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因此，本文采用频率域与空间域相结合的技术路线，首先在频率域抑制周期噪声分量，再在空间域进一步削弱随机噪声，并辅以细节补偿与对比度增强。</w:t>
      </w:r>
    </w:p>
    <w:p w:rsidR="003D72FB" w:rsidRPr="00802E7F" w:rsidRDefault="00802E7F" w:rsidP="00802E7F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题目提供了对应的清晰参考图像，因此增强结果可以采用均方误差、信噪比、峰值信噪比和结构相似度等有参考指标进行客观评价。</w:t>
      </w:r>
    </w:p>
    <w:p w:rsidR="00802E7F" w:rsidRDefault="00802E7F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eastAsia="宋体"/>
          <w:color w:val="000000"/>
        </w:rPr>
        <w:t>根据学号尾数为偶数的要求，本文选取第二组 dog 图像作为实验对象。实验过程中同时保存中间处理结果，以便对各阶段的作用进行分析。</w:t>
      </w:r>
    </w:p>
    <w:p w:rsidR="00802E7F" w:rsidRPr="00FA0E44" w:rsidRDefault="00802E7F" w:rsidP="00802E7F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原始参考图像与待增强图像如图1所示。</w:t>
      </w:r>
    </w:p>
    <w:p w:rsidR="00802E7F" w:rsidRPr="00802E7F" w:rsidRDefault="00802E7F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bookmarkEnd w:id="0"/>
    <w:p w:rsidR="003D72FB" w:rsidRDefault="00B14447" w:rsidP="00802E7F">
      <w:pPr>
        <w:ind w:firstLine="4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9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ancemen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960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 w:eastAsia="宋体"/>
          <w:b/>
          <w:color w:val="000000"/>
          <w:sz w:val="18"/>
        </w:rPr>
        <w:t>图1  第二组带噪图像增强结果对比</w:t>
      </w: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="003D72FB" w:rsidRPr="00EF1499">
        <w:rPr>
          <w:rFonts w:ascii="宋体" w:hAnsi="宋体"/>
          <w:b/>
          <w:bCs/>
          <w:sz w:val="28"/>
          <w:szCs w:val="28"/>
        </w:rPr>
        <w:t>分析</w:t>
      </w:r>
    </w:p>
    <w:p w:rsidR="003D72FB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空间域观察表明，待处理图像在整体上叠加了较明显的规则条纹，同时伴随细小颗粒状干扰，说明该图像属于典型的混合噪声退化情形。</w:t>
      </w:r>
    </w:p>
    <w:p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对待处理图像进行二维傅里叶变换后，可以在频谱中心附近观察到四个关于原点对称的亮点。根据频谱峰值位置估计，其主要偏移约为 (0, ±71) 和 (±74, 0)，说明周期噪声具有较稳定的频率成分。</w:t>
      </w:r>
    </w:p>
    <w:p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对于随机噪声部分，其主要表现为局部异常像素和小尺度灰度扰动。中值滤波对脉冲性干扰更为敏感，均值滤波则有利于降低残余高频波动，但单独使用均值滤波会造成边缘模糊。</w:t>
      </w:r>
    </w:p>
    <w:p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据此，本文确定“频率域抑制周期噪声、空间域削弱随机噪声、后续锐化补偿细节”的总体设计思想，以兼顾去噪性能与图像清晰度。</w:t>
      </w: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="003D72FB" w:rsidRPr="00EF1499">
        <w:rPr>
          <w:rFonts w:ascii="宋体" w:hAnsi="宋体"/>
          <w:b/>
          <w:bCs/>
          <w:sz w:val="28"/>
          <w:szCs w:val="28"/>
        </w:rPr>
        <w:t>设计</w:t>
      </w:r>
    </w:p>
    <w:p w:rsidR="003D72FB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算法设计流程如下：首先对退化图像进行频谱分析，并依据离散峰值位置构造高斯陷波滤波器；随后对频域滤波结果进行 5×5 中值滤波和 3×3 均值滤波；最后采用高提升锐化和百分位灰度拉伸恢复边缘细节与整体对比度。</w:t>
      </w:r>
    </w:p>
    <w:p w:rsidR="00FA0E44" w:rsidRDefault="00B14447" w:rsidP="00F34515">
      <w:pPr>
        <w:spacing w:line="360" w:lineRule="auto"/>
        <w:ind w:firstLineChars="200" w:firstLine="420"/>
        <w:jc w:val="center"/>
        <w:rPr>
          <w:rFonts w:ascii="宋体" w:hAnsi="宋体"/>
          <w:noProof/>
          <w:color w:val="FF0000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1193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ancement_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A0E44" w:rsidRPr="00FA0E44" w:rsidRDefault="00FA0E44" w:rsidP="00FA0E44">
      <w:pPr>
        <w:spacing w:line="360" w:lineRule="auto"/>
        <w:ind w:firstLineChars="200" w:firstLine="420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图2  图像增强算法框图</w:t>
      </w:r>
    </w:p>
    <w:p w:rsidR="00F34515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在参数设置方面，陷波中心取 (0, ±71) 和 (±74, 0)，陷波半径 D0 取 10；中值滤波窗口为 5×5，均值滤波窗口为 3×3；高提升锐化系数取 0.15；百分位拉伸区间取 0.5% 至 99.5%。</w:t>
      </w:r>
    </w:p>
    <w:p w:rsidR="00F34515" w:rsidRPr="00F34515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上述参数是在多次试验基础上确定的折中结果，其目的在于既保证周期条纹得到有效抑制，又避免对主体轮廓和纹理细节造成过度损伤。</w:t>
      </w: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:rsidR="003D72FB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依据上述算法框图，增强任务的关键 MATLAB 代码如下所示。</w:t>
      </w:r>
    </w:p>
    <w:p w:rsidR="00F34515" w:rsidRDefault="00F34515" w:rsidP="00F34515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Courier New" w:hAnsi="Courier New" w:eastAsia="Courier New"/>
          <w:color w:val="000000"/>
          <w:sz w:val="17"/>
        </w:rPr>
        <w:t>[freqFiltered, notchFilter] = gaussian_notch_reject(noisy, notchOffsets, notchRadius);</w:t>
        <w:br/>
      </w:r>
      <w:r>
        <w:rPr>
          <w:rFonts w:ascii="Courier New" w:hAnsi="Courier New" w:eastAsia="Courier New"/>
          <w:color w:val="000000"/>
          <w:sz w:val="17"/>
        </w:rPr>
        <w:t>medianFiltered = median_filter2(freqFiltered, 5);</w:t>
        <w:br/>
      </w:r>
      <w:r>
        <w:rPr>
          <w:rFonts w:ascii="Courier New" w:hAnsi="Courier New" w:eastAsia="Courier New"/>
          <w:color w:val="000000"/>
          <w:sz w:val="17"/>
        </w:rPr>
        <w:t>meanFiltered = mean_filter2(medianFiltered, 3);</w:t>
        <w:br/>
      </w:r>
      <w:r>
        <w:rPr>
          <w:rFonts w:ascii="Courier New" w:hAnsi="Courier New" w:eastAsia="Courier New"/>
          <w:color w:val="000000"/>
          <w:sz w:val="17"/>
        </w:rPr>
        <w:t>sharpened = high_boost(meanFiltered, 0.15);</w:t>
        <w:br/>
      </w:r>
      <w:r>
        <w:rPr>
          <w:rFonts w:ascii="Courier New" w:hAnsi="Courier New" w:eastAsia="Courier New"/>
          <w:color w:val="000000"/>
          <w:sz w:val="17"/>
        </w:rPr>
        <w:t>enhanced = percentile_stretch(sharpened, 0.5, 99.5);</w:t>
      </w:r>
    </w:p>
    <w:p w:rsidR="00F34515" w:rsidRPr="00F34515" w:rsidRDefault="00F34515" w:rsidP="00F34515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Courier New" w:hAnsi="Courier New" w:eastAsia="Courier New"/>
          <w:color w:val="000000"/>
          <w:sz w:val="17"/>
        </w:rPr>
        <w:t>notchOffsets = [0,-71; 0,71; -74,0; 74,0];</w:t>
        <w:br/>
      </w:r>
      <w:r>
        <w:rPr>
          <w:rFonts w:ascii="Courier New" w:hAnsi="Courier New" w:eastAsia="Courier New"/>
          <w:color w:val="000000"/>
          <w:sz w:val="17"/>
        </w:rPr>
        <w:t>d2 = (y - (cy + dy)).^2 + (x - (cx + dx)).^2;</w:t>
        <w:br/>
      </w:r>
      <w:r>
        <w:rPr>
          <w:rFonts w:ascii="Courier New" w:hAnsi="Courier New" w:eastAsia="Courier New"/>
          <w:color w:val="000000"/>
          <w:sz w:val="17"/>
        </w:rPr>
        <w:t>H = H .* (1 - exp(-d2 / (2 * D0^2)));</w:t>
        <w:br/>
      </w:r>
      <w:r>
        <w:rPr>
          <w:rFonts w:ascii="Courier New" w:hAnsi="Courier New" w:eastAsia="Courier New"/>
          <w:color w:val="000000"/>
          <w:sz w:val="17"/>
        </w:rPr>
        <w:t>G = F .* H;</w:t>
        <w:br/>
      </w:r>
      <w:r>
        <w:rPr>
          <w:rFonts w:ascii="Courier New" w:hAnsi="Courier New" w:eastAsia="Courier New"/>
          <w:color w:val="000000"/>
          <w:sz w:val="17"/>
        </w:rPr>
        <w:t>out = real(ifft2(ifftshift(G)));</w:t>
      </w: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</w:rPr>
        <w:t>程序运行后，脚本将输出频域陷波结果、空间域滤波结果、最终增强结果及频谱分析图，并进一步依据参考图像计算客观评价指标。</w:t>
      </w:r>
    </w:p>
    <w:p w:rsidR="00BF78F4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表1  图像增强结果客观评价指标对比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阶段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MSE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RMSE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SNR/dB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PSNR/dB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SSIM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color w:val="000000"/>
              </w:rPr>
              <w:t>处理前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color w:val="000000"/>
              </w:rPr>
              <w:t>0.071191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0.266816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4.664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000000"/>
              </w:rPr>
              <w:t>11.476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color w:val="000000"/>
              </w:rPr>
              <w:t>0.1039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color w:val="000000"/>
              </w:rPr>
              <w:t>处理后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color w:val="000000"/>
              </w:rPr>
              <w:t>0.006541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0.080877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15.032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color w:val="000000"/>
              </w:rPr>
              <w:t>21.844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color w:val="000000"/>
              </w:rPr>
              <w:t>0.6558</w:t>
            </w:r>
          </w:p>
        </w:tc>
      </w:tr>
    </w:tbl>
    <w:p w:rsidR="00382D04" w:rsidRPr="00FA0E44" w:rsidRDefault="00FA0E44" w:rsidP="00F34515">
      <w:pPr>
        <w:spacing w:line="360" w:lineRule="auto"/>
        <w:ind w:firstLineChars="200" w:firstLine="422"/>
        <w:rPr>
          <w:rFonts w:ascii="宋体" w:hAnsi="宋体"/>
          <w:b/>
          <w:color w:val="FF0000"/>
          <w:szCs w:val="21"/>
        </w:rPr>
      </w:pPr>
      <w:r>
        <w:rPr>
          <w:rFonts w:ascii="宋体" w:hAnsi="宋体" w:eastAsia="宋体"/>
          <w:b/>
          <w:color w:val="000000"/>
        </w:rPr>
        <w:t>由表1可知，处理后 MSE 由 0.071191 降至 0.006541，RMSE 由 0.266816 降至 0.080877，表明增强结果与参考图像之间的像素误差显著减小。与此同时，SNR 由 4.664 dB 提升至 15.032 dB，PSNR 由 11.476 dB 提升至 21.844 dB，说明噪声能量得到有效抑制。</w:t>
      </w:r>
    </w:p>
    <w:p w:rsidR="00F34515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SSIM 由 0.1039 提升至 0.6558，说明所设计算法不仅改善了灰度误差，而且在较大程度上保持并恢复了图像结构信息。该方法的优点是针对混合噪声具有较好的适应性；不足之处在于陷波中心仍需依据频谱人工估计，自动化程度有待提高。</w:t>
      </w:r>
    </w:p>
    <w:p w:rsidR="00802E7F" w:rsidRPr="00802E7F" w:rsidRDefault="00802E7F" w:rsidP="00802E7F">
      <w:pPr>
        <w:spacing w:beforeLines="50" w:before="156" w:afterLines="50" w:after="156"/>
        <w:rPr>
          <w:rFonts w:ascii="宋体" w:hAnsi="宋体"/>
          <w:b/>
          <w:sz w:val="32"/>
          <w:szCs w:val="28"/>
        </w:rPr>
      </w:pPr>
      <w:r>
        <w:rPr>
          <w:rFonts w:ascii="宋体" w:hAnsi="宋体"/>
          <w:b/>
          <w:bCs/>
          <w:sz w:val="32"/>
          <w:szCs w:val="28"/>
        </w:rPr>
        <w:t>2</w:t>
      </w:r>
      <w:r w:rsidRPr="00802E7F">
        <w:rPr>
          <w:rFonts w:ascii="宋体" w:hAnsi="宋体" w:hint="eastAsia"/>
          <w:b/>
          <w:bCs/>
          <w:sz w:val="32"/>
          <w:szCs w:val="28"/>
        </w:rPr>
        <w:t>图像</w:t>
      </w:r>
      <w:r>
        <w:rPr>
          <w:rFonts w:ascii="宋体" w:hAnsi="宋体" w:hint="eastAsia"/>
          <w:b/>
          <w:bCs/>
          <w:sz w:val="32"/>
          <w:szCs w:val="28"/>
        </w:rPr>
        <w:t>复原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:rsidR="00802E7F" w:rsidRPr="00EF1499" w:rsidRDefault="00802E7F" w:rsidP="00802E7F">
      <w:pPr>
        <w:spacing w:beforeLines="50" w:before="156" w:afterLines="50" w:after="15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2.1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本节针对降质图像复原任务开展研究。依据学号尾数为偶数的要求，本文选择图1模糊树林图像作为实验对象。与增强任务不同，本任务未提供清晰参考图像。</w:t>
      </w: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因此，算法设计需要首先根据图像的视觉退化特征对退化机理进行估计，再选择适当的复原模型进行处理。</w:t>
      </w: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  <w:r>
        <w:rPr>
          <w:color w:val="000000"/>
        </w:rPr>
        <w:t>在客观评价方面，本文采用信息熵、标准差、平均梯度和拉普拉斯方差等无参考指标，从灰度层次、对比度和清晰度三个层面分析复原效果。</w:t>
      </w:r>
    </w:p>
    <w:p w:rsidR="003A54ED" w:rsidRDefault="003A54ED" w:rsidP="003A54ED">
      <w:pPr>
        <w:spacing w:line="360" w:lineRule="auto"/>
        <w:ind w:firstLineChars="200" w:firstLine="420"/>
        <w:jc w:val="center"/>
        <w:rPr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22996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ation_fig1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960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A54ED" w:rsidRPr="003A54ED" w:rsidRDefault="003A54ED" w:rsidP="003A54ED">
      <w:pPr>
        <w:spacing w:line="360" w:lineRule="auto"/>
        <w:ind w:firstLineChars="200" w:firstLine="420"/>
        <w:jc w:val="center"/>
        <w:rPr>
          <w:szCs w:val="21"/>
        </w:rPr>
      </w:pPr>
      <w:r>
        <w:rPr>
          <w:color w:val="000000"/>
        </w:rPr>
        <w:t>图3  模糊树林图像复原结果对比</w:t>
      </w:r>
    </w:p>
    <w:p w:rsidR="003A54ED" w:rsidRPr="00506D5E" w:rsidRDefault="003A54ED" w:rsidP="003A54ED">
      <w:pPr>
        <w:spacing w:line="360" w:lineRule="auto"/>
        <w:ind w:firstLineChars="200" w:firstLine="422"/>
        <w:rPr>
          <w:b/>
          <w:color w:val="FF0000"/>
          <w:szCs w:val="21"/>
        </w:rPr>
      </w:pPr>
      <w:r>
        <w:rPr>
          <w:color w:val="000000"/>
        </w:rPr>
        <w:t>复原结果如图3所示。</w:t>
      </w:r>
    </w:p>
    <w:p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Pr="00EF1499">
        <w:rPr>
          <w:rFonts w:ascii="宋体" w:hAnsi="宋体"/>
          <w:b/>
          <w:bCs/>
          <w:sz w:val="28"/>
          <w:szCs w:val="28"/>
        </w:rPr>
        <w:t>分析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从空间域观察可知，该图像的主要问题表现为整体边缘模糊、树木轮廓发软以及纹理细节被削弱，说明退化形式以模糊为主，而不是明显的脉冲噪声或周期干扰。</w:t>
      </w: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若将该退化过程表示为 g(x, y) = h(x, y) * f(x, y) + n(x, y)，其中 h(x, y) 为未知退化函数，则当前任务的关键在于对 h(x, y) 作合理近似。</w:t>
      </w: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结合图像视觉表现，可以将退化函数近似为高斯型点扩散函数。该模型能够较好描述成像系统失焦或轻微运动引起的低通模糊效应。</w:t>
      </w: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由于直接逆滤波容易在退化函数幅值较小时放大噪声，本文选择稳定性更好的维纳滤波作为基础复原方法，并在后续增加轻量细节补偿。</w:t>
      </w: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Pr="00EF1499">
        <w:rPr>
          <w:rFonts w:ascii="宋体" w:hAnsi="宋体"/>
          <w:b/>
          <w:bCs/>
          <w:sz w:val="28"/>
          <w:szCs w:val="28"/>
        </w:rPr>
        <w:t>设计</w:t>
      </w:r>
    </w:p>
    <w:p w:rsidR="003A54ED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复原算法首先提取彩色图像的亮度分量，并利用高斯点扩散函数构造模糊模型；随后在频率域对亮度分量实施维纳复原；最后对复原结果进行亮度融合、细节补偿和百分位拉伸，以改善视觉清晰度与层次感。</w:t>
      </w:r>
    </w:p>
    <w:p w:rsidR="003A54ED" w:rsidRDefault="003A54ED" w:rsidP="003A54ED">
      <w:pPr>
        <w:spacing w:line="360" w:lineRule="auto"/>
        <w:ind w:firstLineChars="200" w:firstLine="420"/>
        <w:jc w:val="center"/>
        <w:rPr>
          <w:rFonts w:ascii="宋体" w:hAnsi="宋体"/>
          <w:noProof/>
          <w:color w:val="FF0000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11932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ation_flow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329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A54ED" w:rsidRPr="00FA0E44" w:rsidRDefault="003A54ED" w:rsidP="003A54ED">
      <w:pPr>
        <w:spacing w:line="360" w:lineRule="auto"/>
        <w:ind w:firstLineChars="200" w:firstLine="420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图4  图像复原算法框图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参数设置如下：高斯 PSF 尺寸取 13×13，标准差取 1.35；维纳滤波参数 K 取 0.004；亮度融合权重设置为 0.72 与 0.28；细节补偿项权重取 0.28；百分位拉伸区间取 1.0% 至 99.0%。</w:t>
      </w: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上述参数的设置依据是，在控制噪声放大和振铃现象的同时，尽可能恢复树林边缘与枝叶纹理，使复原结果保持自然。</w:t>
      </w: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依据算法设计，复原任务的关键 MATLAB 代码如下所示。</w:t>
      </w:r>
    </w:p>
    <w:p w:rsidR="003A54ED" w:rsidRDefault="003A54ED" w:rsidP="003A54ED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Courier New" w:hAnsi="Courier New" w:eastAsia="Courier New"/>
          <w:color w:val="000000"/>
          <w:sz w:val="17"/>
        </w:rPr>
        <w:t>psf = gaussian_kernel2(13, 1.35);</w:t>
        <w:br/>
      </w:r>
      <w:r>
        <w:rPr>
          <w:rFonts w:ascii="Courier New" w:hAnsi="Courier New" w:eastAsia="Courier New"/>
          <w:color w:val="000000"/>
          <w:sz w:val="17"/>
        </w:rPr>
        <w:t>deconvY = wiener_deconvolution(y, psf, 0.004);</w:t>
        <w:br/>
      </w:r>
      <w:r>
        <w:rPr>
          <w:rFonts w:ascii="Courier New" w:hAnsi="Courier New" w:eastAsia="Courier New"/>
          <w:color w:val="000000"/>
          <w:sz w:val="17"/>
        </w:rPr>
        <w:t>deconvY = clamp01(0.72 * deconvY + 0.28 * y);</w:t>
        <w:br/>
      </w:r>
      <w:r>
        <w:rPr>
          <w:rFonts w:ascii="Courier New" w:hAnsi="Courier New" w:eastAsia="Courier New"/>
          <w:color w:val="000000"/>
          <w:sz w:val="17"/>
        </w:rPr>
        <w:t>detail = deconvY - gaussian_blur2(deconvY, 1.0);</w:t>
        <w:br/>
      </w:r>
      <w:r>
        <w:rPr>
          <w:rFonts w:ascii="Courier New" w:hAnsi="Courier New" w:eastAsia="Courier New"/>
          <w:color w:val="000000"/>
          <w:sz w:val="17"/>
        </w:rPr>
        <w:t>restoredY = percentile_stretch(clamp01(deconvY + 0.28 * detail), 1.0, 99.0);</w:t>
      </w:r>
    </w:p>
    <w:p w:rsidR="003A54ED" w:rsidRPr="00F34515" w:rsidRDefault="003A54ED" w:rsidP="003A54ED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Courier New" w:hAnsi="Courier New" w:eastAsia="Courier New"/>
          <w:color w:val="000000"/>
          <w:sz w:val="17"/>
        </w:rPr>
        <w:t>H = psf2otf_custom(psf, size(img));</w:t>
        <w:br/>
      </w:r>
      <w:r>
        <w:rPr>
          <w:rFonts w:ascii="Courier New" w:hAnsi="Courier New" w:eastAsia="Courier New"/>
          <w:color w:val="000000"/>
          <w:sz w:val="17"/>
        </w:rPr>
        <w:t>G = fft2(img);</w:t>
        <w:br/>
      </w:r>
      <w:r>
        <w:rPr>
          <w:rFonts w:ascii="Courier New" w:hAnsi="Courier New" w:eastAsia="Courier New"/>
          <w:color w:val="000000"/>
          <w:sz w:val="17"/>
        </w:rPr>
        <w:t>W = conj(H) ./ (abs(H).^2 + K);</w:t>
        <w:br/>
      </w:r>
      <w:r>
        <w:rPr>
          <w:rFonts w:ascii="Courier New" w:hAnsi="Courier New" w:eastAsia="Courier New"/>
          <w:color w:val="000000"/>
          <w:sz w:val="17"/>
        </w:rPr>
        <w:t>out = real(ifft2(G .* W));</w:t>
        <w:br/>
      </w:r>
      <w:r>
        <w:rPr>
          <w:rFonts w:ascii="Courier New" w:hAnsi="Courier New" w:eastAsia="Courier New"/>
          <w:color w:val="000000"/>
          <w:sz w:val="17"/>
        </w:rPr>
        <w:t>out = clamp01(out);</w:t>
      </w: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</w:rPr>
        <w:t>程序运行后，脚本输出原始降质图像、复原图像及其无参考指标对比结果，并据此对算法性能进行分析。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eastAsia="宋体"/>
          <w:color w:val="000000"/>
        </w:rPr>
        <w:t>表2  图像复原结果无参考指标对比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阶段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信息熵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标准差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平均梯度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拉普拉斯方差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color w:val="000000"/>
              </w:rPr>
              <w:t>复原前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7.320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0.176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color w:val="000000"/>
              </w:rPr>
              <w:t>0.03489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color w:val="000000"/>
              </w:rPr>
              <w:t>0.01926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color w:val="000000"/>
              </w:rPr>
              <w:t>复原后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7.607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color w:val="000000"/>
              </w:rPr>
              <w:t>0.228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color w:val="000000"/>
              </w:rPr>
              <w:t>0.11841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color w:val="000000"/>
              </w:rPr>
              <w:t>0.12463</w:t>
            </w:r>
          </w:p>
        </w:tc>
      </w:tr>
    </w:tbl>
    <w:p w:rsidR="003A54ED" w:rsidRPr="008D7922" w:rsidRDefault="003A54ED" w:rsidP="003A54ED">
      <w:pPr>
        <w:spacing w:line="360" w:lineRule="auto"/>
        <w:ind w:firstLineChars="200" w:firstLine="562"/>
        <w:rPr>
          <w:rFonts w:ascii="宋体" w:hAnsi="宋体"/>
          <w:b/>
          <w:color w:val="FF0000"/>
          <w:sz w:val="28"/>
          <w:szCs w:val="21"/>
        </w:rPr>
      </w:pPr>
      <w:r>
        <w:rPr>
          <w:rFonts w:ascii="宋体" w:hAnsi="宋体" w:eastAsia="宋体"/>
          <w:b/>
          <w:color w:val="000000"/>
          <w:sz w:val="28"/>
        </w:rPr>
        <w:t>由表2可知，复原后图像的信息熵由 7.320 提升至 7.607，标准差由 0.176 提升至 0.228，说明图像灰度层次与整体对比度均得到改善；平均梯度由 0.03489 提升至 0.11841，拉普拉斯方差由 0.01926 提升至 0.12463，表明边缘过渡更加明显，纹理细节恢复较为充分。</w:t>
      </w:r>
    </w:p>
    <w:p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color w:val="000000"/>
        </w:rPr>
        <w:t>综合视觉效果与无参考指标可以认为，所设计算法能够较好地恢复模糊树林图像的主体结构与局部细节。但由于退化函数采用的是近似模型，局部区域仍可能存在轻微过锐化现象，后续可结合盲去卷积方法进一步提高复原精度。</w:t>
      </w:r>
    </w:p>
    <w:sectPr w:rsidR="00F34515" w:rsidRPr="003A54ED" w:rsidSect="00D103B6">
      <w:footerReference w:type="even" r:id="rId10"/>
      <w:footerReference w:type="default" r:id="rId11"/>
      <w:pgSz w:w="11906" w:h="16838" w:code="9"/>
      <w:pgMar w:top="1440" w:right="1797" w:bottom="1440" w:left="1797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BA9" w:rsidRDefault="00887BA9">
      <w:r>
        <w:separator/>
      </w:r>
    </w:p>
  </w:endnote>
  <w:endnote w:type="continuationSeparator" w:id="0">
    <w:p w:rsidR="00887BA9" w:rsidRDefault="0088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DD5" w:rsidRDefault="00DA1DD5" w:rsidP="00AD52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A1DD5" w:rsidRDefault="00DA1D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DD5" w:rsidRDefault="00DA1DD5" w:rsidP="00AD524A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BA9" w:rsidRDefault="00887BA9">
      <w:r>
        <w:separator/>
      </w:r>
    </w:p>
  </w:footnote>
  <w:footnote w:type="continuationSeparator" w:id="0">
    <w:p w:rsidR="00887BA9" w:rsidRDefault="00887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64"/>
    <w:rsid w:val="00065EE7"/>
    <w:rsid w:val="000A7027"/>
    <w:rsid w:val="000D1BCA"/>
    <w:rsid w:val="0011002A"/>
    <w:rsid w:val="0015664D"/>
    <w:rsid w:val="0016500D"/>
    <w:rsid w:val="001B2A7E"/>
    <w:rsid w:val="001C667E"/>
    <w:rsid w:val="001D28BF"/>
    <w:rsid w:val="00211FC6"/>
    <w:rsid w:val="00245FFF"/>
    <w:rsid w:val="002B79BB"/>
    <w:rsid w:val="00382D04"/>
    <w:rsid w:val="003A54ED"/>
    <w:rsid w:val="003D72FB"/>
    <w:rsid w:val="003F4DB2"/>
    <w:rsid w:val="00432F68"/>
    <w:rsid w:val="00457CAC"/>
    <w:rsid w:val="004C7C32"/>
    <w:rsid w:val="005333AF"/>
    <w:rsid w:val="00536AEE"/>
    <w:rsid w:val="00633536"/>
    <w:rsid w:val="0065118B"/>
    <w:rsid w:val="006A0625"/>
    <w:rsid w:val="006C1EA5"/>
    <w:rsid w:val="006C7A64"/>
    <w:rsid w:val="006D7C50"/>
    <w:rsid w:val="007634D4"/>
    <w:rsid w:val="007730CF"/>
    <w:rsid w:val="00776612"/>
    <w:rsid w:val="00802E7F"/>
    <w:rsid w:val="008107C0"/>
    <w:rsid w:val="00887BA9"/>
    <w:rsid w:val="00892ED6"/>
    <w:rsid w:val="008D7922"/>
    <w:rsid w:val="008E41CF"/>
    <w:rsid w:val="0091214E"/>
    <w:rsid w:val="00981840"/>
    <w:rsid w:val="009B3529"/>
    <w:rsid w:val="009D2A68"/>
    <w:rsid w:val="009E63A9"/>
    <w:rsid w:val="00A16F6A"/>
    <w:rsid w:val="00A857A3"/>
    <w:rsid w:val="00AC292E"/>
    <w:rsid w:val="00AD1F62"/>
    <w:rsid w:val="00AD524A"/>
    <w:rsid w:val="00AD61FE"/>
    <w:rsid w:val="00B14447"/>
    <w:rsid w:val="00B656C6"/>
    <w:rsid w:val="00B74B15"/>
    <w:rsid w:val="00BA0D53"/>
    <w:rsid w:val="00BD71A7"/>
    <w:rsid w:val="00BF78F4"/>
    <w:rsid w:val="00C04346"/>
    <w:rsid w:val="00C16D62"/>
    <w:rsid w:val="00C72D9B"/>
    <w:rsid w:val="00D103B6"/>
    <w:rsid w:val="00D60A11"/>
    <w:rsid w:val="00D80BA5"/>
    <w:rsid w:val="00D81A0B"/>
    <w:rsid w:val="00DA0138"/>
    <w:rsid w:val="00DA1DD5"/>
    <w:rsid w:val="00E11314"/>
    <w:rsid w:val="00E56312"/>
    <w:rsid w:val="00EA5CA8"/>
    <w:rsid w:val="00EF1499"/>
    <w:rsid w:val="00F17F64"/>
    <w:rsid w:val="00F27B18"/>
    <w:rsid w:val="00F34515"/>
    <w:rsid w:val="00F43CA7"/>
    <w:rsid w:val="00FA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009E9"/>
  <w15:chartTrackingRefBased/>
  <w15:docId w15:val="{94E3597B-7FBA-48AF-9095-B86F15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C7A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5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D524A"/>
  </w:style>
  <w:style w:type="paragraph" w:styleId="a5">
    <w:name w:val="header"/>
    <w:basedOn w:val="a"/>
    <w:rsid w:val="00AD5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170</Words>
  <Characters>970</Characters>
  <Application>Microsoft Office Word</Application>
  <DocSecurity>0</DocSecurity>
  <Lines>8</Lines>
  <Paragraphs>2</Paragraphs>
  <ScaleCrop>false</ScaleCrop>
  <Company>nuist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fcn</dc:creator>
  <cp:keywords/>
  <dc:description/>
  <cp:lastModifiedBy>fcn</cp:lastModifiedBy>
  <cp:revision>6</cp:revision>
  <cp:lastPrinted>2021-01-15T09:16:00Z</cp:lastPrinted>
  <dcterms:created xsi:type="dcterms:W3CDTF">2024-12-05T03:37:00Z</dcterms:created>
  <dcterms:modified xsi:type="dcterms:W3CDTF">2024-12-05T03:55:00Z</dcterms:modified>
</cp:coreProperties>
</file>