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专题2 空域图像处理：直方图处理</w:t>
      </w:r>
    </w:p>
    <w:p>
      <w:pPr>
        <w:pStyle w:val="SubtitleLine"/>
      </w:pPr>
      <w:r>
        <w:rPr>
          <w:rFonts w:ascii="Calibri" w:hAnsi="Calibri" w:eastAsia="Microsoft YaHei"/>
        </w:rPr>
        <w:t>来源 PPT：13-专题2空域图像处理（直方图处理）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直方图描述灰度分布，是图像增强和阈值分割的重要工具。考点包括直方图统计、归一化直方图、直方图均衡化、直方图规定化，以及算术/逻辑运算中图像平均降噪。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直方图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统计各灰度级出现次数；归一化后表示每个灰度级出现的概率。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均衡化思想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通过累积分布函数进行灰度映射，使灰度范围展开，增强全局对比度。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均衡化步骤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统计直方图，归一化，计算CDF，乘以L-1并取整，完成灰度映射。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图像平均降噪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多幅独立同分布噪声图像求平均，噪声均值趋近0，噪声标准差约缩小为1/sqrt(M)。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算术/逻辑运算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加减乘除可用于增强、背景校正、差分检测；逻辑运算常用于二值图像掩膜处理。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直方图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统计各灰度级出现次数；归一化后表示每个灰度级出现的概率。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涉及“直方图”时，建议用“定义/公式 - 作用 - 适用条件 - 易错限制”的顺序作答。</w:t>
      </w:r>
    </w:p>
    <w:p>
      <w:pPr>
        <w:pStyle w:val="Heading2"/>
      </w:pPr>
      <w:r>
        <w:t>2. 均衡化思想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通过累积分布函数进行灰度映射，使灰度范围展开，增强全局对比度。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涉及“均衡化思想”时，建议用“定义/公式 - 作用 - 适用条件 - 易错限制”的顺序作答。</w:t>
      </w:r>
    </w:p>
    <w:p>
      <w:pPr>
        <w:pStyle w:val="Heading2"/>
      </w:pPr>
      <w:r>
        <w:t>3. 均衡化步骤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统计直方图，归一化，计算CDF，乘以L-1并取整，完成灰度映射。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涉及“均衡化步骤”时，建议用“定义/公式 - 作用 - 适用条件 - 易错限制”的顺序作答。</w:t>
      </w:r>
    </w:p>
    <w:p>
      <w:pPr>
        <w:pStyle w:val="Heading2"/>
      </w:pPr>
      <w:r>
        <w:t>4. 图像平均降噪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多幅独立同分布噪声图像求平均，噪声均值趋近0，噪声标准差约缩小为1/sqrt(M)。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涉及“图像平均降噪”时，建议用“定义/公式 - 作用 - 适用条件 - 易错限制”的顺序作答。</w:t>
      </w:r>
    </w:p>
    <w:p>
      <w:pPr>
        <w:pStyle w:val="Heading2"/>
      </w:pPr>
      <w:r>
        <w:t>5. 算术/逻辑运算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加减乘除可用于增强、背景校正、差分检测；逻辑运算常用于二值图像掩膜处理。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涉及“算术/逻辑运算”时，建议用“定义/公式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归一化直方图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p(rk)=nk/n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均衡化映射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sk=(L-1)Σ_{j=0}^k p(rj)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平均降噪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σ_avg=σ/sqrt(M)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归一化直方图：</w:t>
      </w:r>
      <w:r>
        <w:rPr>
          <w:rFonts w:ascii="Calibri" w:hAnsi="Calibri" w:eastAsia="Microsoft YaHei"/>
        </w:rPr>
        <w:t>p(rk)=nk/n。使用时先确认输入范围、变量单位和题目是否要求归一化。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均衡化映射：</w:t>
      </w:r>
      <w:r>
        <w:rPr>
          <w:rFonts w:ascii="Calibri" w:hAnsi="Calibri" w:eastAsia="Microsoft YaHei"/>
        </w:rPr>
        <w:t>sk=(L-1)Σ_{j=0}^k p(rj)。使用时先确认输入范围、变量单位和题目是否要求归一化。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平均降噪：</w:t>
      </w:r>
      <w:r>
        <w:rPr>
          <w:rFonts w:ascii="Calibri" w:hAnsi="Calibri" w:eastAsia="Microsoft YaHei"/>
        </w:rPr>
        <w:t>σ_avg=σ/sqrt(M)。使用时先确认输入范围、变量单位和题目是否要求归一化。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例题1：直方图均衡化手算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L=4，灰度0、1、2的概率分别为0.25、0.25、0.5，求均衡化映射。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计算CDF：T(0)=0.25，T(1)=0.5，T(2)=1。</w:t>
      </w:r>
    </w:p>
    <w:p>
      <w:pPr>
        <w:pStyle w:val="ListNumber"/>
      </w:pPr>
      <w:r>
        <w:rPr>
          <w:rFonts w:ascii="Calibri" w:hAnsi="Calibri" w:eastAsia="Microsoft YaHei"/>
        </w:rPr>
        <w:t>乘L-1=3：0.75、1.5、3。</w:t>
      </w:r>
    </w:p>
    <w:p>
      <w:pPr>
        <w:pStyle w:val="ListNumber"/>
      </w:pPr>
      <w:r>
        <w:rPr>
          <w:rFonts w:ascii="Calibri" w:hAnsi="Calibri" w:eastAsia="Microsoft YaHei"/>
        </w:rPr>
        <w:t>按题目要求四舍五入可得1、2、3；若要求向下取整则为0、1、3。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常见四舍五入映射为0-&gt;1，1-&gt;2，2-&gt;3。一定说明取整规则。</w:t>
      </w:r>
    </w:p>
    <w:p>
      <w:pPr>
        <w:pStyle w:val="Heading2"/>
      </w:pPr>
      <w:r>
        <w:t>例题2：图像平均降噪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独立同分布噪声图像平均M=16幅后，噪声标准差变为原来的多少？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图像平均后噪声方差变为原来的1/M。</w:t>
      </w:r>
    </w:p>
    <w:p>
      <w:pPr>
        <w:pStyle w:val="ListNumber"/>
      </w:pPr>
      <w:r>
        <w:rPr>
          <w:rFonts w:ascii="Calibri" w:hAnsi="Calibri" w:eastAsia="Microsoft YaHei"/>
        </w:rPr>
        <w:t>标准差是方差开方，所以变为1/sqrt(M)。</w:t>
      </w:r>
    </w:p>
    <w:p>
      <w:pPr>
        <w:pStyle w:val="ListNumber"/>
      </w:pPr>
      <w:r>
        <w:rPr>
          <w:rFonts w:ascii="Calibri" w:hAnsi="Calibri" w:eastAsia="Microsoft YaHei"/>
        </w:rPr>
        <w:t>sqrt(16)=4，因此标准差变为原来的1/4。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噪声标准差变为原来的1/4。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题型1：均衡化手算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均衡化手算：先算累计概率CDF，再乘L-1，最后按题目要求取整。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题型2：图像平均题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图像平均题：若平均M幅独立噪声图像，噪声标准差变为原来的1/sqrt(M)。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题型3：判断题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判断题：直方图均衡化不保证输出直方图完全平坦。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问：直方图常怎么考？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答：先写核心定义：统计各灰度级出现次数；归一化后表示每个灰度级出现的概率。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问：均衡化思想常怎么考？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答：先写核心定义：通过累积分布函数进行灰度映射，使灰度范围展开，增强全局对比度。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问：均衡化步骤常怎么考？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答：先写核心定义：统计直方图，归一化，计算CDF，乘以L-1并取整，完成灰度映射。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答：均衡化可能增强噪声，不一定使主观效果更好。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答：直方图只反映灰度分布，不包含空间位置信息。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答：减法运算常用于变化检测，但可能出现负值，需要截断或归一化。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均衡化可能增强噪声，不一定使主观效果更好。</w:t>
      </w:r>
    </w:p>
    <w:p>
      <w:pPr>
        <w:pStyle w:val="ListBullet"/>
      </w:pPr>
      <w:r>
        <w:rPr>
          <w:rFonts w:ascii="Calibri" w:hAnsi="Calibri" w:eastAsia="Microsoft YaHei"/>
        </w:rPr>
        <w:t>直方图只反映灰度分布，不包含空间位置信息。</w:t>
      </w:r>
    </w:p>
    <w:p>
      <w:pPr>
        <w:pStyle w:val="ListBullet"/>
      </w:pPr>
      <w:r>
        <w:rPr>
          <w:rFonts w:ascii="Calibri" w:hAnsi="Calibri" w:eastAsia="Microsoft YaHei"/>
        </w:rPr>
        <w:t>减法运算常用于变化检测，但可能出现负值，需要截断或归一化。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直方图：统计各灰度级出现次数；归一化后表示每个灰度级出现的概率。</w:t>
      </w:r>
    </w:p>
    <w:p>
      <w:pPr>
        <w:pStyle w:val="ListBullet"/>
      </w:pPr>
      <w:r>
        <w:rPr>
          <w:rFonts w:ascii="Calibri" w:hAnsi="Calibri" w:eastAsia="Microsoft YaHei"/>
        </w:rPr>
        <w:t>均衡化思想：通过累积分布函数进行灰度映射，使灰度范围展开，增强全局对比度。</w:t>
      </w:r>
    </w:p>
    <w:p>
      <w:pPr>
        <w:pStyle w:val="ListBullet"/>
      </w:pPr>
      <w:r>
        <w:rPr>
          <w:rFonts w:ascii="Calibri" w:hAnsi="Calibri" w:eastAsia="Microsoft YaHei"/>
        </w:rPr>
        <w:t>均衡化步骤：统计直方图，归一化，计算CDF，乘以L-1并取整，完成灰度映射。</w:t>
      </w:r>
    </w:p>
    <w:p>
      <w:pPr>
        <w:pStyle w:val="ListBullet"/>
      </w:pPr>
      <w:r>
        <w:rPr>
          <w:rFonts w:ascii="Calibri" w:hAnsi="Calibri" w:eastAsia="Microsoft YaHei"/>
        </w:rPr>
        <w:t>图像平均降噪：多幅独立同分布噪声图像求平均，噪声均值趋近0，噪声标准差约缩小为1/sqrt(M)。</w:t>
      </w:r>
    </w:p>
    <w:p>
      <w:pPr>
        <w:pStyle w:val="ListBullet"/>
      </w:pPr>
      <w:r>
        <w:rPr>
          <w:rFonts w:ascii="Calibri" w:hAnsi="Calibri" w:eastAsia="Microsoft YaHei"/>
        </w:rPr>
        <w:t>均衡化可能增强噪声，不一定使主观效果更好。</w:t>
      </w:r>
    </w:p>
    <w:p>
      <w:pPr>
        <w:pStyle w:val="ListBullet"/>
      </w:pPr>
      <w:r>
        <w:rPr>
          <w:rFonts w:ascii="Calibri" w:hAnsi="Calibri" w:eastAsia="Microsoft YaHei"/>
        </w:rPr>
        <w:t>直方图只反映灰度分布，不包含空间位置信息。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专题2 空域图像处理：直方图处理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