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空域图像处理：灰度变换</w:t>
      </w:r>
    </w:p>
    <w:p>
      <w:pPr>
        <w:pStyle w:val="SubtitleLine"/>
      </w:pPr>
      <w:r>
        <w:rPr>
          <w:rFonts w:ascii="Calibri" w:hAnsi="Calibri" w:eastAsia="Microsoft YaHei"/>
        </w:rPr>
        <w:t>来源 PPT：14-专题2空域图像处理（灰度变换）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灰度变换是最直接的点运算增强方法。本章考点包括线性变换、图像反转、对数变换、幂律/伽马变换、分段线性变换和灰度级切片。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点运算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输出像素只依赖对应输入像素，不考虑邻域。形式为s=T(r)。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图像反转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适合增强暗背景中的亮细节，如X光片中的白色结构。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对数变换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扩展低灰度、压缩高灰度，适合增强暗部细节或压缩动态范围。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幂律变换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γ&lt;1使图像变亮，γ&gt;1使图像变暗，可用于显示设备伽马校正。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分段线性变换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通过不同灰度区间不同斜率实现对比度拉伸或灰度切片。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点运算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输出像素只依赖对应输入像素，不考虑邻域。形式为s=T(r)。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涉及“点运算”时，建议用“定义/公式 - 作用 - 适用条件 - 易错限制”的顺序作答。</w:t>
      </w:r>
    </w:p>
    <w:p>
      <w:pPr>
        <w:pStyle w:val="Heading2"/>
      </w:pPr>
      <w:r>
        <w:t>2. 图像反转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适合增强暗背景中的亮细节，如X光片中的白色结构。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涉及“图像反转”时，建议用“定义/公式 - 作用 - 适用条件 - 易错限制”的顺序作答。</w:t>
      </w:r>
    </w:p>
    <w:p>
      <w:pPr>
        <w:pStyle w:val="Heading2"/>
      </w:pPr>
      <w:r>
        <w:t>3. 对数变换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扩展低灰度、压缩高灰度，适合增强暗部细节或压缩动态范围。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涉及“对数变换”时，建议用“定义/公式 - 作用 - 适用条件 - 易错限制”的顺序作答。</w:t>
      </w:r>
    </w:p>
    <w:p>
      <w:pPr>
        <w:pStyle w:val="Heading2"/>
      </w:pPr>
      <w:r>
        <w:t>4. 幂律变换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γ&lt;1使图像变亮，γ&gt;1使图像变暗，可用于显示设备伽马校正。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涉及“幂律变换”时，建议用“定义/公式 - 作用 - 适用条件 - 易错限制”的顺序作答。</w:t>
      </w:r>
    </w:p>
    <w:p>
      <w:pPr>
        <w:pStyle w:val="Heading2"/>
      </w:pPr>
      <w:r>
        <w:t>5. 分段线性变换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通过不同灰度区间不同斜率实现对比度拉伸或灰度切片。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涉及“分段线性变换”时，建议用“定义/公式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通用灰度变换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s=T(r)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反转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s=L-1-r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对数变换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s=c log(1+r)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幂律变换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s=c r^γ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归一化对数常数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c=(L-1)/log(1+r_max)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通用灰度变换：</w:t>
      </w:r>
      <w:r>
        <w:rPr>
          <w:rFonts w:ascii="Calibri" w:hAnsi="Calibri" w:eastAsia="Microsoft YaHei"/>
        </w:rPr>
        <w:t>s=T(r)。使用时先确认输入范围、变量单位和题目是否要求归一化。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反转：</w:t>
      </w:r>
      <w:r>
        <w:rPr>
          <w:rFonts w:ascii="Calibri" w:hAnsi="Calibri" w:eastAsia="Microsoft YaHei"/>
        </w:rPr>
        <w:t>s=L-1-r。使用时先确认输入范围、变量单位和题目是否要求归一化。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对数变换：</w:t>
      </w:r>
      <w:r>
        <w:rPr>
          <w:rFonts w:ascii="Calibri" w:hAnsi="Calibri" w:eastAsia="Microsoft YaHei"/>
        </w:rPr>
        <w:t>s=c log(1+r)。使用时先确认输入范围、变量单位和题目是否要求归一化。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幂律变换：</w:t>
      </w:r>
      <w:r>
        <w:rPr>
          <w:rFonts w:ascii="Calibri" w:hAnsi="Calibri" w:eastAsia="Microsoft YaHei"/>
        </w:rPr>
        <w:t>s=c r^γ。使用时先确认输入范围、变量单位和题目是否要求归一化。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归一化对数常数：</w:t>
      </w:r>
      <w:r>
        <w:rPr>
          <w:rFonts w:ascii="Calibri" w:hAnsi="Calibri" w:eastAsia="Microsoft YaHei"/>
        </w:rPr>
        <w:t>c=(L-1)/log(1+r_max)。使用时先确认输入范围、变量单位和题目是否要求归一化。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例题1：对数变换常数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8位图像使用s=c log(1+r)，希望r=255映射到s=255，c是多少？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把最大输入代入最大输出：255=c log(1+255)。</w:t>
      </w:r>
    </w:p>
    <w:p>
      <w:pPr>
        <w:pStyle w:val="ListNumber"/>
      </w:pPr>
      <w:r>
        <w:rPr>
          <w:rFonts w:ascii="Calibri" w:hAnsi="Calibri" w:eastAsia="Microsoft YaHei"/>
        </w:rPr>
        <w:t>得到c=255/log(256)。</w:t>
      </w:r>
    </w:p>
    <w:p>
      <w:pPr>
        <w:pStyle w:val="ListNumber"/>
      </w:pPr>
      <w:r>
        <w:rPr>
          <w:rFonts w:ascii="Calibri" w:hAnsi="Calibri" w:eastAsia="Microsoft YaHei"/>
        </w:rPr>
        <w:t>若题目指定log底数，按指定底数；没指定时通常按自然对数理解。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c=255/log(256)。</w:t>
      </w:r>
    </w:p>
    <w:p>
      <w:pPr>
        <w:pStyle w:val="Heading2"/>
      </w:pPr>
      <w:r>
        <w:t>例题2：伽马变换亮暗判断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归一化灰度r=0.25，比较γ=0.5和γ=2的输出。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γ=0.5时，s=sqrt(0.25)=0.5，输出变大，图像变亮。</w:t>
      </w:r>
    </w:p>
    <w:p>
      <w:pPr>
        <w:pStyle w:val="ListNumber"/>
      </w:pPr>
      <w:r>
        <w:rPr>
          <w:rFonts w:ascii="Calibri" w:hAnsi="Calibri" w:eastAsia="Microsoft YaHei"/>
        </w:rPr>
        <w:t>γ=2时，s=0.25^2=0.0625，输出变小，图像变暗。</w:t>
      </w:r>
    </w:p>
    <w:p>
      <w:pPr>
        <w:pStyle w:val="ListNumber"/>
      </w:pPr>
      <w:r>
        <w:rPr>
          <w:rFonts w:ascii="Calibri" w:hAnsi="Calibri" w:eastAsia="Microsoft YaHei"/>
        </w:rPr>
        <w:t>所以γ&lt;1提亮暗部，γ&gt;1压暗图像。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γ=0.5输出0.5；γ=2输出0.0625。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题型1：判断曝光过度/不足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判断曝光过度/不足：曝光过度用γ&gt;1压暗；曝光不足用γ&lt;1提亮。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题型2：对数变换计算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对数变换计算：若8位图最大值映射到255，则c=255/log(256)。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题型3：灰度切片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灰度切片：突出某个灰度范围，可保持背景或将背景压到固定值。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问：点运算常怎么考？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答：先写核心定义：输出像素只依赖对应输入像素，不考虑邻域。形式为s=T(r)。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问：图像反转常怎么考？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答：先写核心定义：适合增强暗背景中的亮细节，如X光片中的白色结构。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问：对数变换常怎么考？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答：先写核心定义：扩展低灰度、压缩高灰度，适合增强暗部细节或压缩动态范围。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答：γ&lt;1和γ&gt;1效果最容易记反。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答：对数变换不是单纯整体变亮，而是暗部扩展、亮部压缩。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答：点运算不会利用邻域信息，不能直接完成空间去噪。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γ&lt;1和γ&gt;1效果最容易记反。</w:t>
      </w:r>
    </w:p>
    <w:p>
      <w:pPr>
        <w:pStyle w:val="ListBullet"/>
      </w:pPr>
      <w:r>
        <w:rPr>
          <w:rFonts w:ascii="Calibri" w:hAnsi="Calibri" w:eastAsia="Microsoft YaHei"/>
        </w:rPr>
        <w:t>对数变换不是单纯整体变亮，而是暗部扩展、亮部压缩。</w:t>
      </w:r>
    </w:p>
    <w:p>
      <w:pPr>
        <w:pStyle w:val="ListBullet"/>
      </w:pPr>
      <w:r>
        <w:rPr>
          <w:rFonts w:ascii="Calibri" w:hAnsi="Calibri" w:eastAsia="Microsoft YaHei"/>
        </w:rPr>
        <w:t>点运算不会利用邻域信息，不能直接完成空间去噪。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点运算：输出像素只依赖对应输入像素，不考虑邻域。</w:t>
      </w:r>
    </w:p>
    <w:p>
      <w:pPr>
        <w:pStyle w:val="ListBullet"/>
      </w:pPr>
      <w:r>
        <w:rPr>
          <w:rFonts w:ascii="Calibri" w:hAnsi="Calibri" w:eastAsia="Microsoft YaHei"/>
        </w:rPr>
        <w:t>图像反转：适合增强暗背景中的亮细节，如X光片中的白色结构。</w:t>
      </w:r>
    </w:p>
    <w:p>
      <w:pPr>
        <w:pStyle w:val="ListBullet"/>
      </w:pPr>
      <w:r>
        <w:rPr>
          <w:rFonts w:ascii="Calibri" w:hAnsi="Calibri" w:eastAsia="Microsoft YaHei"/>
        </w:rPr>
        <w:t>对数变换：扩展低灰度、压缩高灰度，适合增强暗部细节或压缩动态范围。</w:t>
      </w:r>
    </w:p>
    <w:p>
      <w:pPr>
        <w:pStyle w:val="ListBullet"/>
      </w:pPr>
      <w:r>
        <w:rPr>
          <w:rFonts w:ascii="Calibri" w:hAnsi="Calibri" w:eastAsia="Microsoft YaHei"/>
        </w:rPr>
        <w:t>幂律变换：γ&lt;1使图像变亮，γ&gt;1使图像变暗，可用于显示设备伽马校正。</w:t>
      </w:r>
    </w:p>
    <w:p>
      <w:pPr>
        <w:pStyle w:val="ListBullet"/>
      </w:pPr>
      <w:r>
        <w:rPr>
          <w:rFonts w:ascii="Calibri" w:hAnsi="Calibri" w:eastAsia="Microsoft YaHei"/>
        </w:rPr>
        <w:t>γ&lt;1和γ&gt;1效果最容易记反。</w:t>
      </w:r>
    </w:p>
    <w:p>
      <w:pPr>
        <w:pStyle w:val="ListBullet"/>
      </w:pPr>
      <w:r>
        <w:rPr>
          <w:rFonts w:ascii="Calibri" w:hAnsi="Calibri" w:eastAsia="Microsoft YaHei"/>
        </w:rPr>
        <w:t>对数变换不是单纯整体变亮，而是暗部扩展、亮部压缩。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空域图像处理：灰度变换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