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65797" w14:textId="77777777" w:rsidR="00F95B52" w:rsidRDefault="00370D16" w:rsidP="008D233B">
      <w:pPr>
        <w:jc w:val="center"/>
      </w:pPr>
      <w:r>
        <w:rPr>
          <w:noProof/>
        </w:rPr>
        <w:drawing>
          <wp:inline distT="0" distB="0" distL="0" distR="0" wp14:anchorId="42FADCAF" wp14:editId="2CF10B7A">
            <wp:extent cx="5600700" cy="339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SPR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902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7DB23B4" w14:textId="77777777" w:rsidR="00370D16" w:rsidRDefault="00370D16"/>
    <w:p w14:paraId="0CF5A728" w14:textId="77777777" w:rsidR="004A1248" w:rsidRDefault="004A1248" w:rsidP="004A1248">
      <w:pPr>
        <w:jc w:val="center"/>
        <w:rPr>
          <w:rFonts w:ascii="Arial" w:hAnsi="Arial"/>
          <w:b/>
        </w:rPr>
      </w:pPr>
    </w:p>
    <w:p w14:paraId="471A592F" w14:textId="77777777" w:rsidR="00370D16" w:rsidRDefault="00370D16" w:rsidP="004A1248">
      <w:pPr>
        <w:jc w:val="center"/>
        <w:rPr>
          <w:rFonts w:ascii="Arial" w:hAnsi="Arial"/>
          <w:b/>
        </w:rPr>
      </w:pPr>
      <w:r w:rsidRPr="00370D16">
        <w:rPr>
          <w:rFonts w:ascii="Arial" w:hAnsi="Arial"/>
          <w:b/>
        </w:rPr>
        <w:t>Target Sequence Cloning Protocol</w:t>
      </w:r>
    </w:p>
    <w:p w14:paraId="58DC4DFE" w14:textId="77777777" w:rsidR="009A0EA3" w:rsidRDefault="009A0EA3" w:rsidP="00370D16">
      <w:pPr>
        <w:jc w:val="center"/>
        <w:rPr>
          <w:rFonts w:ascii="Arial" w:hAnsi="Arial"/>
          <w:sz w:val="20"/>
          <w:szCs w:val="20"/>
        </w:rPr>
      </w:pPr>
    </w:p>
    <w:p w14:paraId="16A8F506" w14:textId="0559DCAD" w:rsidR="009A0EA3" w:rsidRPr="00D7207E" w:rsidRDefault="009A0EA3" w:rsidP="00370D16">
      <w:pPr>
        <w:jc w:val="center"/>
        <w:rPr>
          <w:rFonts w:ascii="Arial" w:hAnsi="Arial"/>
          <w:i/>
          <w:sz w:val="20"/>
          <w:szCs w:val="20"/>
        </w:rPr>
      </w:pPr>
      <w:r w:rsidRPr="00D7207E">
        <w:rPr>
          <w:rFonts w:ascii="Arial" w:hAnsi="Arial"/>
          <w:i/>
          <w:sz w:val="20"/>
          <w:szCs w:val="20"/>
        </w:rPr>
        <w:t>(</w:t>
      </w:r>
      <w:r w:rsidR="004C63AF">
        <w:rPr>
          <w:rFonts w:ascii="Arial" w:hAnsi="Arial"/>
          <w:i/>
          <w:sz w:val="20"/>
          <w:szCs w:val="20"/>
        </w:rPr>
        <w:t>S</w:t>
      </w:r>
      <w:r w:rsidRPr="00D7207E">
        <w:rPr>
          <w:rFonts w:ascii="Arial" w:hAnsi="Arial"/>
          <w:i/>
          <w:sz w:val="20"/>
          <w:szCs w:val="20"/>
        </w:rPr>
        <w:t xml:space="preserve">tandard de-salted </w:t>
      </w:r>
      <w:proofErr w:type="spellStart"/>
      <w:r w:rsidRPr="00D7207E">
        <w:rPr>
          <w:rFonts w:ascii="Arial" w:hAnsi="Arial"/>
          <w:i/>
          <w:sz w:val="20"/>
          <w:szCs w:val="20"/>
        </w:rPr>
        <w:t>oligos</w:t>
      </w:r>
      <w:proofErr w:type="spellEnd"/>
      <w:r w:rsidRPr="00D7207E">
        <w:rPr>
          <w:rFonts w:ascii="Arial" w:hAnsi="Arial"/>
          <w:i/>
          <w:sz w:val="20"/>
          <w:szCs w:val="20"/>
        </w:rPr>
        <w:t xml:space="preserve"> are sufficient)</w:t>
      </w:r>
    </w:p>
    <w:p w14:paraId="6ACCA24C" w14:textId="77777777" w:rsidR="00370D16" w:rsidRDefault="00370D16">
      <w:pPr>
        <w:rPr>
          <w:rFonts w:ascii="Arial" w:hAnsi="Arial"/>
          <w:b/>
        </w:rPr>
      </w:pPr>
    </w:p>
    <w:p w14:paraId="0FEDA7AA" w14:textId="6B83C7DE" w:rsidR="00370D16" w:rsidRPr="00370D16" w:rsidRDefault="00832DFB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  <w:u w:val="single"/>
        </w:rPr>
        <w:t xml:space="preserve">PX330-based plasmids, including PX458-462 </w:t>
      </w:r>
      <w:r w:rsidR="004C63AF">
        <w:rPr>
          <w:rFonts w:ascii="Arial" w:hAnsi="Arial"/>
          <w:b/>
          <w:sz w:val="20"/>
          <w:szCs w:val="20"/>
          <w:u w:val="single"/>
        </w:rPr>
        <w:t xml:space="preserve">– </w:t>
      </w:r>
      <w:r w:rsidR="00370D16" w:rsidRPr="00370D16">
        <w:rPr>
          <w:rFonts w:ascii="Arial" w:hAnsi="Arial"/>
          <w:b/>
          <w:sz w:val="20"/>
          <w:szCs w:val="20"/>
          <w:u w:val="single"/>
        </w:rPr>
        <w:t>SpCas9</w:t>
      </w:r>
      <w:r w:rsidR="004C63AF">
        <w:rPr>
          <w:rFonts w:ascii="Arial" w:hAnsi="Arial"/>
          <w:b/>
          <w:sz w:val="20"/>
          <w:szCs w:val="20"/>
          <w:u w:val="single"/>
        </w:rPr>
        <w:t xml:space="preserve"> (or </w:t>
      </w:r>
      <w:r w:rsidR="00875072">
        <w:rPr>
          <w:rFonts w:ascii="Arial" w:hAnsi="Arial"/>
          <w:b/>
          <w:sz w:val="20"/>
          <w:szCs w:val="20"/>
          <w:u w:val="single"/>
        </w:rPr>
        <w:t xml:space="preserve">SpCas9n </w:t>
      </w:r>
      <w:r>
        <w:rPr>
          <w:rFonts w:ascii="Arial" w:hAnsi="Arial"/>
          <w:b/>
          <w:sz w:val="20"/>
          <w:szCs w:val="20"/>
          <w:u w:val="single"/>
        </w:rPr>
        <w:t xml:space="preserve">D10A </w:t>
      </w:r>
      <w:proofErr w:type="spellStart"/>
      <w:r w:rsidR="00875072">
        <w:rPr>
          <w:rFonts w:ascii="Arial" w:hAnsi="Arial"/>
          <w:b/>
          <w:sz w:val="20"/>
          <w:szCs w:val="20"/>
          <w:u w:val="single"/>
        </w:rPr>
        <w:t>nickase</w:t>
      </w:r>
      <w:proofErr w:type="spellEnd"/>
      <w:r w:rsidR="00875072">
        <w:rPr>
          <w:rFonts w:ascii="Arial" w:hAnsi="Arial"/>
          <w:b/>
          <w:sz w:val="20"/>
          <w:szCs w:val="20"/>
          <w:u w:val="single"/>
        </w:rPr>
        <w:t>)</w:t>
      </w:r>
      <w:r w:rsidR="00370D16" w:rsidRPr="00370D16">
        <w:rPr>
          <w:rFonts w:ascii="Arial" w:hAnsi="Arial"/>
          <w:b/>
          <w:sz w:val="20"/>
          <w:szCs w:val="20"/>
          <w:u w:val="single"/>
        </w:rPr>
        <w:t xml:space="preserve"> + </w:t>
      </w:r>
      <w:r>
        <w:rPr>
          <w:rFonts w:ascii="Arial" w:hAnsi="Arial"/>
          <w:b/>
          <w:sz w:val="20"/>
          <w:szCs w:val="20"/>
          <w:u w:val="single"/>
        </w:rPr>
        <w:t>single</w:t>
      </w:r>
      <w:r w:rsidR="00370D16" w:rsidRPr="00370D16">
        <w:rPr>
          <w:rFonts w:ascii="Arial" w:hAnsi="Arial"/>
          <w:b/>
          <w:sz w:val="20"/>
          <w:szCs w:val="20"/>
          <w:u w:val="single"/>
        </w:rPr>
        <w:t xml:space="preserve"> guide</w:t>
      </w:r>
      <w:r>
        <w:rPr>
          <w:rFonts w:ascii="Arial" w:hAnsi="Arial"/>
          <w:b/>
          <w:sz w:val="20"/>
          <w:szCs w:val="20"/>
          <w:u w:val="single"/>
        </w:rPr>
        <w:t xml:space="preserve"> </w:t>
      </w:r>
      <w:r w:rsidR="00370D16" w:rsidRPr="00370D16">
        <w:rPr>
          <w:rFonts w:ascii="Arial" w:hAnsi="Arial"/>
          <w:b/>
          <w:sz w:val="20"/>
          <w:szCs w:val="20"/>
          <w:u w:val="single"/>
        </w:rPr>
        <w:t>RNA</w:t>
      </w:r>
      <w:r w:rsidR="00370D16" w:rsidRPr="00370D16">
        <w:rPr>
          <w:rFonts w:ascii="Arial" w:hAnsi="Arial"/>
          <w:b/>
          <w:sz w:val="20"/>
          <w:szCs w:val="20"/>
        </w:rPr>
        <w:t>:</w:t>
      </w:r>
    </w:p>
    <w:p w14:paraId="2B45E892" w14:textId="77777777" w:rsidR="00370D16" w:rsidRPr="00370D16" w:rsidRDefault="00370D16">
      <w:pPr>
        <w:rPr>
          <w:rFonts w:ascii="Arial" w:hAnsi="Arial"/>
          <w:sz w:val="20"/>
          <w:szCs w:val="20"/>
        </w:rPr>
      </w:pPr>
    </w:p>
    <w:p w14:paraId="33F7EB47" w14:textId="3C167D7F" w:rsidR="00370D16" w:rsidRPr="00370D16" w:rsidRDefault="00832DFB" w:rsidP="00370D1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</w:t>
      </w:r>
      <w:r w:rsidR="00370D16" w:rsidRPr="00370D16">
        <w:rPr>
          <w:rFonts w:ascii="Arial" w:hAnsi="Arial"/>
          <w:sz w:val="20"/>
          <w:szCs w:val="20"/>
        </w:rPr>
        <w:t xml:space="preserve">o clone the </w:t>
      </w:r>
      <w:r>
        <w:rPr>
          <w:rFonts w:ascii="Arial" w:hAnsi="Arial"/>
          <w:sz w:val="20"/>
          <w:szCs w:val="20"/>
        </w:rPr>
        <w:t>guide</w:t>
      </w:r>
      <w:r w:rsidR="00370D16" w:rsidRPr="00370D16">
        <w:rPr>
          <w:rFonts w:ascii="Arial" w:hAnsi="Arial"/>
          <w:sz w:val="20"/>
          <w:szCs w:val="20"/>
        </w:rPr>
        <w:t xml:space="preserve"> sequence into the </w:t>
      </w:r>
      <w:proofErr w:type="spellStart"/>
      <w:r>
        <w:rPr>
          <w:rFonts w:ascii="Arial" w:hAnsi="Arial"/>
          <w:sz w:val="20"/>
          <w:szCs w:val="20"/>
        </w:rPr>
        <w:t>sgRNA</w:t>
      </w:r>
      <w:proofErr w:type="spellEnd"/>
      <w:r>
        <w:rPr>
          <w:rFonts w:ascii="Arial" w:hAnsi="Arial"/>
          <w:sz w:val="20"/>
          <w:szCs w:val="20"/>
        </w:rPr>
        <w:t xml:space="preserve"> scaffold</w:t>
      </w:r>
      <w:r w:rsidR="00370D16" w:rsidRPr="00370D16">
        <w:rPr>
          <w:rFonts w:ascii="Arial" w:hAnsi="Arial"/>
          <w:sz w:val="20"/>
          <w:szCs w:val="20"/>
        </w:rPr>
        <w:t xml:space="preserve">, synthesize two </w:t>
      </w:r>
      <w:proofErr w:type="spellStart"/>
      <w:r w:rsidR="00370D16" w:rsidRPr="00370D16">
        <w:rPr>
          <w:rFonts w:ascii="Arial" w:hAnsi="Arial"/>
          <w:sz w:val="20"/>
          <w:szCs w:val="20"/>
        </w:rPr>
        <w:t>oligos</w:t>
      </w:r>
      <w:proofErr w:type="spellEnd"/>
      <w:r w:rsidR="00370D16" w:rsidRPr="00370D16">
        <w:rPr>
          <w:rFonts w:ascii="Arial" w:hAnsi="Arial"/>
          <w:sz w:val="20"/>
          <w:szCs w:val="20"/>
        </w:rPr>
        <w:t xml:space="preserve"> of the form:</w:t>
      </w:r>
    </w:p>
    <w:p w14:paraId="4909CC26" w14:textId="77777777" w:rsidR="00370D16" w:rsidRPr="00370D16" w:rsidRDefault="00370D16" w:rsidP="00370D16">
      <w:pPr>
        <w:rPr>
          <w:rFonts w:ascii="Arial" w:hAnsi="Arial"/>
          <w:sz w:val="20"/>
          <w:szCs w:val="20"/>
        </w:rPr>
      </w:pPr>
    </w:p>
    <w:p w14:paraId="17E9A0FA" w14:textId="77777777" w:rsidR="00370D16" w:rsidRPr="00832DFB" w:rsidRDefault="00370D16" w:rsidP="00370D16">
      <w:pPr>
        <w:rPr>
          <w:rFonts w:ascii="Andale Mono" w:hAnsi="Andale Mono"/>
          <w:sz w:val="20"/>
          <w:szCs w:val="20"/>
        </w:rPr>
      </w:pPr>
      <w:r w:rsidRPr="00832DFB">
        <w:rPr>
          <w:rFonts w:ascii="Andale Mono" w:hAnsi="Andale Mono"/>
          <w:sz w:val="20"/>
          <w:szCs w:val="20"/>
        </w:rPr>
        <w:t xml:space="preserve">                     5’ – CACCGNNNNNNNNNNNNNNNNNNN     – 3’</w:t>
      </w:r>
    </w:p>
    <w:p w14:paraId="78D1621F" w14:textId="77777777" w:rsidR="00370D16" w:rsidRPr="00832DFB" w:rsidRDefault="00370D16" w:rsidP="00370D16">
      <w:pPr>
        <w:rPr>
          <w:rFonts w:ascii="Andale Mono" w:hAnsi="Andale Mono"/>
          <w:sz w:val="20"/>
          <w:szCs w:val="20"/>
        </w:rPr>
      </w:pPr>
      <w:r w:rsidRPr="00832DFB">
        <w:rPr>
          <w:rFonts w:ascii="Andale Mono" w:hAnsi="Andale Mono"/>
          <w:sz w:val="20"/>
          <w:szCs w:val="20"/>
        </w:rPr>
        <w:t xml:space="preserve">                     3’ </w:t>
      </w:r>
      <w:proofErr w:type="gramStart"/>
      <w:r w:rsidRPr="00832DFB">
        <w:rPr>
          <w:rFonts w:ascii="Andale Mono" w:hAnsi="Andale Mono"/>
          <w:sz w:val="20"/>
          <w:szCs w:val="20"/>
        </w:rPr>
        <w:t>–     CNNNNNNNNNNNNNNNNNNNCAAA</w:t>
      </w:r>
      <w:proofErr w:type="gramEnd"/>
      <w:r w:rsidRPr="00832DFB">
        <w:rPr>
          <w:rFonts w:ascii="Andale Mono" w:hAnsi="Andale Mono"/>
          <w:sz w:val="20"/>
          <w:szCs w:val="20"/>
        </w:rPr>
        <w:t xml:space="preserve"> – 5’</w:t>
      </w:r>
    </w:p>
    <w:p w14:paraId="13AE2E29" w14:textId="77777777" w:rsidR="008D233B" w:rsidRDefault="008D233B" w:rsidP="00370D16">
      <w:pPr>
        <w:rPr>
          <w:rFonts w:ascii="Arial" w:hAnsi="Arial"/>
          <w:b/>
          <w:sz w:val="20"/>
          <w:szCs w:val="20"/>
          <w:u w:val="single"/>
        </w:rPr>
      </w:pPr>
    </w:p>
    <w:p w14:paraId="1F74DF65" w14:textId="741CAC0E" w:rsidR="00832DFB" w:rsidRPr="00370D16" w:rsidRDefault="00832DFB" w:rsidP="00832DFB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  <w:u w:val="single"/>
        </w:rPr>
        <w:t>P</w:t>
      </w:r>
      <w:r w:rsidRPr="00370D16">
        <w:rPr>
          <w:rFonts w:ascii="Arial" w:hAnsi="Arial"/>
          <w:b/>
          <w:sz w:val="20"/>
          <w:szCs w:val="20"/>
          <w:u w:val="single"/>
        </w:rPr>
        <w:t>X260</w:t>
      </w:r>
      <w:r>
        <w:rPr>
          <w:rFonts w:ascii="Arial" w:hAnsi="Arial"/>
          <w:b/>
          <w:sz w:val="20"/>
          <w:szCs w:val="20"/>
          <w:u w:val="single"/>
        </w:rPr>
        <w:t xml:space="preserve"> </w:t>
      </w:r>
      <w:r>
        <w:rPr>
          <w:rFonts w:ascii="Arial" w:hAnsi="Arial"/>
          <w:b/>
          <w:sz w:val="20"/>
          <w:szCs w:val="20"/>
          <w:u w:val="single"/>
        </w:rPr>
        <w:t>and</w:t>
      </w:r>
      <w:r>
        <w:rPr>
          <w:rFonts w:ascii="Arial" w:hAnsi="Arial"/>
          <w:b/>
          <w:sz w:val="20"/>
          <w:szCs w:val="20"/>
          <w:u w:val="single"/>
        </w:rPr>
        <w:t xml:space="preserve"> </w:t>
      </w:r>
      <w:r>
        <w:rPr>
          <w:rFonts w:ascii="Arial" w:hAnsi="Arial"/>
          <w:b/>
          <w:sz w:val="20"/>
          <w:szCs w:val="20"/>
          <w:u w:val="single"/>
        </w:rPr>
        <w:t>P</w:t>
      </w:r>
      <w:r>
        <w:rPr>
          <w:rFonts w:ascii="Arial" w:hAnsi="Arial"/>
          <w:b/>
          <w:sz w:val="20"/>
          <w:szCs w:val="20"/>
          <w:u w:val="single"/>
        </w:rPr>
        <w:t>X334</w:t>
      </w:r>
      <w:r w:rsidR="004C63AF">
        <w:rPr>
          <w:rFonts w:ascii="Arial" w:hAnsi="Arial"/>
          <w:b/>
          <w:sz w:val="20"/>
          <w:szCs w:val="20"/>
          <w:u w:val="single"/>
        </w:rPr>
        <w:t xml:space="preserve"> – </w:t>
      </w:r>
      <w:r w:rsidRPr="00370D16">
        <w:rPr>
          <w:rFonts w:ascii="Arial" w:hAnsi="Arial"/>
          <w:b/>
          <w:sz w:val="20"/>
          <w:szCs w:val="20"/>
          <w:u w:val="single"/>
        </w:rPr>
        <w:t>SpCas9</w:t>
      </w:r>
      <w:r w:rsidR="004C63AF">
        <w:rPr>
          <w:rFonts w:ascii="Arial" w:hAnsi="Arial"/>
          <w:b/>
          <w:sz w:val="20"/>
          <w:szCs w:val="20"/>
          <w:u w:val="single"/>
        </w:rPr>
        <w:t xml:space="preserve"> (or </w:t>
      </w:r>
      <w:r>
        <w:rPr>
          <w:rFonts w:ascii="Arial" w:hAnsi="Arial"/>
          <w:b/>
          <w:sz w:val="20"/>
          <w:szCs w:val="20"/>
          <w:u w:val="single"/>
        </w:rPr>
        <w:t>Sp</w:t>
      </w:r>
      <w:r w:rsidR="004C63AF">
        <w:rPr>
          <w:rFonts w:ascii="Arial" w:hAnsi="Arial"/>
          <w:b/>
          <w:sz w:val="20"/>
          <w:szCs w:val="20"/>
          <w:u w:val="single"/>
        </w:rPr>
        <w:t>C</w:t>
      </w:r>
      <w:r>
        <w:rPr>
          <w:rFonts w:ascii="Arial" w:hAnsi="Arial"/>
          <w:b/>
          <w:sz w:val="20"/>
          <w:szCs w:val="20"/>
          <w:u w:val="single"/>
        </w:rPr>
        <w:t xml:space="preserve">as9n </w:t>
      </w:r>
      <w:r>
        <w:rPr>
          <w:rFonts w:ascii="Arial" w:hAnsi="Arial"/>
          <w:b/>
          <w:sz w:val="20"/>
          <w:szCs w:val="20"/>
          <w:u w:val="single"/>
        </w:rPr>
        <w:t xml:space="preserve">D10A </w:t>
      </w:r>
      <w:proofErr w:type="spellStart"/>
      <w:r>
        <w:rPr>
          <w:rFonts w:ascii="Arial" w:hAnsi="Arial"/>
          <w:b/>
          <w:sz w:val="20"/>
          <w:szCs w:val="20"/>
          <w:u w:val="single"/>
        </w:rPr>
        <w:t>nickase</w:t>
      </w:r>
      <w:proofErr w:type="spellEnd"/>
      <w:r>
        <w:rPr>
          <w:rFonts w:ascii="Arial" w:hAnsi="Arial"/>
          <w:b/>
          <w:sz w:val="20"/>
          <w:szCs w:val="20"/>
          <w:u w:val="single"/>
        </w:rPr>
        <w:t>)</w:t>
      </w:r>
      <w:r w:rsidRPr="00370D16">
        <w:rPr>
          <w:rFonts w:ascii="Arial" w:hAnsi="Arial"/>
          <w:b/>
          <w:sz w:val="20"/>
          <w:szCs w:val="20"/>
          <w:u w:val="single"/>
        </w:rPr>
        <w:t xml:space="preserve"> + CRISPR array + </w:t>
      </w:r>
      <w:proofErr w:type="spellStart"/>
      <w:r w:rsidRPr="00370D16">
        <w:rPr>
          <w:rFonts w:ascii="Arial" w:hAnsi="Arial"/>
          <w:b/>
          <w:sz w:val="20"/>
          <w:szCs w:val="20"/>
          <w:u w:val="single"/>
        </w:rPr>
        <w:t>tracrRNA</w:t>
      </w:r>
      <w:proofErr w:type="spellEnd"/>
      <w:r w:rsidRPr="00370D16">
        <w:rPr>
          <w:rFonts w:ascii="Arial" w:hAnsi="Arial"/>
          <w:b/>
          <w:sz w:val="20"/>
          <w:szCs w:val="20"/>
        </w:rPr>
        <w:t>:</w:t>
      </w:r>
    </w:p>
    <w:p w14:paraId="61AAD592" w14:textId="77777777" w:rsidR="00832DFB" w:rsidRPr="00370D16" w:rsidRDefault="00832DFB" w:rsidP="00832DFB">
      <w:pPr>
        <w:rPr>
          <w:rFonts w:ascii="Arial" w:hAnsi="Arial"/>
          <w:sz w:val="20"/>
          <w:szCs w:val="20"/>
        </w:rPr>
      </w:pPr>
    </w:p>
    <w:p w14:paraId="3B9430B3" w14:textId="77777777" w:rsidR="00832DFB" w:rsidRPr="00370D16" w:rsidRDefault="00832DFB" w:rsidP="00832DF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</w:t>
      </w:r>
      <w:r w:rsidRPr="00370D16">
        <w:rPr>
          <w:rFonts w:ascii="Arial" w:hAnsi="Arial"/>
          <w:sz w:val="20"/>
          <w:szCs w:val="20"/>
        </w:rPr>
        <w:t xml:space="preserve">o clone the </w:t>
      </w:r>
      <w:r>
        <w:rPr>
          <w:rFonts w:ascii="Arial" w:hAnsi="Arial"/>
          <w:sz w:val="20"/>
          <w:szCs w:val="20"/>
        </w:rPr>
        <w:t>guide</w:t>
      </w:r>
      <w:r w:rsidRPr="00370D16">
        <w:rPr>
          <w:rFonts w:ascii="Arial" w:hAnsi="Arial"/>
          <w:sz w:val="20"/>
          <w:szCs w:val="20"/>
        </w:rPr>
        <w:t xml:space="preserve"> sequence into the </w:t>
      </w:r>
      <w:proofErr w:type="spellStart"/>
      <w:r>
        <w:rPr>
          <w:rFonts w:ascii="Arial" w:hAnsi="Arial"/>
          <w:sz w:val="20"/>
          <w:szCs w:val="20"/>
        </w:rPr>
        <w:t>sgRNA</w:t>
      </w:r>
      <w:proofErr w:type="spellEnd"/>
      <w:r>
        <w:rPr>
          <w:rFonts w:ascii="Arial" w:hAnsi="Arial"/>
          <w:sz w:val="20"/>
          <w:szCs w:val="20"/>
        </w:rPr>
        <w:t xml:space="preserve"> scaffold</w:t>
      </w:r>
      <w:r w:rsidRPr="00370D16">
        <w:rPr>
          <w:rFonts w:ascii="Arial" w:hAnsi="Arial"/>
          <w:sz w:val="20"/>
          <w:szCs w:val="20"/>
        </w:rPr>
        <w:t xml:space="preserve">, synthesize two </w:t>
      </w:r>
      <w:proofErr w:type="spellStart"/>
      <w:r w:rsidRPr="00370D16">
        <w:rPr>
          <w:rFonts w:ascii="Arial" w:hAnsi="Arial"/>
          <w:sz w:val="20"/>
          <w:szCs w:val="20"/>
        </w:rPr>
        <w:t>oligos</w:t>
      </w:r>
      <w:proofErr w:type="spellEnd"/>
      <w:r w:rsidRPr="00370D16">
        <w:rPr>
          <w:rFonts w:ascii="Arial" w:hAnsi="Arial"/>
          <w:sz w:val="20"/>
          <w:szCs w:val="20"/>
        </w:rPr>
        <w:t xml:space="preserve"> of the form:</w:t>
      </w:r>
    </w:p>
    <w:p w14:paraId="582EF3E2" w14:textId="77777777" w:rsidR="00832DFB" w:rsidRPr="00370D16" w:rsidRDefault="00832DFB" w:rsidP="00832DFB">
      <w:pPr>
        <w:rPr>
          <w:rFonts w:ascii="Arial" w:hAnsi="Arial"/>
          <w:sz w:val="20"/>
          <w:szCs w:val="20"/>
        </w:rPr>
      </w:pPr>
    </w:p>
    <w:p w14:paraId="1C4F07C9" w14:textId="27DA3D9D" w:rsidR="00832DFB" w:rsidRPr="00832DFB" w:rsidRDefault="00832DFB" w:rsidP="00832DFB">
      <w:pPr>
        <w:rPr>
          <w:rFonts w:ascii="Andale Mono" w:hAnsi="Andale Mono"/>
          <w:sz w:val="20"/>
          <w:szCs w:val="20"/>
        </w:rPr>
      </w:pPr>
      <w:r w:rsidRPr="00832DFB">
        <w:rPr>
          <w:rFonts w:ascii="Andale Mono" w:hAnsi="Andale Mono"/>
          <w:sz w:val="20"/>
          <w:szCs w:val="20"/>
        </w:rPr>
        <w:t xml:space="preserve">            5’ – AAACNNNNNNNNNNNNNNNNNNNNNNNNNNNNNNGT     – 3’</w:t>
      </w:r>
    </w:p>
    <w:p w14:paraId="1EEA65F7" w14:textId="7A7A77E3" w:rsidR="00832DFB" w:rsidRPr="00832DFB" w:rsidRDefault="00832DFB" w:rsidP="00832DFB">
      <w:pPr>
        <w:rPr>
          <w:rFonts w:ascii="Andale Mono" w:hAnsi="Andale Mono"/>
          <w:sz w:val="20"/>
          <w:szCs w:val="20"/>
        </w:rPr>
      </w:pPr>
      <w:r w:rsidRPr="00832DFB">
        <w:rPr>
          <w:rFonts w:ascii="Andale Mono" w:hAnsi="Andale Mono"/>
          <w:sz w:val="20"/>
          <w:szCs w:val="20"/>
        </w:rPr>
        <w:t xml:space="preserve">            3’ </w:t>
      </w:r>
      <w:proofErr w:type="gramStart"/>
      <w:r w:rsidRPr="00832DFB">
        <w:rPr>
          <w:rFonts w:ascii="Andale Mono" w:hAnsi="Andale Mono"/>
          <w:sz w:val="20"/>
          <w:szCs w:val="20"/>
        </w:rPr>
        <w:t>–     NNNNNNNNNNNNNNNNNNNNNNNNNNNNNNCAAAAT</w:t>
      </w:r>
      <w:proofErr w:type="gramEnd"/>
      <w:r w:rsidRPr="00832DFB">
        <w:rPr>
          <w:rFonts w:ascii="Andale Mono" w:hAnsi="Andale Mono"/>
          <w:sz w:val="20"/>
          <w:szCs w:val="20"/>
        </w:rPr>
        <w:t xml:space="preserve"> – 5’</w:t>
      </w:r>
    </w:p>
    <w:p w14:paraId="7D4371E2" w14:textId="77777777" w:rsidR="00832DFB" w:rsidRPr="00832DFB" w:rsidRDefault="00832DFB" w:rsidP="008D233B">
      <w:pPr>
        <w:jc w:val="center"/>
        <w:rPr>
          <w:rFonts w:ascii="Andale Mono" w:hAnsi="Andale Mono"/>
          <w:b/>
          <w:sz w:val="20"/>
          <w:szCs w:val="20"/>
        </w:rPr>
      </w:pPr>
    </w:p>
    <w:p w14:paraId="1C2D87C7" w14:textId="77777777" w:rsidR="008D233B" w:rsidRPr="008D233B" w:rsidRDefault="008D233B" w:rsidP="008D233B">
      <w:pPr>
        <w:jc w:val="center"/>
        <w:rPr>
          <w:rFonts w:ascii="Arial" w:hAnsi="Arial"/>
          <w:b/>
          <w:sz w:val="20"/>
          <w:szCs w:val="20"/>
        </w:rPr>
      </w:pPr>
      <w:r w:rsidRPr="008D233B">
        <w:rPr>
          <w:rFonts w:ascii="Arial" w:hAnsi="Arial"/>
          <w:b/>
          <w:sz w:val="20"/>
          <w:szCs w:val="20"/>
        </w:rPr>
        <w:t>*     *     *     *     *</w:t>
      </w:r>
    </w:p>
    <w:p w14:paraId="19BEAF91" w14:textId="77777777" w:rsidR="008D233B" w:rsidRDefault="008D233B" w:rsidP="00370D16">
      <w:pPr>
        <w:rPr>
          <w:rFonts w:ascii="Arial" w:hAnsi="Arial"/>
          <w:b/>
          <w:sz w:val="20"/>
          <w:szCs w:val="20"/>
          <w:u w:val="single"/>
        </w:rPr>
      </w:pPr>
    </w:p>
    <w:p w14:paraId="43621216" w14:textId="77777777" w:rsidR="008D233B" w:rsidRDefault="008D233B" w:rsidP="00370D16">
      <w:pPr>
        <w:rPr>
          <w:rFonts w:ascii="Arial" w:hAnsi="Arial"/>
          <w:b/>
          <w:sz w:val="20"/>
          <w:szCs w:val="20"/>
          <w:u w:val="single"/>
        </w:rPr>
        <w:sectPr w:rsidR="008D233B" w:rsidSect="004A1248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245CA99D" w14:textId="77777777" w:rsidR="00370D16" w:rsidRDefault="00370D16" w:rsidP="00370D16">
      <w:pPr>
        <w:rPr>
          <w:rFonts w:ascii="Arial" w:hAnsi="Arial"/>
          <w:b/>
          <w:sz w:val="20"/>
          <w:szCs w:val="20"/>
          <w:u w:val="single"/>
        </w:rPr>
      </w:pPr>
      <w:proofErr w:type="spellStart"/>
      <w:r>
        <w:rPr>
          <w:rFonts w:ascii="Arial" w:hAnsi="Arial"/>
          <w:b/>
          <w:sz w:val="20"/>
          <w:szCs w:val="20"/>
          <w:u w:val="single"/>
        </w:rPr>
        <w:lastRenderedPageBreak/>
        <w:t>Oligo</w:t>
      </w:r>
      <w:proofErr w:type="spellEnd"/>
      <w:r>
        <w:rPr>
          <w:rFonts w:ascii="Arial" w:hAnsi="Arial"/>
          <w:b/>
          <w:sz w:val="20"/>
          <w:szCs w:val="20"/>
          <w:u w:val="single"/>
        </w:rPr>
        <w:t xml:space="preserve"> annealing and cloning into backbone vectors:</w:t>
      </w:r>
    </w:p>
    <w:p w14:paraId="11E3BACA" w14:textId="77777777" w:rsidR="004A1248" w:rsidRDefault="004A1248" w:rsidP="00370D16">
      <w:pPr>
        <w:rPr>
          <w:rFonts w:ascii="Arial" w:hAnsi="Arial"/>
          <w:b/>
          <w:sz w:val="20"/>
          <w:szCs w:val="20"/>
          <w:u w:val="single"/>
        </w:rPr>
        <w:sectPr w:rsidR="004A1248" w:rsidSect="004A1248">
          <w:type w:val="continuous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14:paraId="6881872F" w14:textId="77777777" w:rsidR="00370D16" w:rsidRDefault="00370D16" w:rsidP="00370D16">
      <w:pPr>
        <w:rPr>
          <w:rFonts w:ascii="Arial" w:hAnsi="Arial"/>
          <w:b/>
          <w:sz w:val="20"/>
          <w:szCs w:val="20"/>
          <w:u w:val="single"/>
        </w:rPr>
      </w:pPr>
    </w:p>
    <w:p w14:paraId="4C2C11EE" w14:textId="52CFAB59" w:rsidR="008D233B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1. </w:t>
      </w:r>
      <w:r w:rsidR="008D233B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Digest 1ug of </w:t>
      </w:r>
      <w:r w:rsidR="00832DFB">
        <w:rPr>
          <w:rFonts w:ascii="Arial" w:hAnsi="Arial"/>
          <w:sz w:val="20"/>
          <w:szCs w:val="20"/>
        </w:rPr>
        <w:t>plasmid</w:t>
      </w:r>
      <w:r>
        <w:rPr>
          <w:rFonts w:ascii="Arial" w:hAnsi="Arial"/>
          <w:sz w:val="20"/>
          <w:szCs w:val="20"/>
        </w:rPr>
        <w:t xml:space="preserve"> with </w:t>
      </w:r>
      <w:proofErr w:type="spellStart"/>
      <w:r w:rsidRPr="00370D16">
        <w:rPr>
          <w:rFonts w:ascii="Arial" w:hAnsi="Arial"/>
          <w:i/>
          <w:sz w:val="20"/>
          <w:szCs w:val="20"/>
        </w:rPr>
        <w:t>Bbs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20"/>
          <w:szCs w:val="20"/>
        </w:rPr>
        <w:t xml:space="preserve"> for </w:t>
      </w:r>
    </w:p>
    <w:p w14:paraId="51B8BAF7" w14:textId="6C9B12CE" w:rsidR="00370D16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667100">
        <w:rPr>
          <w:rFonts w:ascii="Arial" w:hAnsi="Arial"/>
          <w:sz w:val="20"/>
          <w:szCs w:val="20"/>
        </w:rPr>
        <w:t>30 min at 37</w:t>
      </w:r>
      <w:r w:rsidR="004C63AF">
        <w:rPr>
          <w:rFonts w:ascii="Arial" w:hAnsi="Arial"/>
          <w:sz w:val="20"/>
          <w:szCs w:val="20"/>
        </w:rPr>
        <w:t>°</w:t>
      </w:r>
      <w:r w:rsidR="00667100">
        <w:rPr>
          <w:rFonts w:ascii="Arial" w:hAnsi="Arial"/>
          <w:sz w:val="20"/>
          <w:szCs w:val="20"/>
        </w:rPr>
        <w:t>C:</w:t>
      </w:r>
    </w:p>
    <w:p w14:paraId="36E977F6" w14:textId="77777777" w:rsidR="00370D16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35ABF73A" w14:textId="107F4AA1" w:rsidR="00370D16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1 </w:t>
      </w:r>
      <w:proofErr w:type="spellStart"/>
      <w:r>
        <w:rPr>
          <w:rFonts w:ascii="Arial" w:hAnsi="Arial"/>
          <w:sz w:val="20"/>
          <w:szCs w:val="20"/>
        </w:rPr>
        <w:t>ug</w:t>
      </w:r>
      <w:proofErr w:type="spellEnd"/>
      <w:r>
        <w:rPr>
          <w:rFonts w:ascii="Arial" w:hAnsi="Arial"/>
          <w:sz w:val="20"/>
          <w:szCs w:val="20"/>
        </w:rPr>
        <w:tab/>
      </w:r>
      <w:r w:rsidR="004C63AF">
        <w:rPr>
          <w:rFonts w:ascii="Arial" w:hAnsi="Arial"/>
          <w:sz w:val="20"/>
          <w:szCs w:val="20"/>
        </w:rPr>
        <w:t>Plasmid</w:t>
      </w:r>
    </w:p>
    <w:p w14:paraId="21384443" w14:textId="77777777" w:rsidR="00370D16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1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</w:r>
      <w:proofErr w:type="spellStart"/>
      <w:r>
        <w:rPr>
          <w:rFonts w:ascii="Arial" w:hAnsi="Arial"/>
          <w:sz w:val="20"/>
          <w:szCs w:val="20"/>
        </w:rPr>
        <w:t>FastDigest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370D16">
        <w:rPr>
          <w:rFonts w:ascii="Arial" w:hAnsi="Arial"/>
          <w:i/>
          <w:sz w:val="20"/>
          <w:szCs w:val="20"/>
        </w:rPr>
        <w:t>Bbs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20"/>
          <w:szCs w:val="20"/>
        </w:rPr>
        <w:t xml:space="preserve"> (</w:t>
      </w:r>
      <w:proofErr w:type="spellStart"/>
      <w:r>
        <w:rPr>
          <w:rFonts w:ascii="Arial" w:hAnsi="Arial"/>
          <w:sz w:val="20"/>
          <w:szCs w:val="20"/>
        </w:rPr>
        <w:t>Fermentas</w:t>
      </w:r>
      <w:proofErr w:type="spellEnd"/>
      <w:r>
        <w:rPr>
          <w:rFonts w:ascii="Arial" w:hAnsi="Arial"/>
          <w:sz w:val="20"/>
          <w:szCs w:val="20"/>
        </w:rPr>
        <w:t>)</w:t>
      </w:r>
    </w:p>
    <w:p w14:paraId="069F902A" w14:textId="77777777" w:rsidR="00370D16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1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</w:r>
      <w:proofErr w:type="spellStart"/>
      <w:r>
        <w:rPr>
          <w:rFonts w:ascii="Arial" w:hAnsi="Arial"/>
          <w:sz w:val="20"/>
          <w:szCs w:val="20"/>
        </w:rPr>
        <w:t>FastAP</w:t>
      </w:r>
      <w:proofErr w:type="spellEnd"/>
      <w:r>
        <w:rPr>
          <w:rFonts w:ascii="Arial" w:hAnsi="Arial"/>
          <w:sz w:val="20"/>
          <w:szCs w:val="20"/>
        </w:rPr>
        <w:t xml:space="preserve"> (</w:t>
      </w:r>
      <w:proofErr w:type="spellStart"/>
      <w:r>
        <w:rPr>
          <w:rFonts w:ascii="Arial" w:hAnsi="Arial"/>
          <w:sz w:val="20"/>
          <w:szCs w:val="20"/>
        </w:rPr>
        <w:t>Fermentas</w:t>
      </w:r>
      <w:proofErr w:type="spellEnd"/>
      <w:r>
        <w:rPr>
          <w:rFonts w:ascii="Arial" w:hAnsi="Arial"/>
          <w:sz w:val="20"/>
          <w:szCs w:val="20"/>
        </w:rPr>
        <w:t>)</w:t>
      </w:r>
    </w:p>
    <w:p w14:paraId="326A5C39" w14:textId="77777777" w:rsidR="00370D16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2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  <w:t xml:space="preserve">10X </w:t>
      </w:r>
      <w:proofErr w:type="spellStart"/>
      <w:r>
        <w:rPr>
          <w:rFonts w:ascii="Arial" w:hAnsi="Arial"/>
          <w:sz w:val="20"/>
          <w:szCs w:val="20"/>
        </w:rPr>
        <w:t>FastDigest</w:t>
      </w:r>
      <w:proofErr w:type="spellEnd"/>
      <w:r>
        <w:rPr>
          <w:rFonts w:ascii="Arial" w:hAnsi="Arial"/>
          <w:sz w:val="20"/>
          <w:szCs w:val="20"/>
        </w:rPr>
        <w:t xml:space="preserve"> Buffer</w:t>
      </w:r>
    </w:p>
    <w:p w14:paraId="3560BCB1" w14:textId="77777777" w:rsidR="00370D16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 w:rsidRPr="00370D16">
        <w:rPr>
          <w:rFonts w:ascii="Arial" w:hAnsi="Arial"/>
          <w:sz w:val="20"/>
          <w:szCs w:val="20"/>
        </w:rPr>
        <w:tab/>
      </w:r>
      <w:r w:rsidRPr="00370D16">
        <w:rPr>
          <w:rFonts w:ascii="Arial" w:hAnsi="Arial"/>
          <w:sz w:val="20"/>
          <w:szCs w:val="20"/>
        </w:rPr>
        <w:tab/>
      </w:r>
      <w:r w:rsidRPr="00370D16">
        <w:rPr>
          <w:rFonts w:ascii="Arial" w:hAnsi="Arial"/>
          <w:sz w:val="20"/>
          <w:szCs w:val="20"/>
          <w:u w:val="single"/>
        </w:rPr>
        <w:t xml:space="preserve">X </w:t>
      </w:r>
      <w:proofErr w:type="spellStart"/>
      <w:r w:rsidRPr="00370D16">
        <w:rPr>
          <w:rFonts w:ascii="Arial" w:hAnsi="Arial"/>
          <w:sz w:val="20"/>
          <w:szCs w:val="20"/>
          <w:u w:val="single"/>
        </w:rPr>
        <w:t>ul</w:t>
      </w:r>
      <w:proofErr w:type="spellEnd"/>
      <w:r w:rsidRPr="00370D16">
        <w:rPr>
          <w:rFonts w:ascii="Arial" w:hAnsi="Arial"/>
          <w:sz w:val="20"/>
          <w:szCs w:val="20"/>
          <w:u w:val="single"/>
        </w:rPr>
        <w:tab/>
        <w:t>ddH</w:t>
      </w:r>
      <w:r w:rsidRPr="00370D16">
        <w:rPr>
          <w:rFonts w:ascii="Arial" w:hAnsi="Arial"/>
          <w:sz w:val="20"/>
          <w:szCs w:val="20"/>
          <w:u w:val="single"/>
          <w:vertAlign w:val="subscript"/>
        </w:rPr>
        <w:t>2</w:t>
      </w:r>
      <w:r w:rsidRPr="00370D16">
        <w:rPr>
          <w:rFonts w:ascii="Arial" w:hAnsi="Arial"/>
          <w:sz w:val="20"/>
          <w:szCs w:val="20"/>
          <w:u w:val="single"/>
        </w:rPr>
        <w:t>O</w:t>
      </w:r>
      <w:r>
        <w:rPr>
          <w:rFonts w:ascii="Arial" w:hAnsi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20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  <w:t>total</w:t>
      </w:r>
    </w:p>
    <w:p w14:paraId="5B339ECD" w14:textId="77777777" w:rsidR="00370D16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666009C5" w14:textId="283E2EC4" w:rsidR="008D233B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2. </w:t>
      </w:r>
      <w:r w:rsidR="008D233B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Gel purify digested </w:t>
      </w:r>
      <w:r w:rsidR="004C63AF">
        <w:rPr>
          <w:rFonts w:ascii="Arial" w:hAnsi="Arial"/>
          <w:sz w:val="20"/>
          <w:szCs w:val="20"/>
        </w:rPr>
        <w:t>plasmid</w:t>
      </w:r>
      <w:r>
        <w:rPr>
          <w:rFonts w:ascii="Arial" w:hAnsi="Arial"/>
          <w:sz w:val="20"/>
          <w:szCs w:val="20"/>
        </w:rPr>
        <w:t xml:space="preserve"> using </w:t>
      </w:r>
    </w:p>
    <w:p w14:paraId="0D63A89B" w14:textId="77777777" w:rsidR="00370D16" w:rsidRDefault="008D233B" w:rsidP="008D233B">
      <w:pPr>
        <w:tabs>
          <w:tab w:val="left" w:pos="270"/>
        </w:tabs>
        <w:ind w:left="270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QIAquick</w:t>
      </w:r>
      <w:proofErr w:type="spellEnd"/>
      <w:r>
        <w:rPr>
          <w:rFonts w:ascii="Arial" w:hAnsi="Arial"/>
          <w:sz w:val="20"/>
          <w:szCs w:val="20"/>
        </w:rPr>
        <w:t xml:space="preserve"> Gel Extraction Kit</w:t>
      </w:r>
      <w:r w:rsidR="00370D1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and e</w:t>
      </w:r>
      <w:r w:rsidR="00370D16">
        <w:rPr>
          <w:rFonts w:ascii="Arial" w:hAnsi="Arial"/>
          <w:sz w:val="20"/>
          <w:szCs w:val="20"/>
        </w:rPr>
        <w:t>lute in EB.</w:t>
      </w:r>
    </w:p>
    <w:p w14:paraId="4347F436" w14:textId="77777777" w:rsidR="00370D16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3A709468" w14:textId="09CF892B" w:rsidR="00370D16" w:rsidRDefault="00370D16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3. </w:t>
      </w:r>
      <w:r w:rsidR="009A0EA3">
        <w:rPr>
          <w:rFonts w:ascii="Arial" w:hAnsi="Arial"/>
          <w:sz w:val="20"/>
          <w:szCs w:val="20"/>
        </w:rPr>
        <w:t>Phosphorylate and anneal each p</w:t>
      </w:r>
      <w:r w:rsidR="00667100">
        <w:rPr>
          <w:rFonts w:ascii="Arial" w:hAnsi="Arial"/>
          <w:sz w:val="20"/>
          <w:szCs w:val="20"/>
        </w:rPr>
        <w:t xml:space="preserve">air of </w:t>
      </w:r>
      <w:proofErr w:type="spellStart"/>
      <w:r w:rsidR="00667100">
        <w:rPr>
          <w:rFonts w:ascii="Arial" w:hAnsi="Arial"/>
          <w:sz w:val="20"/>
          <w:szCs w:val="20"/>
        </w:rPr>
        <w:t>oligos</w:t>
      </w:r>
      <w:proofErr w:type="spellEnd"/>
      <w:r w:rsidR="00667100">
        <w:rPr>
          <w:rFonts w:ascii="Arial" w:hAnsi="Arial"/>
          <w:sz w:val="20"/>
          <w:szCs w:val="20"/>
        </w:rPr>
        <w:t>:</w:t>
      </w:r>
    </w:p>
    <w:p w14:paraId="0BFA3CFD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1A027C45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1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</w:r>
      <w:proofErr w:type="spellStart"/>
      <w:r>
        <w:rPr>
          <w:rFonts w:ascii="Arial" w:hAnsi="Arial"/>
          <w:sz w:val="20"/>
          <w:szCs w:val="20"/>
        </w:rPr>
        <w:t>oligo</w:t>
      </w:r>
      <w:proofErr w:type="spellEnd"/>
      <w:r>
        <w:rPr>
          <w:rFonts w:ascii="Arial" w:hAnsi="Arial"/>
          <w:sz w:val="20"/>
          <w:szCs w:val="20"/>
        </w:rPr>
        <w:t xml:space="preserve"> 1 (100mM)</w:t>
      </w:r>
    </w:p>
    <w:p w14:paraId="6C662C0B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1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</w:r>
      <w:proofErr w:type="spellStart"/>
      <w:r>
        <w:rPr>
          <w:rFonts w:ascii="Arial" w:hAnsi="Arial"/>
          <w:sz w:val="20"/>
          <w:szCs w:val="20"/>
        </w:rPr>
        <w:t>oligo</w:t>
      </w:r>
      <w:proofErr w:type="spellEnd"/>
      <w:r>
        <w:rPr>
          <w:rFonts w:ascii="Arial" w:hAnsi="Arial"/>
          <w:sz w:val="20"/>
          <w:szCs w:val="20"/>
        </w:rPr>
        <w:t xml:space="preserve"> 2 (100mM)</w:t>
      </w:r>
    </w:p>
    <w:p w14:paraId="26B49F0E" w14:textId="77777777" w:rsidR="009A0EA3" w:rsidRDefault="008D233B" w:rsidP="008D233B">
      <w:pPr>
        <w:tabs>
          <w:tab w:val="left" w:pos="270"/>
          <w:tab w:val="left" w:pos="72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9A0EA3">
        <w:rPr>
          <w:rFonts w:ascii="Arial" w:hAnsi="Arial"/>
          <w:sz w:val="20"/>
          <w:szCs w:val="20"/>
        </w:rPr>
        <w:t xml:space="preserve">1 </w:t>
      </w:r>
      <w:proofErr w:type="spellStart"/>
      <w:r w:rsidR="009A0EA3">
        <w:rPr>
          <w:rFonts w:ascii="Arial" w:hAnsi="Arial"/>
          <w:sz w:val="20"/>
          <w:szCs w:val="20"/>
        </w:rPr>
        <w:t>ul</w:t>
      </w:r>
      <w:proofErr w:type="spellEnd"/>
      <w:r w:rsidR="009A0EA3">
        <w:rPr>
          <w:rFonts w:ascii="Arial" w:hAnsi="Arial"/>
          <w:sz w:val="20"/>
          <w:szCs w:val="20"/>
        </w:rPr>
        <w:tab/>
        <w:t>10X T4 Ligation Buffer (</w:t>
      </w:r>
      <w:r>
        <w:rPr>
          <w:rFonts w:ascii="Arial" w:hAnsi="Arial"/>
          <w:sz w:val="20"/>
          <w:szCs w:val="20"/>
        </w:rPr>
        <w:t>NEB</w:t>
      </w:r>
      <w:r w:rsidR="009A0EA3">
        <w:rPr>
          <w:rFonts w:ascii="Arial" w:hAnsi="Arial"/>
          <w:sz w:val="20"/>
          <w:szCs w:val="20"/>
        </w:rPr>
        <w:t>)</w:t>
      </w:r>
    </w:p>
    <w:p w14:paraId="7A4695B4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6.5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  <w:t>ddH</w:t>
      </w:r>
      <w:r w:rsidRPr="009A0EA3">
        <w:rPr>
          <w:rFonts w:ascii="Arial" w:hAnsi="Arial"/>
          <w:sz w:val="20"/>
          <w:szCs w:val="20"/>
          <w:vertAlign w:val="subscript"/>
        </w:rPr>
        <w:t>2</w:t>
      </w:r>
      <w:r>
        <w:rPr>
          <w:rFonts w:ascii="Arial" w:hAnsi="Arial"/>
          <w:sz w:val="20"/>
          <w:szCs w:val="20"/>
        </w:rPr>
        <w:t>O</w:t>
      </w:r>
    </w:p>
    <w:p w14:paraId="00EA0E62" w14:textId="77777777" w:rsidR="009A0EA3" w:rsidRP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9A0EA3">
        <w:rPr>
          <w:rFonts w:ascii="Arial" w:hAnsi="Arial"/>
          <w:sz w:val="20"/>
          <w:szCs w:val="20"/>
          <w:u w:val="single"/>
        </w:rPr>
        <w:t xml:space="preserve">0.5 </w:t>
      </w:r>
      <w:proofErr w:type="spellStart"/>
      <w:r w:rsidRPr="009A0EA3">
        <w:rPr>
          <w:rFonts w:ascii="Arial" w:hAnsi="Arial"/>
          <w:sz w:val="20"/>
          <w:szCs w:val="20"/>
          <w:u w:val="single"/>
        </w:rPr>
        <w:t>ul</w:t>
      </w:r>
      <w:proofErr w:type="spellEnd"/>
      <w:r w:rsidRPr="009A0EA3">
        <w:rPr>
          <w:rFonts w:ascii="Arial" w:hAnsi="Arial"/>
          <w:sz w:val="20"/>
          <w:szCs w:val="20"/>
          <w:u w:val="single"/>
        </w:rPr>
        <w:tab/>
        <w:t>T4 PNK (</w:t>
      </w:r>
      <w:r w:rsidR="008D233B">
        <w:rPr>
          <w:rFonts w:ascii="Arial" w:hAnsi="Arial"/>
          <w:sz w:val="20"/>
          <w:szCs w:val="20"/>
          <w:u w:val="single"/>
        </w:rPr>
        <w:t>NEB</w:t>
      </w:r>
      <w:r w:rsidRPr="009A0EA3">
        <w:rPr>
          <w:rFonts w:ascii="Arial" w:hAnsi="Arial"/>
          <w:sz w:val="20"/>
          <w:szCs w:val="20"/>
          <w:u w:val="single"/>
        </w:rPr>
        <w:t>)</w:t>
      </w:r>
      <w:r w:rsidR="008D233B">
        <w:rPr>
          <w:rFonts w:ascii="Arial" w:hAnsi="Arial"/>
          <w:sz w:val="20"/>
          <w:szCs w:val="20"/>
          <w:u w:val="single"/>
        </w:rPr>
        <w:tab/>
      </w:r>
      <w:r w:rsidR="008D233B">
        <w:rPr>
          <w:rFonts w:ascii="Arial" w:hAnsi="Arial"/>
          <w:sz w:val="20"/>
          <w:szCs w:val="20"/>
          <w:u w:val="single"/>
        </w:rPr>
        <w:tab/>
      </w:r>
      <w:r w:rsidR="008D233B">
        <w:rPr>
          <w:rFonts w:ascii="Arial" w:hAnsi="Arial"/>
          <w:sz w:val="20"/>
          <w:szCs w:val="20"/>
          <w:u w:val="single"/>
        </w:rPr>
        <w:tab/>
      </w:r>
    </w:p>
    <w:p w14:paraId="2E367FF9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proofErr w:type="gramStart"/>
      <w:r>
        <w:rPr>
          <w:rFonts w:ascii="Arial" w:hAnsi="Arial"/>
          <w:sz w:val="20"/>
          <w:szCs w:val="20"/>
        </w:rPr>
        <w:t xml:space="preserve">10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proofErr w:type="gramEnd"/>
      <w:r>
        <w:rPr>
          <w:rFonts w:ascii="Arial" w:hAnsi="Arial"/>
          <w:sz w:val="20"/>
          <w:szCs w:val="20"/>
        </w:rPr>
        <w:tab/>
        <w:t>total</w:t>
      </w:r>
    </w:p>
    <w:p w14:paraId="7BD83A0A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31377B05" w14:textId="015A8C93" w:rsidR="009A0EA3" w:rsidRDefault="009A0EA3" w:rsidP="004A1248">
      <w:pPr>
        <w:tabs>
          <w:tab w:val="left" w:pos="270"/>
        </w:tabs>
        <w:ind w:left="27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Anneal in a </w:t>
      </w:r>
      <w:proofErr w:type="spellStart"/>
      <w:r>
        <w:rPr>
          <w:rFonts w:ascii="Arial" w:hAnsi="Arial"/>
          <w:sz w:val="20"/>
          <w:szCs w:val="20"/>
        </w:rPr>
        <w:t>thermocycler</w:t>
      </w:r>
      <w:proofErr w:type="spellEnd"/>
      <w:r>
        <w:rPr>
          <w:rFonts w:ascii="Arial" w:hAnsi="Arial"/>
          <w:sz w:val="20"/>
          <w:szCs w:val="20"/>
        </w:rPr>
        <w:t xml:space="preserve"> using the following </w:t>
      </w:r>
      <w:r w:rsidR="00667100">
        <w:rPr>
          <w:rFonts w:ascii="Arial" w:hAnsi="Arial"/>
          <w:sz w:val="20"/>
          <w:szCs w:val="20"/>
        </w:rPr>
        <w:t>parameters:</w:t>
      </w:r>
    </w:p>
    <w:p w14:paraId="387747E8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530E67FF" w14:textId="77777777" w:rsidR="008D233B" w:rsidRDefault="009A0EA3" w:rsidP="008D233B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37</w:t>
      </w:r>
      <w:r>
        <w:rPr>
          <w:rFonts w:ascii="Arial" w:hAnsi="Arial"/>
          <w:sz w:val="20"/>
          <w:szCs w:val="20"/>
          <w:vertAlign w:val="superscript"/>
        </w:rPr>
        <w:t>o</w:t>
      </w:r>
      <w:r>
        <w:rPr>
          <w:rFonts w:ascii="Arial" w:hAnsi="Arial"/>
          <w:sz w:val="20"/>
          <w:szCs w:val="20"/>
        </w:rPr>
        <w:t>C</w:t>
      </w:r>
      <w:r>
        <w:rPr>
          <w:rFonts w:ascii="Arial" w:hAnsi="Arial"/>
          <w:sz w:val="20"/>
          <w:szCs w:val="20"/>
        </w:rPr>
        <w:tab/>
        <w:t>30 min</w:t>
      </w:r>
    </w:p>
    <w:p w14:paraId="6AB87DDF" w14:textId="77777777" w:rsidR="009A0EA3" w:rsidRDefault="008D233B" w:rsidP="008D233B">
      <w:pPr>
        <w:tabs>
          <w:tab w:val="left" w:pos="270"/>
          <w:tab w:val="left" w:pos="72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9A0EA3">
        <w:rPr>
          <w:rFonts w:ascii="Arial" w:hAnsi="Arial"/>
          <w:sz w:val="20"/>
          <w:szCs w:val="20"/>
        </w:rPr>
        <w:t>95</w:t>
      </w:r>
      <w:r w:rsidR="009A0EA3">
        <w:rPr>
          <w:rFonts w:ascii="Arial" w:hAnsi="Arial"/>
          <w:sz w:val="20"/>
          <w:szCs w:val="20"/>
          <w:vertAlign w:val="superscript"/>
        </w:rPr>
        <w:t>o</w:t>
      </w:r>
      <w:r w:rsidR="009A0EA3">
        <w:rPr>
          <w:rFonts w:ascii="Arial" w:hAnsi="Arial"/>
          <w:sz w:val="20"/>
          <w:szCs w:val="20"/>
        </w:rPr>
        <w:t>C</w:t>
      </w:r>
      <w:r w:rsidR="009A0EA3">
        <w:rPr>
          <w:rFonts w:ascii="Arial" w:hAnsi="Arial"/>
          <w:sz w:val="20"/>
          <w:szCs w:val="20"/>
          <w:vertAlign w:val="superscript"/>
        </w:rPr>
        <w:tab/>
      </w:r>
      <w:r w:rsidR="009A0EA3">
        <w:rPr>
          <w:rFonts w:ascii="Arial" w:hAnsi="Arial"/>
          <w:sz w:val="20"/>
          <w:szCs w:val="20"/>
        </w:rPr>
        <w:t>5 min and then ramp down to 25</w:t>
      </w:r>
      <w:r w:rsidR="009A0EA3">
        <w:rPr>
          <w:rFonts w:ascii="Arial" w:hAnsi="Arial"/>
          <w:sz w:val="20"/>
          <w:szCs w:val="20"/>
          <w:vertAlign w:val="superscript"/>
        </w:rPr>
        <w:t>o</w:t>
      </w:r>
      <w:r w:rsidR="009A0EA3">
        <w:rPr>
          <w:rFonts w:ascii="Arial" w:hAnsi="Arial"/>
          <w:sz w:val="20"/>
          <w:szCs w:val="20"/>
        </w:rPr>
        <w:t>C at 5</w:t>
      </w:r>
      <w:bookmarkStart w:id="0" w:name="_GoBack"/>
      <w:bookmarkEnd w:id="0"/>
      <w:r w:rsidR="009A0EA3">
        <w:rPr>
          <w:rFonts w:ascii="Arial" w:hAnsi="Arial"/>
          <w:sz w:val="20"/>
          <w:szCs w:val="20"/>
          <w:vertAlign w:val="superscript"/>
        </w:rPr>
        <w:t>o</w:t>
      </w:r>
      <w:r w:rsidR="009A0EA3">
        <w:rPr>
          <w:rFonts w:ascii="Arial" w:hAnsi="Arial"/>
          <w:sz w:val="20"/>
          <w:szCs w:val="20"/>
        </w:rPr>
        <w:t>C/min</w:t>
      </w:r>
    </w:p>
    <w:p w14:paraId="42C1C4DB" w14:textId="77777777" w:rsidR="008D233B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7356FB78" w14:textId="6EBF7A0B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4. Set up ligation reaction and incubate at room temperature for 10 min</w:t>
      </w:r>
      <w:r w:rsidR="00667100">
        <w:rPr>
          <w:rFonts w:ascii="Arial" w:hAnsi="Arial"/>
          <w:sz w:val="20"/>
          <w:szCs w:val="20"/>
        </w:rPr>
        <w:t>:</w:t>
      </w:r>
    </w:p>
    <w:p w14:paraId="6AFA1F1B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18883A09" w14:textId="69E9015E" w:rsidR="008D233B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X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</w:r>
      <w:proofErr w:type="spellStart"/>
      <w:r>
        <w:rPr>
          <w:rFonts w:ascii="Arial" w:hAnsi="Arial"/>
          <w:i/>
          <w:sz w:val="20"/>
          <w:szCs w:val="20"/>
        </w:rPr>
        <w:t>Bbs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20"/>
          <w:szCs w:val="20"/>
        </w:rPr>
        <w:t xml:space="preserve"> digested </w:t>
      </w:r>
      <w:r w:rsidR="004C63AF">
        <w:rPr>
          <w:rFonts w:ascii="Arial" w:hAnsi="Arial"/>
          <w:sz w:val="20"/>
          <w:szCs w:val="20"/>
        </w:rPr>
        <w:t>plasmid</w:t>
      </w:r>
    </w:p>
    <w:p w14:paraId="3D271C0C" w14:textId="77777777" w:rsidR="009A0EA3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proofErr w:type="gramStart"/>
      <w:r w:rsidR="009A0EA3">
        <w:rPr>
          <w:rFonts w:ascii="Arial" w:hAnsi="Arial"/>
          <w:sz w:val="20"/>
          <w:szCs w:val="20"/>
        </w:rPr>
        <w:t>from</w:t>
      </w:r>
      <w:proofErr w:type="gramEnd"/>
      <w:r w:rsidR="009A0EA3">
        <w:rPr>
          <w:rFonts w:ascii="Arial" w:hAnsi="Arial"/>
          <w:sz w:val="20"/>
          <w:szCs w:val="20"/>
        </w:rPr>
        <w:t xml:space="preserve"> </w:t>
      </w:r>
      <w:r w:rsidR="009A0EA3" w:rsidRPr="009A0EA3">
        <w:rPr>
          <w:rFonts w:ascii="Arial" w:hAnsi="Arial"/>
          <w:b/>
          <w:sz w:val="20"/>
          <w:szCs w:val="20"/>
        </w:rPr>
        <w:t>step 2</w:t>
      </w:r>
      <w:r w:rsidR="009A0EA3">
        <w:rPr>
          <w:rFonts w:ascii="Arial" w:hAnsi="Arial"/>
          <w:sz w:val="20"/>
          <w:szCs w:val="20"/>
        </w:rPr>
        <w:t xml:space="preserve"> (50ng)</w:t>
      </w:r>
    </w:p>
    <w:p w14:paraId="206BDBB7" w14:textId="77777777" w:rsidR="008D233B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1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  <w:t xml:space="preserve">phosphorylated and annealed </w:t>
      </w:r>
    </w:p>
    <w:p w14:paraId="64D8CFC6" w14:textId="77777777" w:rsidR="008D233B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proofErr w:type="spellStart"/>
      <w:proofErr w:type="gramStart"/>
      <w:r w:rsidR="009A0EA3">
        <w:rPr>
          <w:rFonts w:ascii="Arial" w:hAnsi="Arial"/>
          <w:sz w:val="20"/>
          <w:szCs w:val="20"/>
        </w:rPr>
        <w:t>oligo</w:t>
      </w:r>
      <w:proofErr w:type="spellEnd"/>
      <w:proofErr w:type="gramEnd"/>
      <w:r w:rsidR="009A0EA3">
        <w:rPr>
          <w:rFonts w:ascii="Arial" w:hAnsi="Arial"/>
          <w:sz w:val="20"/>
          <w:szCs w:val="20"/>
        </w:rPr>
        <w:t xml:space="preserve"> duplex from </w:t>
      </w:r>
      <w:r w:rsidR="009A0EA3">
        <w:rPr>
          <w:rFonts w:ascii="Arial" w:hAnsi="Arial"/>
          <w:b/>
          <w:sz w:val="20"/>
          <w:szCs w:val="20"/>
        </w:rPr>
        <w:t>step 3</w:t>
      </w:r>
      <w:r w:rsidR="009A0EA3">
        <w:rPr>
          <w:rFonts w:ascii="Arial" w:hAnsi="Arial"/>
          <w:sz w:val="20"/>
          <w:szCs w:val="20"/>
        </w:rPr>
        <w:t xml:space="preserve"> (1:200 </w:t>
      </w:r>
    </w:p>
    <w:p w14:paraId="6CA7C607" w14:textId="77777777" w:rsidR="009A0EA3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proofErr w:type="gramStart"/>
      <w:r w:rsidR="009A0EA3">
        <w:rPr>
          <w:rFonts w:ascii="Arial" w:hAnsi="Arial"/>
          <w:sz w:val="20"/>
          <w:szCs w:val="20"/>
        </w:rPr>
        <w:t>dilution</w:t>
      </w:r>
      <w:proofErr w:type="gramEnd"/>
      <w:r w:rsidR="009A0EA3">
        <w:rPr>
          <w:rFonts w:ascii="Arial" w:hAnsi="Arial"/>
          <w:sz w:val="20"/>
          <w:szCs w:val="20"/>
        </w:rPr>
        <w:t>)</w:t>
      </w:r>
    </w:p>
    <w:p w14:paraId="7B64F858" w14:textId="77777777" w:rsidR="009A0EA3" w:rsidRP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5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  <w:t xml:space="preserve">2X </w:t>
      </w:r>
      <w:proofErr w:type="spellStart"/>
      <w:r>
        <w:rPr>
          <w:rFonts w:ascii="Arial" w:hAnsi="Arial"/>
          <w:sz w:val="20"/>
          <w:szCs w:val="20"/>
        </w:rPr>
        <w:t>Quickliga</w:t>
      </w:r>
      <w:r w:rsidR="008D233B">
        <w:rPr>
          <w:rFonts w:ascii="Arial" w:hAnsi="Arial"/>
          <w:sz w:val="20"/>
          <w:szCs w:val="20"/>
        </w:rPr>
        <w:t>tion</w:t>
      </w:r>
      <w:proofErr w:type="spellEnd"/>
      <w:r w:rsidR="008D233B">
        <w:rPr>
          <w:rFonts w:ascii="Arial" w:hAnsi="Arial"/>
          <w:sz w:val="20"/>
          <w:szCs w:val="20"/>
        </w:rPr>
        <w:t xml:space="preserve"> Buffer (NEB</w:t>
      </w:r>
      <w:r>
        <w:rPr>
          <w:rFonts w:ascii="Arial" w:hAnsi="Arial"/>
          <w:sz w:val="20"/>
          <w:szCs w:val="20"/>
        </w:rPr>
        <w:t>)</w:t>
      </w:r>
    </w:p>
    <w:p w14:paraId="6B984745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  <w:u w:val="single"/>
        </w:rPr>
      </w:pPr>
      <w:r w:rsidRPr="009A0EA3">
        <w:rPr>
          <w:rFonts w:ascii="Arial" w:hAnsi="Arial"/>
          <w:sz w:val="20"/>
          <w:szCs w:val="20"/>
        </w:rPr>
        <w:tab/>
      </w:r>
      <w:r w:rsidRPr="009A0EA3">
        <w:rPr>
          <w:rFonts w:ascii="Arial" w:hAnsi="Arial"/>
          <w:sz w:val="20"/>
          <w:szCs w:val="20"/>
        </w:rPr>
        <w:tab/>
      </w:r>
      <w:r w:rsidRPr="009A0EA3">
        <w:rPr>
          <w:rFonts w:ascii="Arial" w:hAnsi="Arial"/>
          <w:sz w:val="20"/>
          <w:szCs w:val="20"/>
          <w:u w:val="single"/>
        </w:rPr>
        <w:t xml:space="preserve">X </w:t>
      </w:r>
      <w:proofErr w:type="spellStart"/>
      <w:r w:rsidRPr="009A0EA3">
        <w:rPr>
          <w:rFonts w:ascii="Arial" w:hAnsi="Arial"/>
          <w:sz w:val="20"/>
          <w:szCs w:val="20"/>
          <w:u w:val="single"/>
        </w:rPr>
        <w:t>ul</w:t>
      </w:r>
      <w:proofErr w:type="spellEnd"/>
      <w:r w:rsidRPr="009A0EA3">
        <w:rPr>
          <w:rFonts w:ascii="Arial" w:hAnsi="Arial"/>
          <w:sz w:val="20"/>
          <w:szCs w:val="20"/>
          <w:u w:val="single"/>
        </w:rPr>
        <w:tab/>
        <w:t>ddH</w:t>
      </w:r>
      <w:r w:rsidRPr="009A0EA3">
        <w:rPr>
          <w:rFonts w:ascii="Arial" w:hAnsi="Arial"/>
          <w:sz w:val="20"/>
          <w:szCs w:val="20"/>
          <w:u w:val="single"/>
          <w:vertAlign w:val="subscript"/>
        </w:rPr>
        <w:t>2</w:t>
      </w:r>
      <w:r w:rsidRPr="009A0EA3">
        <w:rPr>
          <w:rFonts w:ascii="Arial" w:hAnsi="Arial"/>
          <w:sz w:val="20"/>
          <w:szCs w:val="20"/>
          <w:u w:val="single"/>
        </w:rPr>
        <w:t>O</w:t>
      </w:r>
      <w:r>
        <w:rPr>
          <w:rFonts w:ascii="Arial" w:hAnsi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</w:rPr>
        <w:tab/>
      </w:r>
    </w:p>
    <w:p w14:paraId="4BF31348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proofErr w:type="gramStart"/>
      <w:r>
        <w:rPr>
          <w:rFonts w:ascii="Arial" w:hAnsi="Arial"/>
          <w:sz w:val="20"/>
          <w:szCs w:val="20"/>
        </w:rPr>
        <w:t xml:space="preserve">10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proofErr w:type="gramEnd"/>
      <w:r>
        <w:rPr>
          <w:rFonts w:ascii="Arial" w:hAnsi="Arial"/>
          <w:sz w:val="20"/>
          <w:szCs w:val="20"/>
        </w:rPr>
        <w:tab/>
        <w:t>subtotal</w:t>
      </w:r>
    </w:p>
    <w:p w14:paraId="47379CAE" w14:textId="77777777" w:rsidR="009A0EA3" w:rsidRP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9A0EA3">
        <w:rPr>
          <w:rFonts w:ascii="Arial" w:hAnsi="Arial"/>
          <w:sz w:val="20"/>
          <w:szCs w:val="20"/>
          <w:u w:val="single"/>
        </w:rPr>
        <w:t xml:space="preserve">1 </w:t>
      </w:r>
      <w:proofErr w:type="spellStart"/>
      <w:r w:rsidRPr="009A0EA3">
        <w:rPr>
          <w:rFonts w:ascii="Arial" w:hAnsi="Arial"/>
          <w:sz w:val="20"/>
          <w:szCs w:val="20"/>
          <w:u w:val="single"/>
        </w:rPr>
        <w:t>ul</w:t>
      </w:r>
      <w:proofErr w:type="spellEnd"/>
      <w:r w:rsidRPr="009A0EA3">
        <w:rPr>
          <w:rFonts w:ascii="Arial" w:hAnsi="Arial"/>
          <w:sz w:val="20"/>
          <w:szCs w:val="20"/>
          <w:u w:val="single"/>
        </w:rPr>
        <w:tab/>
        <w:t>Quick Ligase (</w:t>
      </w:r>
      <w:r w:rsidR="008D233B">
        <w:rPr>
          <w:rFonts w:ascii="Arial" w:hAnsi="Arial"/>
          <w:sz w:val="20"/>
          <w:szCs w:val="20"/>
          <w:u w:val="single"/>
        </w:rPr>
        <w:t>NEB</w:t>
      </w:r>
      <w:r w:rsidRPr="009A0EA3">
        <w:rPr>
          <w:rFonts w:ascii="Arial" w:hAnsi="Arial"/>
          <w:sz w:val="20"/>
          <w:szCs w:val="20"/>
          <w:u w:val="single"/>
        </w:rPr>
        <w:t>)</w:t>
      </w:r>
      <w:r w:rsidR="008D233B">
        <w:rPr>
          <w:rFonts w:ascii="Arial" w:hAnsi="Arial"/>
          <w:sz w:val="20"/>
          <w:szCs w:val="20"/>
          <w:u w:val="single"/>
        </w:rPr>
        <w:tab/>
      </w:r>
      <w:r w:rsidR="008D233B">
        <w:rPr>
          <w:rFonts w:ascii="Arial" w:hAnsi="Arial"/>
          <w:sz w:val="20"/>
          <w:szCs w:val="20"/>
          <w:u w:val="single"/>
        </w:rPr>
        <w:tab/>
      </w:r>
    </w:p>
    <w:p w14:paraId="3B828BCA" w14:textId="77777777" w:rsidR="009A0EA3" w:rsidRDefault="009A0EA3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proofErr w:type="gramStart"/>
      <w:r>
        <w:rPr>
          <w:rFonts w:ascii="Arial" w:hAnsi="Arial"/>
          <w:sz w:val="20"/>
          <w:szCs w:val="20"/>
        </w:rPr>
        <w:t xml:space="preserve">11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proofErr w:type="gramEnd"/>
      <w:r>
        <w:rPr>
          <w:rFonts w:ascii="Arial" w:hAnsi="Arial"/>
          <w:sz w:val="20"/>
          <w:szCs w:val="20"/>
        </w:rPr>
        <w:tab/>
        <w:t>total</w:t>
      </w:r>
    </w:p>
    <w:p w14:paraId="1A39904A" w14:textId="77777777" w:rsidR="008D233B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2D611A6F" w14:textId="4021A766" w:rsidR="009A0EA3" w:rsidRDefault="008D233B" w:rsidP="004A1248">
      <w:pPr>
        <w:tabs>
          <w:tab w:val="left" w:pos="270"/>
        </w:tabs>
        <w:ind w:left="270" w:hanging="27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5. </w:t>
      </w:r>
      <w:r>
        <w:rPr>
          <w:rFonts w:ascii="Arial" w:hAnsi="Arial"/>
          <w:sz w:val="20"/>
          <w:szCs w:val="20"/>
        </w:rPr>
        <w:tab/>
        <w:t>(</w:t>
      </w:r>
      <w:proofErr w:type="gramStart"/>
      <w:r w:rsidR="004C63AF">
        <w:rPr>
          <w:rFonts w:ascii="Arial" w:hAnsi="Arial"/>
          <w:sz w:val="20"/>
          <w:szCs w:val="20"/>
        </w:rPr>
        <w:t>o</w:t>
      </w:r>
      <w:r>
        <w:rPr>
          <w:rFonts w:ascii="Arial" w:hAnsi="Arial"/>
          <w:sz w:val="20"/>
          <w:szCs w:val="20"/>
        </w:rPr>
        <w:t>ptional</w:t>
      </w:r>
      <w:proofErr w:type="gramEnd"/>
      <w:r>
        <w:rPr>
          <w:rFonts w:ascii="Arial" w:hAnsi="Arial"/>
          <w:sz w:val="20"/>
          <w:szCs w:val="20"/>
        </w:rPr>
        <w:t xml:space="preserve">) Treat ligation reaction with </w:t>
      </w:r>
      <w:proofErr w:type="spellStart"/>
      <w:r>
        <w:rPr>
          <w:rFonts w:ascii="Arial" w:hAnsi="Arial"/>
          <w:sz w:val="20"/>
          <w:szCs w:val="20"/>
        </w:rPr>
        <w:t>PlasmidSafe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exonuclease</w:t>
      </w:r>
      <w:proofErr w:type="spellEnd"/>
      <w:r>
        <w:rPr>
          <w:rFonts w:ascii="Arial" w:hAnsi="Arial"/>
          <w:sz w:val="20"/>
          <w:szCs w:val="20"/>
        </w:rPr>
        <w:t xml:space="preserve"> to prevent </w:t>
      </w:r>
      <w:r w:rsidR="00667100">
        <w:rPr>
          <w:rFonts w:ascii="Arial" w:hAnsi="Arial"/>
          <w:sz w:val="20"/>
          <w:szCs w:val="20"/>
        </w:rPr>
        <w:t>unwanted recombination products:</w:t>
      </w:r>
    </w:p>
    <w:p w14:paraId="013FECF8" w14:textId="77777777" w:rsidR="008D233B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0C729501" w14:textId="77777777" w:rsidR="008D233B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proofErr w:type="gramStart"/>
      <w:r>
        <w:rPr>
          <w:rFonts w:ascii="Arial" w:hAnsi="Arial"/>
          <w:sz w:val="20"/>
          <w:szCs w:val="20"/>
        </w:rPr>
        <w:t xml:space="preserve">11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proofErr w:type="gramEnd"/>
      <w:r>
        <w:rPr>
          <w:rFonts w:ascii="Arial" w:hAnsi="Arial"/>
          <w:sz w:val="20"/>
          <w:szCs w:val="20"/>
        </w:rPr>
        <w:tab/>
        <w:t xml:space="preserve">ligation reaction from </w:t>
      </w:r>
      <w:r>
        <w:rPr>
          <w:rFonts w:ascii="Arial" w:hAnsi="Arial"/>
          <w:b/>
          <w:sz w:val="20"/>
          <w:szCs w:val="20"/>
        </w:rPr>
        <w:t>step 4</w:t>
      </w:r>
    </w:p>
    <w:p w14:paraId="22CAEF9A" w14:textId="77777777" w:rsidR="008D233B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1.5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  <w:t xml:space="preserve">10X </w:t>
      </w:r>
      <w:proofErr w:type="spellStart"/>
      <w:r>
        <w:rPr>
          <w:rFonts w:ascii="Arial" w:hAnsi="Arial"/>
          <w:sz w:val="20"/>
          <w:szCs w:val="20"/>
        </w:rPr>
        <w:t>PlasmidSafe</w:t>
      </w:r>
      <w:proofErr w:type="spellEnd"/>
      <w:r>
        <w:rPr>
          <w:rFonts w:ascii="Arial" w:hAnsi="Arial"/>
          <w:sz w:val="20"/>
          <w:szCs w:val="20"/>
        </w:rPr>
        <w:t xml:space="preserve"> Buffer</w:t>
      </w:r>
    </w:p>
    <w:p w14:paraId="5E56BAAD" w14:textId="77777777" w:rsidR="008D233B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1.5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r>
        <w:rPr>
          <w:rFonts w:ascii="Arial" w:hAnsi="Arial"/>
          <w:sz w:val="20"/>
          <w:szCs w:val="20"/>
        </w:rPr>
        <w:tab/>
        <w:t>10mM ATP</w:t>
      </w:r>
    </w:p>
    <w:p w14:paraId="40446B3B" w14:textId="77777777" w:rsidR="008D233B" w:rsidRDefault="008D233B" w:rsidP="009A0EA3">
      <w:pPr>
        <w:tabs>
          <w:tab w:val="left" w:pos="270"/>
        </w:tabs>
        <w:rPr>
          <w:rFonts w:ascii="Arial" w:hAnsi="Arial"/>
          <w:sz w:val="20"/>
          <w:szCs w:val="20"/>
          <w:u w:val="single"/>
        </w:rPr>
      </w:pPr>
      <w:r w:rsidRPr="008D233B">
        <w:rPr>
          <w:rFonts w:ascii="Arial" w:hAnsi="Arial"/>
          <w:sz w:val="20"/>
          <w:szCs w:val="20"/>
        </w:rPr>
        <w:tab/>
      </w:r>
      <w:r w:rsidRPr="008D233B">
        <w:rPr>
          <w:rFonts w:ascii="Arial" w:hAnsi="Arial"/>
          <w:sz w:val="20"/>
          <w:szCs w:val="20"/>
        </w:rPr>
        <w:tab/>
      </w:r>
      <w:r w:rsidRPr="008D233B">
        <w:rPr>
          <w:rFonts w:ascii="Arial" w:hAnsi="Arial"/>
          <w:sz w:val="20"/>
          <w:szCs w:val="20"/>
          <w:u w:val="single"/>
        </w:rPr>
        <w:t xml:space="preserve">1 </w:t>
      </w:r>
      <w:proofErr w:type="spellStart"/>
      <w:r w:rsidRPr="008D233B">
        <w:rPr>
          <w:rFonts w:ascii="Arial" w:hAnsi="Arial"/>
          <w:sz w:val="20"/>
          <w:szCs w:val="20"/>
          <w:u w:val="single"/>
        </w:rPr>
        <w:t>ul</w:t>
      </w:r>
      <w:proofErr w:type="spellEnd"/>
      <w:r w:rsidRPr="008D233B">
        <w:rPr>
          <w:rFonts w:ascii="Arial" w:hAnsi="Arial"/>
          <w:sz w:val="20"/>
          <w:szCs w:val="20"/>
          <w:u w:val="single"/>
        </w:rPr>
        <w:tab/>
        <w:t>ddH</w:t>
      </w:r>
      <w:r w:rsidRPr="008D233B">
        <w:rPr>
          <w:rFonts w:ascii="Arial" w:hAnsi="Arial"/>
          <w:sz w:val="20"/>
          <w:szCs w:val="20"/>
          <w:u w:val="single"/>
          <w:vertAlign w:val="subscript"/>
        </w:rPr>
        <w:t>2</w:t>
      </w:r>
      <w:r w:rsidRPr="008D233B">
        <w:rPr>
          <w:rFonts w:ascii="Arial" w:hAnsi="Arial"/>
          <w:sz w:val="20"/>
          <w:szCs w:val="20"/>
          <w:u w:val="single"/>
        </w:rPr>
        <w:t>O</w:t>
      </w:r>
      <w:r>
        <w:rPr>
          <w:rFonts w:ascii="Arial" w:hAnsi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</w:rPr>
        <w:tab/>
      </w:r>
    </w:p>
    <w:p w14:paraId="1BD299A4" w14:textId="77777777" w:rsidR="008D233B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proofErr w:type="gramStart"/>
      <w:r>
        <w:rPr>
          <w:rFonts w:ascii="Arial" w:hAnsi="Arial"/>
          <w:sz w:val="20"/>
          <w:szCs w:val="20"/>
        </w:rPr>
        <w:t xml:space="preserve">15 </w:t>
      </w:r>
      <w:proofErr w:type="spellStart"/>
      <w:r>
        <w:rPr>
          <w:rFonts w:ascii="Arial" w:hAnsi="Arial"/>
          <w:sz w:val="20"/>
          <w:szCs w:val="20"/>
        </w:rPr>
        <w:t>ul</w:t>
      </w:r>
      <w:proofErr w:type="spellEnd"/>
      <w:proofErr w:type="gramEnd"/>
      <w:r>
        <w:rPr>
          <w:rFonts w:ascii="Arial" w:hAnsi="Arial"/>
          <w:sz w:val="20"/>
          <w:szCs w:val="20"/>
        </w:rPr>
        <w:tab/>
        <w:t>total</w:t>
      </w:r>
    </w:p>
    <w:p w14:paraId="795CEEEF" w14:textId="77777777" w:rsidR="008D233B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7D47362A" w14:textId="77777777" w:rsidR="004A1248" w:rsidRDefault="008D233B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Incu</w:t>
      </w:r>
      <w:r w:rsidR="004A1248">
        <w:rPr>
          <w:rFonts w:ascii="Arial" w:hAnsi="Arial"/>
          <w:sz w:val="20"/>
          <w:szCs w:val="20"/>
        </w:rPr>
        <w:t>bate reaction at 37C for 30 min.</w:t>
      </w:r>
    </w:p>
    <w:p w14:paraId="2FF5E677" w14:textId="77777777" w:rsidR="004A1248" w:rsidRDefault="004A1248" w:rsidP="009A0EA3">
      <w:pPr>
        <w:tabs>
          <w:tab w:val="left" w:pos="270"/>
        </w:tabs>
        <w:rPr>
          <w:rFonts w:ascii="Arial" w:hAnsi="Arial"/>
          <w:sz w:val="20"/>
          <w:szCs w:val="20"/>
        </w:rPr>
      </w:pPr>
    </w:p>
    <w:p w14:paraId="07972ACA" w14:textId="77777777" w:rsidR="004A1248" w:rsidRPr="004A1248" w:rsidRDefault="004A1248" w:rsidP="009A0EA3">
      <w:pPr>
        <w:tabs>
          <w:tab w:val="left" w:pos="270"/>
        </w:tabs>
        <w:rPr>
          <w:rFonts w:ascii="Arial" w:hAnsi="Arial"/>
          <w:sz w:val="20"/>
          <w:szCs w:val="20"/>
        </w:rPr>
        <w:sectPr w:rsidR="004A1248" w:rsidRPr="004A1248" w:rsidSect="004A1248">
          <w:type w:val="continuous"/>
          <w:pgSz w:w="12240" w:h="15840"/>
          <w:pgMar w:top="1440" w:right="1440" w:bottom="1260" w:left="1440" w:header="720" w:footer="720" w:gutter="0"/>
          <w:cols w:num="2" w:space="720"/>
          <w:docGrid w:linePitch="360"/>
        </w:sectPr>
      </w:pPr>
      <w:r>
        <w:rPr>
          <w:rFonts w:ascii="Arial" w:hAnsi="Arial"/>
          <w:sz w:val="20"/>
          <w:szCs w:val="20"/>
        </w:rPr>
        <w:t>6.</w:t>
      </w:r>
      <w:r>
        <w:rPr>
          <w:rFonts w:ascii="Arial" w:hAnsi="Arial"/>
          <w:sz w:val="20"/>
          <w:szCs w:val="20"/>
        </w:rPr>
        <w:tab/>
        <w:t>Transformation</w:t>
      </w:r>
    </w:p>
    <w:p w14:paraId="4D514CC4" w14:textId="77777777" w:rsidR="008D233B" w:rsidRPr="008D233B" w:rsidRDefault="008D233B" w:rsidP="004A1248">
      <w:pPr>
        <w:tabs>
          <w:tab w:val="left" w:pos="270"/>
        </w:tabs>
        <w:rPr>
          <w:rFonts w:ascii="Arial" w:hAnsi="Arial"/>
          <w:sz w:val="20"/>
          <w:szCs w:val="20"/>
          <w:vertAlign w:val="superscript"/>
        </w:rPr>
      </w:pPr>
    </w:p>
    <w:sectPr w:rsidR="008D233B" w:rsidRPr="008D233B" w:rsidSect="008D23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16"/>
    <w:rsid w:val="00370D16"/>
    <w:rsid w:val="004A1248"/>
    <w:rsid w:val="004C63AF"/>
    <w:rsid w:val="00667100"/>
    <w:rsid w:val="00832DFB"/>
    <w:rsid w:val="00875072"/>
    <w:rsid w:val="008D233B"/>
    <w:rsid w:val="009A0EA3"/>
    <w:rsid w:val="00D7207E"/>
    <w:rsid w:val="00F9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FCF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D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D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D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Zhang</dc:creator>
  <cp:keywords/>
  <dc:description/>
  <cp:lastModifiedBy>Fei Ann Ran</cp:lastModifiedBy>
  <cp:revision>6</cp:revision>
  <cp:lastPrinted>2013-01-09T04:19:00Z</cp:lastPrinted>
  <dcterms:created xsi:type="dcterms:W3CDTF">2013-01-09T04:19:00Z</dcterms:created>
  <dcterms:modified xsi:type="dcterms:W3CDTF">2015-03-25T21:21:00Z</dcterms:modified>
</cp:coreProperties>
</file>