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86C84" w14:textId="56463ABD" w:rsidR="00746F93" w:rsidRPr="004852BF" w:rsidRDefault="00746F93" w:rsidP="009115FA">
      <w:pPr>
        <w:pStyle w:val="Body"/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 w:rsidRPr="004852BF">
        <w:rPr>
          <w:rFonts w:ascii="Times New Roman" w:hAnsi="Times New Roman"/>
          <w:sz w:val="22"/>
          <w:szCs w:val="22"/>
        </w:rPr>
        <w:t xml:space="preserve">Dear </w:t>
      </w:r>
      <w:r w:rsidR="00DB32E8" w:rsidRPr="004852BF">
        <w:rPr>
          <w:rFonts w:ascii="Times New Roman" w:hAnsi="Times New Roman"/>
          <w:sz w:val="22"/>
          <w:szCs w:val="22"/>
        </w:rPr>
        <w:t>Editor,</w:t>
      </w:r>
    </w:p>
    <w:p w14:paraId="4F67D4E0" w14:textId="77777777" w:rsidR="00746F93" w:rsidRPr="004852BF" w:rsidRDefault="00746F93" w:rsidP="009115FA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0BDA5746" w14:textId="7BAC8FE3" w:rsidR="00487980" w:rsidRPr="004852BF" w:rsidRDefault="00746F93" w:rsidP="009115FA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852BF">
        <w:rPr>
          <w:rFonts w:ascii="Times New Roman" w:hAnsi="Times New Roman"/>
          <w:sz w:val="22"/>
          <w:szCs w:val="22"/>
        </w:rPr>
        <w:t>Please find enclosed manuscript entitled “</w:t>
      </w:r>
      <w:r w:rsidR="00326C49" w:rsidRPr="00326C49">
        <w:rPr>
          <w:rFonts w:ascii="Times New Roman" w:hAnsi="Times New Roman"/>
          <w:sz w:val="22"/>
          <w:szCs w:val="22"/>
        </w:rPr>
        <w:t>High-throughput label-free cell classification using machine learning</w:t>
      </w:r>
      <w:r w:rsidRPr="004852BF">
        <w:rPr>
          <w:rFonts w:ascii="Times New Roman" w:hAnsi="Times New Roman"/>
          <w:sz w:val="22"/>
          <w:szCs w:val="22"/>
        </w:rPr>
        <w:t>,</w:t>
      </w:r>
      <w:r w:rsidR="00FC030D" w:rsidRPr="004852BF">
        <w:rPr>
          <w:rFonts w:ascii="Times New Roman" w:hAnsi="Times New Roman"/>
          <w:sz w:val="22"/>
          <w:szCs w:val="22"/>
        </w:rPr>
        <w:t>”</w:t>
      </w:r>
      <w:r w:rsidRPr="004852BF">
        <w:rPr>
          <w:rFonts w:ascii="Times New Roman" w:hAnsi="Times New Roman"/>
          <w:sz w:val="22"/>
          <w:szCs w:val="22"/>
        </w:rPr>
        <w:t xml:space="preserve"> which we wish to be considered for publication in </w:t>
      </w:r>
      <w:r w:rsidR="001202DD" w:rsidRPr="00243EA1">
        <w:rPr>
          <w:rFonts w:ascii="Times New Roman" w:hAnsi="Times New Roman"/>
          <w:i/>
          <w:sz w:val="22"/>
          <w:szCs w:val="22"/>
        </w:rPr>
        <w:t>Scientific Reports</w:t>
      </w:r>
      <w:r w:rsidR="00DB32E8" w:rsidRPr="004852BF">
        <w:rPr>
          <w:rFonts w:ascii="Times New Roman" w:hAnsi="Times New Roman"/>
          <w:sz w:val="22"/>
          <w:szCs w:val="22"/>
        </w:rPr>
        <w:t>.</w:t>
      </w:r>
      <w:r w:rsidR="00243EA1">
        <w:rPr>
          <w:rFonts w:ascii="Times New Roman" w:hAnsi="Times New Roman"/>
          <w:sz w:val="22"/>
          <w:szCs w:val="22"/>
        </w:rPr>
        <w:t xml:space="preserve"> This paper is directly transferred from </w:t>
      </w:r>
      <w:r w:rsidR="00243EA1" w:rsidRPr="00243EA1">
        <w:rPr>
          <w:rFonts w:ascii="Times New Roman" w:hAnsi="Times New Roman"/>
          <w:i/>
          <w:sz w:val="22"/>
          <w:szCs w:val="22"/>
        </w:rPr>
        <w:t>Nature Communications</w:t>
      </w:r>
      <w:r w:rsidR="00243EA1">
        <w:rPr>
          <w:rFonts w:ascii="Times New Roman" w:hAnsi="Times New Roman"/>
          <w:sz w:val="22"/>
          <w:szCs w:val="22"/>
        </w:rPr>
        <w:t xml:space="preserve"> </w:t>
      </w:r>
      <w:r w:rsidR="00243EA1">
        <w:rPr>
          <w:rFonts w:ascii="Times New Roman" w:hAnsi="Times New Roman"/>
          <w:sz w:val="22"/>
          <w:szCs w:val="22"/>
        </w:rPr>
        <w:t xml:space="preserve">and suggested </w:t>
      </w:r>
      <w:r w:rsidR="00243EA1">
        <w:rPr>
          <w:rFonts w:ascii="Times New Roman" w:hAnsi="Times New Roman"/>
          <w:sz w:val="22"/>
          <w:szCs w:val="22"/>
        </w:rPr>
        <w:t xml:space="preserve">for immediate peer review </w:t>
      </w:r>
      <w:r w:rsidR="00243EA1" w:rsidRPr="00243EA1">
        <w:rPr>
          <w:rFonts w:ascii="Times New Roman" w:hAnsi="Times New Roman"/>
          <w:sz w:val="22"/>
          <w:szCs w:val="22"/>
        </w:rPr>
        <w:t>at</w:t>
      </w:r>
      <w:r w:rsidR="00243EA1" w:rsidRPr="00243EA1">
        <w:rPr>
          <w:rFonts w:ascii="Times New Roman" w:hAnsi="Times New Roman"/>
          <w:sz w:val="22"/>
          <w:szCs w:val="22"/>
        </w:rPr>
        <w:t> </w:t>
      </w:r>
      <w:r w:rsidR="00243EA1" w:rsidRPr="00243EA1">
        <w:rPr>
          <w:rFonts w:ascii="Times New Roman" w:hAnsi="Times New Roman"/>
          <w:i/>
          <w:sz w:val="22"/>
          <w:szCs w:val="22"/>
        </w:rPr>
        <w:t>Scientific Reports</w:t>
      </w:r>
      <w:r w:rsidR="00243EA1">
        <w:rPr>
          <w:rFonts w:ascii="Times New Roman" w:hAnsi="Times New Roman"/>
          <w:sz w:val="22"/>
          <w:szCs w:val="22"/>
        </w:rPr>
        <w:t xml:space="preserve"> by Dr. </w:t>
      </w:r>
      <w:r w:rsidR="00243EA1" w:rsidRPr="00243EA1">
        <w:rPr>
          <w:rFonts w:ascii="Times New Roman" w:hAnsi="Times New Roman"/>
          <w:sz w:val="22"/>
          <w:szCs w:val="22"/>
        </w:rPr>
        <w:t>David Gevaux</w:t>
      </w:r>
      <w:r w:rsidR="00243EA1">
        <w:rPr>
          <w:rFonts w:ascii="Times New Roman" w:hAnsi="Times New Roman"/>
          <w:sz w:val="22"/>
          <w:szCs w:val="22"/>
        </w:rPr>
        <w:t xml:space="preserve">, senior editor of </w:t>
      </w:r>
      <w:r w:rsidR="00243EA1" w:rsidRPr="00243EA1">
        <w:rPr>
          <w:rFonts w:ascii="Times New Roman" w:hAnsi="Times New Roman"/>
          <w:i/>
          <w:sz w:val="22"/>
          <w:szCs w:val="22"/>
        </w:rPr>
        <w:t>Nature Communications</w:t>
      </w:r>
      <w:r w:rsidR="00243EA1">
        <w:rPr>
          <w:rFonts w:ascii="Times New Roman" w:hAnsi="Times New Roman"/>
          <w:sz w:val="22"/>
          <w:szCs w:val="22"/>
        </w:rPr>
        <w:t xml:space="preserve">. </w:t>
      </w:r>
      <w:r w:rsidR="00AE4995" w:rsidRPr="00243EA1" w:rsidDel="00AE4995">
        <w:rPr>
          <w:rFonts w:ascii="Times New Roman" w:hAnsi="Times New Roman"/>
          <w:sz w:val="22"/>
          <w:szCs w:val="22"/>
        </w:rPr>
        <w:t xml:space="preserve"> </w:t>
      </w:r>
    </w:p>
    <w:p w14:paraId="6B431539" w14:textId="77777777" w:rsidR="009D0394" w:rsidRDefault="009D0394" w:rsidP="009115FA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57F97F84" w14:textId="77777777" w:rsidR="00326C49" w:rsidRDefault="00326C49" w:rsidP="00326C49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26C49">
        <w:rPr>
          <w:rFonts w:ascii="Times New Roman" w:hAnsi="Times New Roman"/>
          <w:sz w:val="22"/>
          <w:szCs w:val="22"/>
        </w:rPr>
        <w:t xml:space="preserve">Conventional flow cytometry is a powerful tool for large-scale cell analysis due to its ability to measure anisotropic elastic light scattering of millions of individual cells as well as emission of fluorescent labels conjugated to cells. </w:t>
      </w:r>
      <w:r>
        <w:rPr>
          <w:rFonts w:ascii="Times New Roman" w:hAnsi="Times New Roman"/>
          <w:sz w:val="22"/>
          <w:szCs w:val="22"/>
        </w:rPr>
        <w:t>However, l</w:t>
      </w:r>
      <w:r w:rsidRPr="00326C49">
        <w:rPr>
          <w:rFonts w:ascii="Times New Roman" w:hAnsi="Times New Roman"/>
          <w:sz w:val="22"/>
          <w:szCs w:val="22"/>
        </w:rPr>
        <w:t xml:space="preserve">abel-free cell analysis is </w:t>
      </w:r>
      <w:r>
        <w:rPr>
          <w:rFonts w:ascii="Times New Roman" w:hAnsi="Times New Roman"/>
          <w:sz w:val="22"/>
          <w:szCs w:val="22"/>
        </w:rPr>
        <w:t>recently in high demand</w:t>
      </w:r>
      <w:r w:rsidRPr="00326C49">
        <w:rPr>
          <w:rFonts w:ascii="Times New Roman" w:hAnsi="Times New Roman"/>
          <w:sz w:val="22"/>
          <w:szCs w:val="22"/>
        </w:rPr>
        <w:t xml:space="preserve"> for</w:t>
      </w:r>
      <w:r>
        <w:rPr>
          <w:rFonts w:ascii="Times New Roman" w:hAnsi="Times New Roman"/>
          <w:sz w:val="22"/>
          <w:szCs w:val="22"/>
        </w:rPr>
        <w:t xml:space="preserve"> its use in</w:t>
      </w:r>
      <w:r w:rsidRPr="00326C49">
        <w:rPr>
          <w:rFonts w:ascii="Times New Roman" w:hAnsi="Times New Roman"/>
          <w:sz w:val="22"/>
          <w:szCs w:val="22"/>
        </w:rPr>
        <w:t xml:space="preserve"> personalized genomics, cancer diagnostics, and drug development as it avoids adverse effects of staining reagents on cellular viability or cell signaling. </w:t>
      </w:r>
      <w:r>
        <w:rPr>
          <w:rFonts w:ascii="Times New Roman" w:hAnsi="Times New Roman"/>
          <w:sz w:val="22"/>
          <w:szCs w:val="22"/>
        </w:rPr>
        <w:t>C</w:t>
      </w:r>
      <w:r w:rsidRPr="00326C49">
        <w:rPr>
          <w:rFonts w:ascii="Times New Roman" w:hAnsi="Times New Roman"/>
          <w:sz w:val="22"/>
          <w:szCs w:val="22"/>
        </w:rPr>
        <w:t xml:space="preserve">urrently available label-free cell assays mostly rely only on a single feature, namely on cell size or dielectric constant. They also have low throughput limiting the sample size that can be analyzed. </w:t>
      </w:r>
    </w:p>
    <w:p w14:paraId="555F883C" w14:textId="77777777" w:rsidR="00326C49" w:rsidRDefault="00326C49" w:rsidP="00326C49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231D05E5" w14:textId="01FDDBD3" w:rsidR="00326C49" w:rsidRDefault="00326C49" w:rsidP="00326C49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326C49">
        <w:rPr>
          <w:rFonts w:ascii="Times New Roman" w:hAnsi="Times New Roman"/>
          <w:sz w:val="22"/>
          <w:szCs w:val="22"/>
        </w:rPr>
        <w:t xml:space="preserve">Here we report that by combining feature extraction and machine learning to high throughput quantitative phase imaging enabled by the photonic time stretch, </w:t>
      </w:r>
      <w:r w:rsidR="00A477EB">
        <w:rPr>
          <w:rFonts w:ascii="Times New Roman" w:hAnsi="Times New Roman"/>
          <w:sz w:val="22"/>
          <w:szCs w:val="22"/>
        </w:rPr>
        <w:t xml:space="preserve">label-free </w:t>
      </w:r>
      <w:r w:rsidRPr="00326C49">
        <w:rPr>
          <w:rFonts w:ascii="Times New Roman" w:hAnsi="Times New Roman"/>
          <w:sz w:val="22"/>
          <w:szCs w:val="22"/>
        </w:rPr>
        <w:t xml:space="preserve">cells can be classified with </w:t>
      </w:r>
      <w:r w:rsidR="00A477EB">
        <w:rPr>
          <w:rFonts w:ascii="Times New Roman" w:hAnsi="Times New Roman"/>
          <w:sz w:val="22"/>
          <w:szCs w:val="22"/>
        </w:rPr>
        <w:t>record</w:t>
      </w:r>
      <w:r w:rsidRPr="00326C49">
        <w:rPr>
          <w:rFonts w:ascii="Times New Roman" w:hAnsi="Times New Roman"/>
          <w:sz w:val="22"/>
          <w:szCs w:val="22"/>
        </w:rPr>
        <w:t xml:space="preserve"> accuracy. Our system captures quantitative phase images in a flow-through microscope and extracts multiple biophysical features such as morphological parameters, optical loss characteristics, and protein concentra</w:t>
      </w:r>
      <w:bookmarkStart w:id="0" w:name="_GoBack"/>
      <w:bookmarkEnd w:id="0"/>
      <w:r w:rsidRPr="00326C49">
        <w:rPr>
          <w:rFonts w:ascii="Times New Roman" w:hAnsi="Times New Roman"/>
          <w:sz w:val="22"/>
          <w:szCs w:val="22"/>
        </w:rPr>
        <w:t xml:space="preserve">tion indicators of individual cells. These biophysical measurements form a hyperdimensional feature space in which supervised learning is performed for cell classification. As a validation of the enhanced classification sensitivity and specificity of our method, we show binary classification of </w:t>
      </w:r>
      <w:r w:rsidRPr="00326C49">
        <w:rPr>
          <w:rFonts w:ascii="Times New Roman" w:hAnsi="Times New Roman"/>
          <w:i/>
          <w:sz w:val="22"/>
          <w:szCs w:val="22"/>
        </w:rPr>
        <w:t>OT-II</w:t>
      </w:r>
      <w:r w:rsidRPr="00326C49">
        <w:rPr>
          <w:rFonts w:ascii="Times New Roman" w:hAnsi="Times New Roman"/>
          <w:sz w:val="22"/>
          <w:szCs w:val="22"/>
        </w:rPr>
        <w:t xml:space="preserve"> white blood T-cells against </w:t>
      </w:r>
      <w:r w:rsidRPr="00326C49">
        <w:rPr>
          <w:rFonts w:ascii="Times New Roman" w:hAnsi="Times New Roman"/>
          <w:i/>
          <w:sz w:val="22"/>
          <w:szCs w:val="22"/>
        </w:rPr>
        <w:t>SW-480</w:t>
      </w:r>
      <w:r w:rsidRPr="00326C49">
        <w:rPr>
          <w:rFonts w:ascii="Times New Roman" w:hAnsi="Times New Roman"/>
          <w:sz w:val="22"/>
          <w:szCs w:val="22"/>
        </w:rPr>
        <w:t xml:space="preserve"> colon cancer cells. Additionally, we show classification of lipid accumulating algal strains for biofuel production. </w:t>
      </w:r>
    </w:p>
    <w:p w14:paraId="6F1DA235" w14:textId="77777777" w:rsidR="00095461" w:rsidRPr="004852BF" w:rsidRDefault="00095461" w:rsidP="009115FA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5EE4B726" w14:textId="16246C44" w:rsidR="00034A90" w:rsidRPr="004852BF" w:rsidRDefault="00A477EB" w:rsidP="009115FA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Our</w:t>
      </w:r>
      <w:r w:rsidR="00D778B9" w:rsidRPr="00D778B9">
        <w:rPr>
          <w:rFonts w:ascii="Times New Roman" w:hAnsi="Times New Roman"/>
          <w:sz w:val="22"/>
          <w:szCs w:val="22"/>
        </w:rPr>
        <w:t xml:space="preserve"> system opens up a new path to data-driven genotype-trained phenotypic diagnosis and better understanding of the heterogeneous gene expressions in cells</w:t>
      </w:r>
      <w:r w:rsidR="00D778B9">
        <w:rPr>
          <w:rFonts w:ascii="Times New Roman" w:hAnsi="Times New Roman"/>
          <w:sz w:val="22"/>
          <w:szCs w:val="22"/>
        </w:rPr>
        <w:t xml:space="preserve"> and thus</w:t>
      </w:r>
      <w:r w:rsidR="00746E0C" w:rsidRPr="004852BF">
        <w:rPr>
          <w:rFonts w:ascii="Times New Roman" w:hAnsi="Times New Roman"/>
          <w:sz w:val="22"/>
          <w:szCs w:val="22"/>
        </w:rPr>
        <w:t xml:space="preserve"> is expected to be a valuable tool for</w:t>
      </w:r>
      <w:r w:rsidR="005E345C">
        <w:rPr>
          <w:rFonts w:ascii="Times New Roman" w:hAnsi="Times New Roman"/>
          <w:sz w:val="22"/>
          <w:szCs w:val="22"/>
        </w:rPr>
        <w:t xml:space="preserve"> </w:t>
      </w:r>
      <w:r w:rsidR="00746E0C" w:rsidRPr="004852BF">
        <w:rPr>
          <w:rFonts w:ascii="Times New Roman" w:hAnsi="Times New Roman"/>
          <w:sz w:val="22"/>
          <w:szCs w:val="22"/>
        </w:rPr>
        <w:t xml:space="preserve">high-throughput </w:t>
      </w:r>
      <w:r w:rsidR="00D778B9">
        <w:rPr>
          <w:rFonts w:ascii="Times New Roman" w:hAnsi="Times New Roman"/>
          <w:sz w:val="22"/>
          <w:szCs w:val="22"/>
        </w:rPr>
        <w:t>label-free cell analysis</w:t>
      </w:r>
      <w:r w:rsidR="009115FA">
        <w:rPr>
          <w:rFonts w:ascii="Times New Roman" w:hAnsi="Times New Roman"/>
          <w:sz w:val="22"/>
          <w:szCs w:val="22"/>
        </w:rPr>
        <w:t xml:space="preserve"> </w:t>
      </w:r>
      <w:r w:rsidR="00D778B9">
        <w:rPr>
          <w:rFonts w:ascii="Times New Roman" w:hAnsi="Times New Roman"/>
          <w:sz w:val="22"/>
          <w:szCs w:val="22"/>
        </w:rPr>
        <w:t>in</w:t>
      </w:r>
      <w:r w:rsidR="009115FA">
        <w:rPr>
          <w:rFonts w:ascii="Times New Roman" w:hAnsi="Times New Roman"/>
          <w:sz w:val="22"/>
          <w:szCs w:val="22"/>
        </w:rPr>
        <w:t xml:space="preserve"> medical</w:t>
      </w:r>
      <w:r>
        <w:rPr>
          <w:rFonts w:ascii="Times New Roman" w:hAnsi="Times New Roman"/>
          <w:sz w:val="22"/>
          <w:szCs w:val="22"/>
        </w:rPr>
        <w:t xml:space="preserve">, </w:t>
      </w:r>
      <w:r w:rsidRPr="00A477EB">
        <w:rPr>
          <w:rFonts w:ascii="Times New Roman" w:hAnsi="Times New Roman"/>
          <w:sz w:val="22"/>
          <w:szCs w:val="22"/>
        </w:rPr>
        <w:t>biotechnological</w:t>
      </w:r>
      <w:r w:rsidR="005754CF" w:rsidRPr="004852BF">
        <w:rPr>
          <w:rFonts w:ascii="Times New Roman" w:hAnsi="Times New Roman"/>
          <w:sz w:val="22"/>
          <w:szCs w:val="22"/>
        </w:rPr>
        <w:t xml:space="preserve">, </w:t>
      </w:r>
      <w:r w:rsidR="009115FA">
        <w:rPr>
          <w:rFonts w:ascii="Times New Roman" w:hAnsi="Times New Roman"/>
          <w:sz w:val="22"/>
          <w:szCs w:val="22"/>
        </w:rPr>
        <w:t xml:space="preserve">and </w:t>
      </w:r>
      <w:r w:rsidR="00D778B9">
        <w:rPr>
          <w:rFonts w:ascii="Times New Roman" w:hAnsi="Times New Roman"/>
          <w:sz w:val="22"/>
          <w:szCs w:val="22"/>
        </w:rPr>
        <w:t>research applications</w:t>
      </w:r>
      <w:r w:rsidR="00746E0C" w:rsidRPr="004852BF">
        <w:rPr>
          <w:rFonts w:ascii="Times New Roman" w:hAnsi="Times New Roman"/>
          <w:sz w:val="22"/>
          <w:szCs w:val="22"/>
        </w:rPr>
        <w:t>.</w:t>
      </w:r>
      <w:r w:rsidR="005754CF" w:rsidRPr="004852BF">
        <w:rPr>
          <w:rFonts w:ascii="Times New Roman" w:hAnsi="Times New Roman"/>
          <w:sz w:val="22"/>
          <w:szCs w:val="22"/>
        </w:rPr>
        <w:t xml:space="preserve"> Hence we believe that our paper merits the attention of </w:t>
      </w:r>
      <w:r w:rsidR="009115FA">
        <w:rPr>
          <w:rFonts w:ascii="Times New Roman" w:hAnsi="Times New Roman"/>
          <w:sz w:val="22"/>
          <w:szCs w:val="22"/>
        </w:rPr>
        <w:t>the</w:t>
      </w:r>
      <w:r w:rsidR="005754CF" w:rsidRPr="004852BF">
        <w:rPr>
          <w:rFonts w:ascii="Times New Roman" w:hAnsi="Times New Roman"/>
          <w:sz w:val="22"/>
          <w:szCs w:val="22"/>
        </w:rPr>
        <w:t xml:space="preserve"> broad audience</w:t>
      </w:r>
      <w:r w:rsidR="00034A90" w:rsidRPr="004852BF">
        <w:rPr>
          <w:rFonts w:ascii="Times New Roman" w:hAnsi="Times New Roman"/>
          <w:sz w:val="22"/>
          <w:szCs w:val="22"/>
        </w:rPr>
        <w:t xml:space="preserve"> </w:t>
      </w:r>
      <w:r w:rsidR="005754CF" w:rsidRPr="004852BF">
        <w:rPr>
          <w:rFonts w:ascii="Times New Roman" w:hAnsi="Times New Roman"/>
          <w:sz w:val="22"/>
          <w:szCs w:val="22"/>
        </w:rPr>
        <w:t xml:space="preserve">of </w:t>
      </w:r>
      <w:r w:rsidR="00243EA1" w:rsidRPr="00243EA1">
        <w:rPr>
          <w:rFonts w:ascii="Times New Roman" w:hAnsi="Times New Roman"/>
          <w:i/>
          <w:sz w:val="22"/>
          <w:szCs w:val="22"/>
        </w:rPr>
        <w:t>Scientific Reports</w:t>
      </w:r>
      <w:r w:rsidR="007732EB" w:rsidRPr="004852BF">
        <w:rPr>
          <w:rFonts w:ascii="Times New Roman" w:hAnsi="Times New Roman"/>
          <w:sz w:val="22"/>
          <w:szCs w:val="22"/>
        </w:rPr>
        <w:t>.</w:t>
      </w:r>
    </w:p>
    <w:p w14:paraId="07531C3A" w14:textId="77777777" w:rsidR="007732EB" w:rsidRPr="004852BF" w:rsidRDefault="007732EB" w:rsidP="009115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1A6E945F" w14:textId="1F5C3D51" w:rsidR="00B43589" w:rsidRPr="004852BF" w:rsidRDefault="00707236" w:rsidP="009115FA">
      <w:pPr>
        <w:shd w:val="clear" w:color="auto" w:fill="FFFFFF"/>
        <w:spacing w:line="276" w:lineRule="auto"/>
        <w:jc w:val="both"/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hAnsi="Times New Roman"/>
          <w:sz w:val="22"/>
          <w:szCs w:val="22"/>
          <w:lang w:eastAsia="ja-JP"/>
        </w:rPr>
        <w:t>Finally, w</w:t>
      </w:r>
      <w:r w:rsidR="007732EB" w:rsidRPr="004852BF">
        <w:rPr>
          <w:rFonts w:ascii="Times New Roman" w:hAnsi="Times New Roman"/>
          <w:sz w:val="22"/>
          <w:szCs w:val="22"/>
          <w:lang w:eastAsia="ja-JP"/>
        </w:rPr>
        <w:t>e</w:t>
      </w:r>
      <w:r w:rsidR="00AE4995" w:rsidRPr="004852BF">
        <w:rPr>
          <w:rFonts w:ascii="Times New Roman" w:hAnsi="Times New Roman"/>
          <w:sz w:val="22"/>
          <w:szCs w:val="22"/>
          <w:lang w:eastAsia="ja-JP"/>
        </w:rPr>
        <w:t xml:space="preserve"> </w:t>
      </w:r>
      <w:r w:rsidR="00B32DE2" w:rsidRPr="004852BF">
        <w:rPr>
          <w:rFonts w:ascii="Times New Roman" w:hAnsi="Times New Roman"/>
          <w:sz w:val="22"/>
          <w:szCs w:val="22"/>
          <w:lang w:eastAsia="ja-JP"/>
        </w:rPr>
        <w:t>suggest</w:t>
      </w:r>
      <w:r w:rsidR="00AE4995" w:rsidRPr="004852BF">
        <w:rPr>
          <w:rFonts w:ascii="Times New Roman" w:hAnsi="Times New Roman"/>
          <w:sz w:val="22"/>
          <w:szCs w:val="22"/>
          <w:lang w:eastAsia="ja-JP"/>
        </w:rPr>
        <w:t xml:space="preserve"> </w:t>
      </w:r>
      <w:r w:rsidR="00B32DE2" w:rsidRPr="004852BF">
        <w:rPr>
          <w:rFonts w:ascii="Times New Roman" w:hAnsi="Times New Roman"/>
          <w:sz w:val="22"/>
          <w:szCs w:val="22"/>
          <w:lang w:eastAsia="ja-JP"/>
        </w:rPr>
        <w:t xml:space="preserve">Ming Li (Chinese Academy of Sciences, </w:t>
      </w:r>
      <w:hyperlink r:id="rId6" w:history="1">
        <w:r w:rsidR="009115FA" w:rsidRPr="00B231E1">
          <w:rPr>
            <w:rStyle w:val="Hyperlink"/>
            <w:rFonts w:ascii="Times New Roman" w:hAnsi="Times New Roman"/>
            <w:sz w:val="22"/>
            <w:szCs w:val="22"/>
            <w:lang w:eastAsia="ja-JP"/>
          </w:rPr>
          <w:t>ml@semi.ac.cn</w:t>
        </w:r>
      </w:hyperlink>
      <w:r w:rsidR="00B32DE2" w:rsidRPr="004852BF">
        <w:rPr>
          <w:rFonts w:ascii="Times New Roman" w:hAnsi="Times New Roman"/>
          <w:sz w:val="22"/>
          <w:szCs w:val="22"/>
          <w:lang w:eastAsia="ja-JP"/>
        </w:rPr>
        <w:t xml:space="preserve">), Ozdal Boyraz (University of California, Irvine, </w:t>
      </w:r>
      <w:hyperlink r:id="rId7" w:history="1">
        <w:r w:rsidR="009115FA" w:rsidRPr="00B231E1">
          <w:rPr>
            <w:rStyle w:val="Hyperlink"/>
            <w:rFonts w:ascii="Times New Roman" w:hAnsi="Times New Roman"/>
            <w:sz w:val="22"/>
            <w:szCs w:val="22"/>
            <w:lang w:eastAsia="ja-JP"/>
          </w:rPr>
          <w:t>oboyraz@uci.edu</w:t>
        </w:r>
      </w:hyperlink>
      <w:r w:rsidR="00B32DE2" w:rsidRPr="004852BF">
        <w:rPr>
          <w:rFonts w:ascii="Times New Roman" w:hAnsi="Times New Roman"/>
          <w:sz w:val="22"/>
          <w:szCs w:val="22"/>
          <w:lang w:eastAsia="ja-JP"/>
        </w:rPr>
        <w:t xml:space="preserve">), Fangxin Li (University of Toronto, </w:t>
      </w:r>
      <w:hyperlink r:id="rId8" w:history="1">
        <w:r w:rsidR="009115FA" w:rsidRPr="00B231E1">
          <w:rPr>
            <w:rStyle w:val="Hyperlink"/>
            <w:rFonts w:ascii="Times New Roman" w:hAnsi="Times New Roman"/>
            <w:sz w:val="22"/>
            <w:szCs w:val="22"/>
            <w:lang w:eastAsia="ja-JP"/>
          </w:rPr>
          <w:t>fangxinlee.li@utoronto.ca</w:t>
        </w:r>
      </w:hyperlink>
      <w:r w:rsidR="00B32DE2" w:rsidRPr="004852BF">
        <w:rPr>
          <w:rFonts w:ascii="Times New Roman" w:hAnsi="Times New Roman"/>
          <w:sz w:val="22"/>
          <w:szCs w:val="22"/>
          <w:lang w:eastAsia="ja-JP"/>
        </w:rPr>
        <w:t xml:space="preserve">), Chao Wang (University of Kent, </w:t>
      </w:r>
      <w:hyperlink r:id="rId9" w:history="1">
        <w:r w:rsidR="009115FA" w:rsidRPr="00B231E1">
          <w:rPr>
            <w:rStyle w:val="Hyperlink"/>
            <w:rFonts w:ascii="Times New Roman" w:hAnsi="Times New Roman"/>
            <w:sz w:val="22"/>
            <w:szCs w:val="22"/>
            <w:lang w:eastAsia="ja-JP"/>
          </w:rPr>
          <w:t>c.wang@kent.ac.uk</w:t>
        </w:r>
      </w:hyperlink>
      <w:r w:rsidR="00B32DE2" w:rsidRPr="004852BF">
        <w:rPr>
          <w:rFonts w:ascii="Times New Roman" w:hAnsi="Times New Roman"/>
          <w:sz w:val="22"/>
          <w:szCs w:val="22"/>
          <w:lang w:eastAsia="ja-JP"/>
        </w:rPr>
        <w:t xml:space="preserve">), </w:t>
      </w:r>
      <w:r w:rsidR="00405F4E">
        <w:rPr>
          <w:rFonts w:ascii="Times New Roman" w:hAnsi="Times New Roman"/>
          <w:sz w:val="22"/>
          <w:szCs w:val="22"/>
          <w:lang w:eastAsia="ja-JP"/>
        </w:rPr>
        <w:t xml:space="preserve">and </w:t>
      </w:r>
      <w:r w:rsidR="00B32DE2" w:rsidRPr="004852BF">
        <w:rPr>
          <w:rFonts w:ascii="Times New Roman" w:hAnsi="Times New Roman"/>
          <w:sz w:val="22"/>
          <w:szCs w:val="22"/>
          <w:lang w:eastAsia="ja-JP"/>
        </w:rPr>
        <w:t xml:space="preserve">Jason Chou (Lawrence Livermore National Laboratory, </w:t>
      </w:r>
      <w:hyperlink r:id="rId10" w:history="1">
        <w:r w:rsidR="009115FA" w:rsidRPr="00B231E1">
          <w:rPr>
            <w:rStyle w:val="Hyperlink"/>
            <w:rFonts w:ascii="Times New Roman" w:hAnsi="Times New Roman"/>
            <w:sz w:val="22"/>
            <w:szCs w:val="22"/>
            <w:lang w:eastAsia="ja-JP"/>
          </w:rPr>
          <w:t>chou8@llnl.gov</w:t>
        </w:r>
      </w:hyperlink>
      <w:r w:rsidR="009115FA">
        <w:rPr>
          <w:rFonts w:ascii="Times New Roman" w:hAnsi="Times New Roman"/>
          <w:sz w:val="22"/>
          <w:szCs w:val="22"/>
          <w:lang w:eastAsia="ja-JP"/>
        </w:rPr>
        <w:t>)</w:t>
      </w:r>
      <w:r w:rsidR="00413844" w:rsidRPr="004852BF">
        <w:rPr>
          <w:rFonts w:ascii="Times New Roman" w:hAnsi="Times New Roman"/>
          <w:sz w:val="22"/>
          <w:szCs w:val="22"/>
          <w:lang w:eastAsia="ja-JP"/>
        </w:rPr>
        <w:t xml:space="preserve"> </w:t>
      </w:r>
      <w:r w:rsidR="00AE4995" w:rsidRPr="004852BF">
        <w:rPr>
          <w:rFonts w:ascii="Times New Roman" w:hAnsi="Times New Roman"/>
          <w:sz w:val="22"/>
          <w:szCs w:val="22"/>
          <w:lang w:eastAsia="ja-JP"/>
        </w:rPr>
        <w:t xml:space="preserve">as </w:t>
      </w:r>
      <w:r w:rsidR="00B32DE2" w:rsidRPr="004852BF">
        <w:rPr>
          <w:rFonts w:ascii="Times New Roman" w:hAnsi="Times New Roman"/>
          <w:sz w:val="22"/>
          <w:szCs w:val="22"/>
          <w:lang w:eastAsia="ja-JP"/>
        </w:rPr>
        <w:t xml:space="preserve">the </w:t>
      </w:r>
      <w:r w:rsidR="00413844" w:rsidRPr="004852BF">
        <w:rPr>
          <w:rFonts w:ascii="Times New Roman" w:hAnsi="Times New Roman"/>
          <w:sz w:val="22"/>
          <w:szCs w:val="22"/>
          <w:lang w:eastAsia="ja-JP"/>
        </w:rPr>
        <w:t>reviewers</w:t>
      </w:r>
      <w:r w:rsidR="00B32DE2" w:rsidRPr="004852BF">
        <w:rPr>
          <w:rFonts w:ascii="Times New Roman" w:hAnsi="Times New Roman"/>
          <w:sz w:val="22"/>
          <w:szCs w:val="22"/>
          <w:lang w:eastAsia="ja-JP"/>
        </w:rPr>
        <w:t xml:space="preserve"> of the manuscript for their extensive knowledge on the subject matter</w:t>
      </w:r>
      <w:r w:rsidR="00413844" w:rsidRPr="004852BF">
        <w:rPr>
          <w:rFonts w:ascii="Times New Roman" w:hAnsi="Times New Roman"/>
          <w:sz w:val="22"/>
          <w:szCs w:val="22"/>
          <w:lang w:eastAsia="ja-JP"/>
        </w:rPr>
        <w:t>.</w:t>
      </w:r>
      <w:r w:rsidR="00AE4995" w:rsidRPr="004852BF">
        <w:rPr>
          <w:rFonts w:ascii="Times New Roman" w:hAnsi="Times New Roman"/>
          <w:sz w:val="22"/>
          <w:szCs w:val="22"/>
          <w:lang w:eastAsia="ja-JP"/>
        </w:rPr>
        <w:t xml:space="preserve"> </w:t>
      </w:r>
      <w:r>
        <w:rPr>
          <w:rFonts w:ascii="Times New Roman" w:hAnsi="Times New Roman"/>
          <w:sz w:val="22"/>
          <w:szCs w:val="22"/>
          <w:lang w:eastAsia="ja-JP"/>
        </w:rPr>
        <w:t>W</w:t>
      </w:r>
      <w:r w:rsidR="00AE4995" w:rsidRPr="004852BF">
        <w:rPr>
          <w:rFonts w:ascii="Times New Roman" w:hAnsi="Times New Roman"/>
          <w:sz w:val="22"/>
          <w:szCs w:val="22"/>
          <w:lang w:eastAsia="ja-JP"/>
        </w:rPr>
        <w:t xml:space="preserve">e would really appreciate it if </w:t>
      </w:r>
      <w:r w:rsidR="00B32DE2" w:rsidRPr="004852BF">
        <w:rPr>
          <w:rFonts w:ascii="Times New Roman" w:hAnsi="Times New Roman"/>
          <w:sz w:val="22"/>
          <w:szCs w:val="22"/>
          <w:lang w:eastAsia="ja-JP"/>
        </w:rPr>
        <w:t xml:space="preserve">Andrew Weiner (Purdue University, </w:t>
      </w:r>
      <w:hyperlink r:id="rId11" w:history="1">
        <w:r w:rsidR="009115FA" w:rsidRPr="00B231E1">
          <w:rPr>
            <w:rStyle w:val="Hyperlink"/>
            <w:rFonts w:ascii="Times New Roman" w:hAnsi="Times New Roman"/>
            <w:sz w:val="22"/>
            <w:szCs w:val="22"/>
            <w:lang w:eastAsia="ja-JP"/>
          </w:rPr>
          <w:t>amw@ecn.purdue.edu</w:t>
        </w:r>
      </w:hyperlink>
      <w:r w:rsidR="00B32DE2" w:rsidRPr="004852BF">
        <w:rPr>
          <w:rFonts w:ascii="Times New Roman" w:hAnsi="Times New Roman"/>
          <w:sz w:val="22"/>
          <w:szCs w:val="22"/>
          <w:lang w:eastAsia="ja-JP"/>
        </w:rPr>
        <w:t xml:space="preserve">), Alexander Gaeta (Cornell University, </w:t>
      </w:r>
      <w:hyperlink r:id="rId12" w:history="1">
        <w:r w:rsidR="009115FA" w:rsidRPr="00B231E1">
          <w:rPr>
            <w:rStyle w:val="Hyperlink"/>
            <w:rFonts w:ascii="Times New Roman" w:hAnsi="Times New Roman"/>
            <w:sz w:val="22"/>
            <w:szCs w:val="22"/>
            <w:lang w:eastAsia="ja-JP"/>
          </w:rPr>
          <w:t>alg3@cornell.edu</w:t>
        </w:r>
      </w:hyperlink>
      <w:r w:rsidR="00B32DE2" w:rsidRPr="004852BF">
        <w:rPr>
          <w:rFonts w:ascii="Times New Roman" w:hAnsi="Times New Roman"/>
          <w:sz w:val="22"/>
          <w:szCs w:val="22"/>
          <w:lang w:eastAsia="ja-JP"/>
        </w:rPr>
        <w:t>)</w:t>
      </w:r>
      <w:r w:rsidR="00405F4E">
        <w:rPr>
          <w:rFonts w:ascii="Times New Roman" w:hAnsi="Times New Roman"/>
          <w:sz w:val="22"/>
          <w:szCs w:val="22"/>
          <w:lang w:eastAsia="ja-JP"/>
        </w:rPr>
        <w:t xml:space="preserve">, </w:t>
      </w:r>
      <w:r w:rsidR="00B37FA7" w:rsidRPr="00B37FA7">
        <w:rPr>
          <w:rFonts w:ascii="Times New Roman" w:hAnsi="Times New Roman"/>
          <w:sz w:val="22"/>
          <w:szCs w:val="22"/>
          <w:lang w:eastAsia="ja-JP"/>
        </w:rPr>
        <w:t xml:space="preserve">Kevin Tsia (University of Hong Kong, </w:t>
      </w:r>
      <w:hyperlink r:id="rId13" w:history="1">
        <w:r w:rsidR="00B37FA7" w:rsidRPr="00B231E1">
          <w:rPr>
            <w:rStyle w:val="Hyperlink"/>
            <w:rFonts w:ascii="Times New Roman" w:hAnsi="Times New Roman"/>
            <w:sz w:val="22"/>
            <w:szCs w:val="22"/>
            <w:lang w:eastAsia="ja-JP"/>
          </w:rPr>
          <w:t>tsia@hku.hk</w:t>
        </w:r>
      </w:hyperlink>
      <w:r w:rsidR="00B37FA7" w:rsidRPr="00B37FA7">
        <w:rPr>
          <w:rFonts w:ascii="Times New Roman" w:hAnsi="Times New Roman"/>
          <w:sz w:val="22"/>
          <w:szCs w:val="22"/>
          <w:lang w:eastAsia="ja-JP"/>
        </w:rPr>
        <w:t xml:space="preserve">), </w:t>
      </w:r>
      <w:r w:rsidR="00B37FA7" w:rsidRPr="004852BF">
        <w:rPr>
          <w:rFonts w:ascii="Times New Roman" w:hAnsi="Times New Roman"/>
          <w:sz w:val="22"/>
          <w:szCs w:val="22"/>
          <w:lang w:eastAsia="ja-JP"/>
        </w:rPr>
        <w:t xml:space="preserve">Rick Trebino (Georgia Tech, </w:t>
      </w:r>
      <w:hyperlink r:id="rId14" w:history="1">
        <w:r w:rsidR="00B37FA7" w:rsidRPr="00B231E1">
          <w:rPr>
            <w:rStyle w:val="Hyperlink"/>
            <w:rFonts w:ascii="Times New Roman" w:hAnsi="Times New Roman"/>
            <w:sz w:val="22"/>
            <w:szCs w:val="22"/>
            <w:lang w:eastAsia="ja-JP"/>
          </w:rPr>
          <w:t>rick.trebino@physics.gatech.edu</w:t>
        </w:r>
      </w:hyperlink>
      <w:r w:rsidR="00B37FA7" w:rsidRPr="004852BF">
        <w:rPr>
          <w:rFonts w:ascii="Times New Roman" w:hAnsi="Times New Roman"/>
          <w:sz w:val="22"/>
          <w:szCs w:val="22"/>
          <w:lang w:eastAsia="ja-JP"/>
        </w:rPr>
        <w:t>)</w:t>
      </w:r>
      <w:r w:rsidR="00F179BE">
        <w:rPr>
          <w:rFonts w:ascii="Times New Roman" w:hAnsi="Times New Roman"/>
          <w:sz w:val="22"/>
          <w:szCs w:val="22"/>
          <w:lang w:eastAsia="ja-JP"/>
        </w:rPr>
        <w:t xml:space="preserve">, </w:t>
      </w:r>
      <w:r w:rsidR="00214133">
        <w:rPr>
          <w:rFonts w:ascii="Times New Roman" w:hAnsi="Times New Roman"/>
          <w:sz w:val="22"/>
          <w:szCs w:val="22"/>
          <w:lang w:eastAsia="ja-JP"/>
        </w:rPr>
        <w:t xml:space="preserve">and </w:t>
      </w:r>
      <w:r w:rsidR="00B37FA7" w:rsidRPr="00B37FA7">
        <w:rPr>
          <w:rFonts w:ascii="Times New Roman" w:hAnsi="Times New Roman"/>
          <w:sz w:val="22"/>
          <w:szCs w:val="22"/>
          <w:lang w:eastAsia="ja-JP"/>
        </w:rPr>
        <w:t>Kenneth Wong (University o</w:t>
      </w:r>
      <w:r w:rsidR="00B37FA7">
        <w:rPr>
          <w:rFonts w:ascii="Times New Roman" w:hAnsi="Times New Roman"/>
          <w:sz w:val="22"/>
          <w:szCs w:val="22"/>
          <w:lang w:eastAsia="ja-JP"/>
        </w:rPr>
        <w:t xml:space="preserve">f Hong Kong, </w:t>
      </w:r>
      <w:hyperlink r:id="rId15" w:history="1">
        <w:r w:rsidR="00B37FA7" w:rsidRPr="00B231E1">
          <w:rPr>
            <w:rStyle w:val="Hyperlink"/>
            <w:rFonts w:ascii="Times New Roman" w:hAnsi="Times New Roman"/>
            <w:sz w:val="22"/>
            <w:szCs w:val="22"/>
            <w:lang w:eastAsia="ja-JP"/>
          </w:rPr>
          <w:t>kywong@eee.hku.hk</w:t>
        </w:r>
      </w:hyperlink>
      <w:r w:rsidR="00B37FA7">
        <w:rPr>
          <w:rFonts w:ascii="Times New Roman" w:hAnsi="Times New Roman"/>
          <w:sz w:val="22"/>
          <w:szCs w:val="22"/>
          <w:lang w:eastAsia="ja-JP"/>
        </w:rPr>
        <w:t>)</w:t>
      </w:r>
      <w:r w:rsidR="00B37FA7" w:rsidRPr="004852BF">
        <w:rPr>
          <w:rFonts w:ascii="Times New Roman" w:hAnsi="Times New Roman"/>
          <w:sz w:val="22"/>
          <w:szCs w:val="22"/>
          <w:lang w:eastAsia="ja-JP"/>
        </w:rPr>
        <w:t xml:space="preserve"> </w:t>
      </w:r>
      <w:r w:rsidR="00AE4995" w:rsidRPr="004852BF">
        <w:rPr>
          <w:rFonts w:ascii="Times New Roman" w:hAnsi="Times New Roman"/>
          <w:sz w:val="22"/>
          <w:szCs w:val="22"/>
          <w:lang w:eastAsia="ja-JP"/>
        </w:rPr>
        <w:t>could be excluded from the review process</w:t>
      </w:r>
      <w:r w:rsidR="00B32DE2" w:rsidRPr="004852BF">
        <w:rPr>
          <w:rFonts w:ascii="Times New Roman" w:hAnsi="Times New Roman"/>
          <w:sz w:val="22"/>
          <w:szCs w:val="22"/>
          <w:lang w:eastAsia="ja-JP"/>
        </w:rPr>
        <w:t xml:space="preserve"> because of the conflict of interests</w:t>
      </w:r>
      <w:r w:rsidR="00AE4995" w:rsidRPr="004852BF">
        <w:rPr>
          <w:rFonts w:ascii="Times New Roman" w:hAnsi="Times New Roman"/>
          <w:sz w:val="22"/>
          <w:szCs w:val="22"/>
          <w:lang w:eastAsia="ja-JP"/>
        </w:rPr>
        <w:t>.</w:t>
      </w:r>
    </w:p>
    <w:p w14:paraId="1F3EB5F0" w14:textId="77777777" w:rsidR="00B43589" w:rsidRPr="004852BF" w:rsidRDefault="00B43589" w:rsidP="009115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43D67F38" w14:textId="77777777" w:rsidR="00746F93" w:rsidRPr="004852BF" w:rsidRDefault="00746F93" w:rsidP="009115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852BF">
        <w:rPr>
          <w:rFonts w:ascii="Times New Roman" w:hAnsi="Times New Roman"/>
          <w:sz w:val="22"/>
          <w:szCs w:val="22"/>
        </w:rPr>
        <w:t>Thank you for your time and consideration.</w:t>
      </w:r>
    </w:p>
    <w:p w14:paraId="16DB68AE" w14:textId="77777777" w:rsidR="006050FA" w:rsidRPr="004852BF" w:rsidRDefault="006050FA" w:rsidP="009115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7A4B8CCF" w14:textId="77777777" w:rsidR="00746F93" w:rsidRPr="004852BF" w:rsidRDefault="00746F93" w:rsidP="009115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852BF">
        <w:rPr>
          <w:rFonts w:ascii="Times New Roman" w:hAnsi="Times New Roman"/>
          <w:sz w:val="22"/>
          <w:szCs w:val="22"/>
        </w:rPr>
        <w:t>Sincerely,</w:t>
      </w:r>
    </w:p>
    <w:p w14:paraId="76463F58" w14:textId="316663D5" w:rsidR="00707236" w:rsidRPr="00707236" w:rsidRDefault="00C71BF3" w:rsidP="009115FA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</w:rPr>
        <w:t>Claire Lifan Chen</w:t>
      </w:r>
      <w:r w:rsidR="00243EA1">
        <w:rPr>
          <w:rFonts w:ascii="Times New Roman" w:hAnsi="Times New Roman"/>
          <w:sz w:val="22"/>
          <w:szCs w:val="22"/>
        </w:rPr>
        <w:t>, Ata Mahjoubfar,</w:t>
      </w:r>
      <w:r w:rsidR="00707236">
        <w:rPr>
          <w:rFonts w:ascii="Times New Roman" w:hAnsi="Times New Roman"/>
          <w:sz w:val="22"/>
          <w:szCs w:val="22"/>
          <w:lang w:val="pt-BR"/>
        </w:rPr>
        <w:t xml:space="preserve"> </w:t>
      </w:r>
      <w:r w:rsidR="00707236">
        <w:rPr>
          <w:rFonts w:ascii="Times New Roman" w:hAnsi="Times New Roman"/>
          <w:sz w:val="22"/>
          <w:szCs w:val="22"/>
        </w:rPr>
        <w:t>and Bahram Jalali</w:t>
      </w:r>
    </w:p>
    <w:p w14:paraId="77EE84F7" w14:textId="08F2FFB6" w:rsidR="00214133" w:rsidRDefault="00E300F0" w:rsidP="009115FA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852BF">
        <w:rPr>
          <w:rFonts w:ascii="Times New Roman" w:hAnsi="Times New Roman"/>
          <w:sz w:val="22"/>
          <w:szCs w:val="22"/>
        </w:rPr>
        <w:t>Departments of Electrical Engineering</w:t>
      </w:r>
      <w:r w:rsidR="00214133" w:rsidRPr="004852BF">
        <w:rPr>
          <w:rFonts w:ascii="Times New Roman" w:hAnsi="Times New Roman"/>
          <w:sz w:val="22"/>
          <w:szCs w:val="22"/>
        </w:rPr>
        <w:t xml:space="preserve"> </w:t>
      </w:r>
    </w:p>
    <w:p w14:paraId="43EF2DDF" w14:textId="146FEFFE" w:rsidR="00746F93" w:rsidRDefault="00E300F0" w:rsidP="009115FA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852BF">
        <w:rPr>
          <w:rFonts w:ascii="Times New Roman" w:hAnsi="Times New Roman"/>
          <w:sz w:val="22"/>
          <w:szCs w:val="22"/>
        </w:rPr>
        <w:t>California NanoSystems Institute</w:t>
      </w:r>
    </w:p>
    <w:p w14:paraId="7AE27C88" w14:textId="1EBF4B74" w:rsidR="005E345C" w:rsidRPr="004852BF" w:rsidRDefault="00214133" w:rsidP="00AA3A59">
      <w:pPr>
        <w:pStyle w:val="Body"/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University of California, Los Angeles (UCLA)</w:t>
      </w:r>
    </w:p>
    <w:sectPr w:rsidR="005E345C" w:rsidRPr="004852BF" w:rsidSect="00243EA1">
      <w:pgSz w:w="12240" w:h="15840"/>
      <w:pgMar w:top="1440" w:right="1080" w:bottom="1440" w:left="108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2D85B" w14:textId="77777777" w:rsidR="00BA4287" w:rsidRPr="001C1CD1" w:rsidRDefault="00BA4287">
      <w:pPr>
        <w:rPr>
          <w:rFonts w:ascii="Arial" w:hAnsi="Arial"/>
        </w:rPr>
      </w:pPr>
      <w:r>
        <w:separator/>
      </w:r>
    </w:p>
  </w:endnote>
  <w:endnote w:type="continuationSeparator" w:id="0">
    <w:p w14:paraId="5A3DBAB6" w14:textId="77777777" w:rsidR="00BA4287" w:rsidRPr="001C1CD1" w:rsidRDefault="00BA4287">
      <w:pPr>
        <w:rPr>
          <w:rFonts w:ascii="Arial" w:hAnsi="Arial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8D766" w14:textId="77777777" w:rsidR="00BA4287" w:rsidRPr="001C1CD1" w:rsidRDefault="00BA4287">
      <w:pPr>
        <w:rPr>
          <w:rFonts w:ascii="Arial" w:hAnsi="Arial"/>
        </w:rPr>
      </w:pPr>
      <w:r>
        <w:separator/>
      </w:r>
    </w:p>
  </w:footnote>
  <w:footnote w:type="continuationSeparator" w:id="0">
    <w:p w14:paraId="01E3394D" w14:textId="77777777" w:rsidR="00BA4287" w:rsidRPr="001C1CD1" w:rsidRDefault="00BA4287">
      <w:pPr>
        <w:rPr>
          <w:rFonts w:ascii="Arial" w:hAnsi="Arial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B3"/>
    <w:rsid w:val="000022C5"/>
    <w:rsid w:val="00010735"/>
    <w:rsid w:val="00034A90"/>
    <w:rsid w:val="0004531B"/>
    <w:rsid w:val="00071E60"/>
    <w:rsid w:val="00072224"/>
    <w:rsid w:val="00095461"/>
    <w:rsid w:val="00096901"/>
    <w:rsid w:val="000C44D2"/>
    <w:rsid w:val="000D4C60"/>
    <w:rsid w:val="001202DD"/>
    <w:rsid w:val="00132FDD"/>
    <w:rsid w:val="0014188F"/>
    <w:rsid w:val="00156208"/>
    <w:rsid w:val="00164C0C"/>
    <w:rsid w:val="00165EF6"/>
    <w:rsid w:val="00170AEC"/>
    <w:rsid w:val="0018162C"/>
    <w:rsid w:val="00191CA6"/>
    <w:rsid w:val="001A546A"/>
    <w:rsid w:val="001D2A90"/>
    <w:rsid w:val="001F747A"/>
    <w:rsid w:val="0020592E"/>
    <w:rsid w:val="00214133"/>
    <w:rsid w:val="002262EE"/>
    <w:rsid w:val="00243EA1"/>
    <w:rsid w:val="00270C69"/>
    <w:rsid w:val="00326C49"/>
    <w:rsid w:val="00370F7C"/>
    <w:rsid w:val="003A5C5B"/>
    <w:rsid w:val="003F15C3"/>
    <w:rsid w:val="00405F4E"/>
    <w:rsid w:val="00413844"/>
    <w:rsid w:val="00420377"/>
    <w:rsid w:val="00423749"/>
    <w:rsid w:val="00440038"/>
    <w:rsid w:val="004845F0"/>
    <w:rsid w:val="004852BF"/>
    <w:rsid w:val="00487980"/>
    <w:rsid w:val="005118FC"/>
    <w:rsid w:val="005275B6"/>
    <w:rsid w:val="00565154"/>
    <w:rsid w:val="005754CF"/>
    <w:rsid w:val="005C036A"/>
    <w:rsid w:val="005E345C"/>
    <w:rsid w:val="00605048"/>
    <w:rsid w:val="006050FA"/>
    <w:rsid w:val="00674869"/>
    <w:rsid w:val="006A5639"/>
    <w:rsid w:val="006F0197"/>
    <w:rsid w:val="00707236"/>
    <w:rsid w:val="00721BAE"/>
    <w:rsid w:val="0072216F"/>
    <w:rsid w:val="00726C61"/>
    <w:rsid w:val="00746E0C"/>
    <w:rsid w:val="00746F93"/>
    <w:rsid w:val="007562EC"/>
    <w:rsid w:val="00764AB6"/>
    <w:rsid w:val="007732EB"/>
    <w:rsid w:val="00781BA8"/>
    <w:rsid w:val="00786C4B"/>
    <w:rsid w:val="007B533A"/>
    <w:rsid w:val="0082495E"/>
    <w:rsid w:val="00881BA3"/>
    <w:rsid w:val="008C35DD"/>
    <w:rsid w:val="0090377B"/>
    <w:rsid w:val="009044FD"/>
    <w:rsid w:val="00906F47"/>
    <w:rsid w:val="009115FA"/>
    <w:rsid w:val="00945B75"/>
    <w:rsid w:val="00972291"/>
    <w:rsid w:val="009A0D07"/>
    <w:rsid w:val="009D0394"/>
    <w:rsid w:val="009D221E"/>
    <w:rsid w:val="009E2DFE"/>
    <w:rsid w:val="00A0283C"/>
    <w:rsid w:val="00A2596D"/>
    <w:rsid w:val="00A32F93"/>
    <w:rsid w:val="00A477EB"/>
    <w:rsid w:val="00A545E2"/>
    <w:rsid w:val="00A565F6"/>
    <w:rsid w:val="00AA3A59"/>
    <w:rsid w:val="00AE4995"/>
    <w:rsid w:val="00B32DE2"/>
    <w:rsid w:val="00B37FA7"/>
    <w:rsid w:val="00B43589"/>
    <w:rsid w:val="00B52757"/>
    <w:rsid w:val="00B65432"/>
    <w:rsid w:val="00B67437"/>
    <w:rsid w:val="00B7704E"/>
    <w:rsid w:val="00B829A0"/>
    <w:rsid w:val="00BA4287"/>
    <w:rsid w:val="00BB0523"/>
    <w:rsid w:val="00C14CB3"/>
    <w:rsid w:val="00C36B8C"/>
    <w:rsid w:val="00C71BF3"/>
    <w:rsid w:val="00C76C24"/>
    <w:rsid w:val="00CA7983"/>
    <w:rsid w:val="00D071CD"/>
    <w:rsid w:val="00D32EF4"/>
    <w:rsid w:val="00D777F6"/>
    <w:rsid w:val="00D778B9"/>
    <w:rsid w:val="00D80036"/>
    <w:rsid w:val="00D80F50"/>
    <w:rsid w:val="00D90BD2"/>
    <w:rsid w:val="00DA5137"/>
    <w:rsid w:val="00DB0F57"/>
    <w:rsid w:val="00DB32E8"/>
    <w:rsid w:val="00E300F0"/>
    <w:rsid w:val="00E46206"/>
    <w:rsid w:val="00EA43D6"/>
    <w:rsid w:val="00EB4184"/>
    <w:rsid w:val="00ED5091"/>
    <w:rsid w:val="00F1284A"/>
    <w:rsid w:val="00F179BE"/>
    <w:rsid w:val="00F242F4"/>
    <w:rsid w:val="00F3363F"/>
    <w:rsid w:val="00F661BE"/>
    <w:rsid w:val="00F7326E"/>
    <w:rsid w:val="00F94BD8"/>
    <w:rsid w:val="00FB7F12"/>
    <w:rsid w:val="00FC030D"/>
    <w:rsid w:val="00FF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CD8560"/>
  <w15:docId w15:val="{46F074CB-CD60-4ED4-9FC1-4A8F5627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224"/>
    <w:rPr>
      <w:rFonts w:ascii="Helvetica" w:eastAsia="ヒラギノ角ゴ Pro W3" w:hAnsi="Helvetica"/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072224"/>
    <w:pPr>
      <w:tabs>
        <w:tab w:val="right" w:pos="9360"/>
      </w:tabs>
    </w:pPr>
    <w:rPr>
      <w:rFonts w:ascii="Helvetica" w:eastAsia="ヒラギノ角ゴ Pro W3" w:hAnsi="Helvetica"/>
      <w:color w:val="000000"/>
      <w:lang w:eastAsia="ja-JP"/>
    </w:rPr>
  </w:style>
  <w:style w:type="paragraph" w:customStyle="1" w:styleId="Body">
    <w:name w:val="Body"/>
    <w:rsid w:val="00072224"/>
    <w:rPr>
      <w:rFonts w:ascii="Helvetica" w:eastAsia="ヒラギノ角ゴ Pro W3" w:hAnsi="Helvetica"/>
      <w:color w:val="000000"/>
      <w:sz w:val="24"/>
      <w:lang w:eastAsia="ja-JP"/>
    </w:rPr>
  </w:style>
  <w:style w:type="character" w:styleId="Hyperlink">
    <w:name w:val="Hyperlink"/>
    <w:basedOn w:val="DefaultParagraphFont"/>
    <w:locked/>
    <w:rsid w:val="00420377"/>
    <w:rPr>
      <w:color w:val="0000FF"/>
      <w:u w:val="single"/>
    </w:rPr>
  </w:style>
  <w:style w:type="paragraph" w:customStyle="1" w:styleId="OEBodySP">
    <w:name w:val="OE Body SP"/>
    <w:basedOn w:val="Normal"/>
    <w:uiPriority w:val="99"/>
    <w:rsid w:val="00095461"/>
    <w:pPr>
      <w:ind w:firstLine="360"/>
      <w:jc w:val="both"/>
    </w:pPr>
    <w:rPr>
      <w:rFonts w:ascii="Times New Roman" w:eastAsia="Times New Roman" w:hAnsi="Times New Roman"/>
      <w:color w:val="auto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locked/>
    <w:rsid w:val="00AE49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locked/>
    <w:rsid w:val="00AE49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E4995"/>
    <w:rPr>
      <w:rFonts w:ascii="Helvetica" w:eastAsia="ヒラギノ角ゴ Pro W3" w:hAnsi="Helvetica"/>
      <w:color w:val="00000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AE4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E4995"/>
    <w:rPr>
      <w:rFonts w:ascii="Helvetica" w:eastAsia="ヒラギノ角ゴ Pro W3" w:hAnsi="Helvetica"/>
      <w:b/>
      <w:bCs/>
      <w:color w:val="000000"/>
      <w:lang w:eastAsia="en-US"/>
    </w:rPr>
  </w:style>
  <w:style w:type="paragraph" w:styleId="BalloonText">
    <w:name w:val="Balloon Text"/>
    <w:basedOn w:val="Normal"/>
    <w:link w:val="BalloonTextChar"/>
    <w:semiHidden/>
    <w:unhideWhenUsed/>
    <w:locked/>
    <w:rsid w:val="00AE49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E4995"/>
    <w:rPr>
      <w:rFonts w:ascii="Segoe UI" w:eastAsia="ヒラギノ角ゴ Pro W3" w:hAnsi="Segoe UI" w:cs="Segoe UI"/>
      <w:color w:val="000000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locked/>
    <w:rsid w:val="00D32E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2EF4"/>
    <w:rPr>
      <w:rFonts w:ascii="Helvetica" w:eastAsia="ヒラギノ角ゴ Pro W3" w:hAnsi="Helvetica"/>
      <w:color w:val="000000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locked/>
    <w:rsid w:val="00D32E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2EF4"/>
    <w:rPr>
      <w:rFonts w:ascii="Helvetica" w:eastAsia="ヒラギノ角ゴ Pro W3" w:hAnsi="Helvetica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43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ngxinlee.li@utoronto.ca" TargetMode="External"/><Relationship Id="rId13" Type="http://schemas.openxmlformats.org/officeDocument/2006/relationships/hyperlink" Target="mailto:tsia@hku.h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boyraz@uci.edu" TargetMode="External"/><Relationship Id="rId12" Type="http://schemas.openxmlformats.org/officeDocument/2006/relationships/hyperlink" Target="mailto:alg3@cornell.edu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l@semi.ac.cn" TargetMode="External"/><Relationship Id="rId11" Type="http://schemas.openxmlformats.org/officeDocument/2006/relationships/hyperlink" Target="mailto:amw@ecn.purdue.edu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kywong@eee.hku.hk" TargetMode="External"/><Relationship Id="rId10" Type="http://schemas.openxmlformats.org/officeDocument/2006/relationships/hyperlink" Target="mailto:chou8@llnl.gov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.wang@kent.ac.uk" TargetMode="External"/><Relationship Id="rId14" Type="http://schemas.openxmlformats.org/officeDocument/2006/relationships/hyperlink" Target="mailto:rick.trebino@physics.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Karl Ziemelis,</vt:lpstr>
    </vt:vector>
  </TitlesOfParts>
  <Company>default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Ziemelis,</dc:title>
  <dc:subject/>
  <dc:creator>goda</dc:creator>
  <cp:keywords/>
  <cp:lastModifiedBy>Claire Chen</cp:lastModifiedBy>
  <cp:revision>2</cp:revision>
  <cp:lastPrinted>2008-12-06T03:25:00Z</cp:lastPrinted>
  <dcterms:created xsi:type="dcterms:W3CDTF">2015-06-25T03:50:00Z</dcterms:created>
  <dcterms:modified xsi:type="dcterms:W3CDTF">2015-06-25T03:50:00Z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