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F04AF0">
      <w:pPr>
        <w:spacing w:before="360" w:after="160" w:line="240" w:lineRule="auto"/>
        <w:jc w:val="center"/>
        <w:rPr>
          <w:lang w:eastAsia="zh-CN"/>
        </w:rPr>
      </w:pPr>
      <w:r>
        <w:rPr>
          <w:rFonts w:ascii="Liberation Sans" w:hAnsi="Liberation Sans" w:eastAsia="Noto Sans CJK SC"/>
          <w:b/>
          <w:color w:val="1F4E79"/>
          <w:sz w:val="44"/>
          <w:lang w:eastAsia="zh-CN"/>
        </w:rPr>
        <w:t>DCR_3D 参</w:t>
      </w:r>
      <w:bookmarkStart w:id="0" w:name="_GoBack"/>
      <w:bookmarkEnd w:id="0"/>
      <w:r>
        <w:rPr>
          <w:rFonts w:ascii="Liberation Sans" w:hAnsi="Liberation Sans" w:eastAsia="Noto Sans CJK SC"/>
          <w:b/>
          <w:color w:val="1F4E79"/>
          <w:sz w:val="44"/>
          <w:lang w:eastAsia="zh-CN"/>
        </w:rPr>
        <w:t>数文件设置说明</w:t>
      </w:r>
    </w:p>
    <w:p w14:paraId="24779C1A">
      <w:pPr>
        <w:spacing w:after="320" w:line="240" w:lineRule="auto"/>
        <w:jc w:val="center"/>
        <w:rPr>
          <w:lang w:eastAsia="zh-CN"/>
        </w:rPr>
      </w:pPr>
      <w:r>
        <w:rPr>
          <w:rFonts w:ascii="Liberation Sans" w:hAnsi="Liberation Sans" w:eastAsia="Noto Sans CJK SC"/>
          <w:color w:val="595959"/>
          <w:sz w:val="23"/>
          <w:lang w:eastAsia="zh-CN"/>
        </w:rPr>
        <w:t>适用于 DCR3D 三维直流电阻率有限元正演程序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C0AB5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AC4CCB">
            <w:pPr>
              <w:spacing w:after="0" w:line="283" w:lineRule="auto"/>
            </w:pPr>
            <w:r>
              <w:rPr>
                <w:b/>
                <w:sz w:val="20"/>
              </w:rPr>
              <w:t>适用版本：</w:t>
            </w:r>
            <w:r>
              <w:rPr>
                <w:sz w:val="20"/>
              </w:rPr>
              <w:t>本文依据 DCR3D_FINAL 代码及其 model_DC.dat 参数文件编写。程序支持 COMSOL 5.X 和 COMSOL 6.X 导出的 .mphtxt 四面体网格文件。</w:t>
            </w:r>
          </w:p>
        </w:tc>
      </w:tr>
    </w:tbl>
    <w:p w14:paraId="01EE54B2">
      <w:pPr>
        <w:spacing w:after="0"/>
      </w:pPr>
    </w:p>
    <w:p w14:paraId="2F33D980">
      <w:pPr>
        <w:pStyle w:val="3"/>
        <w:spacing w:before="200" w:after="100" w:line="240" w:lineRule="auto"/>
        <w:rPr>
          <w:lang w:eastAsia="zh-CN"/>
        </w:rPr>
      </w:pPr>
      <w:r>
        <w:rPr>
          <w:rFonts w:ascii="Liberation Sans" w:hAnsi="Liberation Sans" w:eastAsia="Noto Sans CJK SC"/>
          <w:color w:val="1F4E79"/>
          <w:lang w:eastAsia="zh-CN"/>
        </w:rPr>
        <w:t>1. 参数文件与网格文件</w:t>
      </w:r>
    </w:p>
    <w:p w14:paraId="732BDD1D">
      <w:pPr>
        <w:spacing w:after="120" w:line="300" w:lineRule="auto"/>
        <w:ind w:firstLine="420"/>
        <w:jc w:val="both"/>
        <w:rPr>
          <w:lang w:eastAsia="zh-CN"/>
        </w:rPr>
      </w:pPr>
      <w:r>
        <w:rPr>
          <w:lang w:eastAsia="zh-CN"/>
        </w:rPr>
        <w:t xml:space="preserve">程序默认读取参数文件 </w:t>
      </w:r>
      <w:r>
        <w:rPr>
          <w:rFonts w:ascii="Liberation Mono" w:hAnsi="Liberation Mono"/>
          <w:b/>
          <w:sz w:val="20"/>
          <w:lang w:eastAsia="zh-CN"/>
        </w:rPr>
        <w:t>model_DC.dat</w:t>
      </w:r>
      <w:r>
        <w:rPr>
          <w:lang w:eastAsia="zh-CN"/>
        </w:rPr>
        <w:t>。参数文件用于设置人工边界、输出方式、空气域、材料电阻率、供电电极以及测量电极等信息。</w:t>
      </w:r>
    </w:p>
    <w:p w14:paraId="74CE9BAA">
      <w:pPr>
        <w:spacing w:after="120" w:line="300" w:lineRule="auto"/>
        <w:ind w:firstLine="420"/>
        <w:jc w:val="both"/>
      </w:pPr>
      <w:r>
        <w:t xml:space="preserve">若运行时指定其他参数文件，可使用 </w:t>
      </w:r>
      <w:r>
        <w:rPr>
          <w:rFonts w:ascii="Liberation Mono" w:hAnsi="Liberation Mono"/>
          <w:b/>
          <w:sz w:val="20"/>
        </w:rPr>
        <w:t>DCR3D.exe my_model.dat</w:t>
      </w:r>
      <w:r>
        <w:t xml:space="preserve"> 的形式。网格文件路径在程序中固定为 </w:t>
      </w:r>
      <w:r>
        <w:rPr>
          <w:rFonts w:ascii="Liberation Mono" w:hAnsi="Liberation Mono"/>
          <w:b/>
          <w:sz w:val="20"/>
        </w:rPr>
        <w:t>mesh/mesh.mphtxt</w:t>
      </w:r>
      <w:r>
        <w:t>。</w:t>
      </w:r>
    </w:p>
    <w:p w14:paraId="3536CBF5">
      <w:pPr>
        <w:pStyle w:val="16"/>
        <w:spacing w:after="60" w:line="283" w:lineRule="auto"/>
      </w:pPr>
      <w:r>
        <w:t>支持 COMSOL 5.X 和 COMSOL 6.X 导出的 .mphtxt 四面体网格文件。</w:t>
      </w:r>
    </w:p>
    <w:p w14:paraId="123B51F2">
      <w:pPr>
        <w:pStyle w:val="16"/>
        <w:spacing w:after="60" w:line="283" w:lineRule="auto"/>
        <w:rPr>
          <w:lang w:eastAsia="zh-CN"/>
        </w:rPr>
      </w:pPr>
      <w:r>
        <w:rPr>
          <w:lang w:eastAsia="zh-CN"/>
        </w:rPr>
        <w:t>参数文件中的空行会被忽略；“#”后的文字作为注释，不参与读取。</w:t>
      </w:r>
    </w:p>
    <w:p w14:paraId="08C35F86">
      <w:pPr>
        <w:pStyle w:val="16"/>
        <w:spacing w:after="60" w:line="283" w:lineRule="auto"/>
      </w:pPr>
      <w:r>
        <w:t>网格中的 COMSOL Domain ID 必须与参数文件中的材料 ID、空气域 ID 对应。</w:t>
      </w:r>
    </w:p>
    <w:p w14:paraId="4A344A68">
      <w:pPr>
        <w:pStyle w:val="16"/>
        <w:spacing w:after="60" w:line="283" w:lineRule="auto"/>
        <w:rPr>
          <w:lang w:eastAsia="zh-CN"/>
        </w:rPr>
      </w:pPr>
      <w:r>
        <w:rPr>
          <w:lang w:eastAsia="zh-CN"/>
        </w:rPr>
        <w:t>程序自动使用计算机可用逻辑处理器，不需要在参数文件中设置线程数。</w:t>
      </w:r>
    </w:p>
    <w:p w14:paraId="5317507F">
      <w:pPr>
        <w:pStyle w:val="3"/>
        <w:spacing w:before="200" w:after="100" w:line="240" w:lineRule="auto"/>
        <w:rPr>
          <w:lang w:eastAsia="zh-CN"/>
        </w:rPr>
      </w:pPr>
      <w:r>
        <w:rPr>
          <w:rFonts w:ascii="Liberation Sans" w:hAnsi="Liberation Sans" w:eastAsia="Noto Sans CJK SC"/>
          <w:color w:val="1F4E79"/>
          <w:lang w:eastAsia="zh-CN"/>
        </w:rPr>
        <w:t>2. 参数文件总体结构</w:t>
      </w:r>
    </w:p>
    <w:p w14:paraId="4077F460">
      <w:pPr>
        <w:spacing w:after="120" w:line="300" w:lineRule="auto"/>
        <w:ind w:firstLine="420"/>
        <w:jc w:val="both"/>
        <w:rPr>
          <w:lang w:eastAsia="zh-CN"/>
        </w:rPr>
      </w:pPr>
      <w:r>
        <w:rPr>
          <w:lang w:eastAsia="zh-CN"/>
        </w:rPr>
        <w:t>model_DC.dat 按以下顺序组织，参数顺序不能任意改变：</w:t>
      </w:r>
    </w:p>
    <w:p w14:paraId="54E6D15A">
      <w:pPr>
        <w:pStyle w:val="14"/>
        <w:spacing w:after="60" w:line="283" w:lineRule="auto"/>
        <w:jc w:val="both"/>
      </w:pPr>
      <w:r>
        <w:t>人工边界类型；</w:t>
      </w:r>
    </w:p>
    <w:p w14:paraId="35FA58AA">
      <w:pPr>
        <w:pStyle w:val="14"/>
        <w:spacing w:after="60" w:line="283" w:lineRule="auto"/>
        <w:jc w:val="both"/>
        <w:rPr>
          <w:lang w:eastAsia="zh-CN"/>
        </w:rPr>
      </w:pPr>
      <w:r>
        <w:rPr>
          <w:lang w:eastAsia="zh-CN"/>
        </w:rPr>
        <w:t>是否输出每个源的节点电位 VTK；</w:t>
      </w:r>
    </w:p>
    <w:p w14:paraId="60284BF8">
      <w:pPr>
        <w:pStyle w:val="14"/>
        <w:spacing w:after="60" w:line="283" w:lineRule="auto"/>
        <w:jc w:val="both"/>
        <w:rPr>
          <w:lang w:eastAsia="zh-CN"/>
        </w:rPr>
      </w:pPr>
      <w:r>
        <w:rPr>
          <w:lang w:eastAsia="zh-CN"/>
        </w:rPr>
        <w:t>空气域数量及空气域 ID；</w:t>
      </w:r>
    </w:p>
    <w:p w14:paraId="04F75D9C">
      <w:pPr>
        <w:pStyle w:val="14"/>
        <w:spacing w:after="60" w:line="283" w:lineRule="auto"/>
        <w:jc w:val="both"/>
        <w:rPr>
          <w:lang w:eastAsia="zh-CN"/>
        </w:rPr>
      </w:pPr>
      <w:r>
        <w:rPr>
          <w:lang w:eastAsia="zh-CN"/>
        </w:rPr>
        <w:t>材料参数行数及每个材料域的电阻率参数；</w:t>
      </w:r>
    </w:p>
    <w:p w14:paraId="20CEEE75">
      <w:pPr>
        <w:pStyle w:val="14"/>
        <w:spacing w:after="60" w:line="283" w:lineRule="auto"/>
        <w:jc w:val="both"/>
      </w:pPr>
      <w:r>
        <w:t>AB 供电组合数量；</w:t>
      </w:r>
    </w:p>
    <w:p w14:paraId="3D9ECE9A">
      <w:pPr>
        <w:pStyle w:val="14"/>
        <w:spacing w:after="60" w:line="283" w:lineRule="auto"/>
        <w:jc w:val="both"/>
        <w:rPr>
          <w:lang w:eastAsia="zh-CN"/>
        </w:rPr>
      </w:pPr>
      <w:r>
        <w:rPr>
          <w:lang w:eastAsia="zh-CN"/>
        </w:rPr>
        <w:t>每个 AB 源的电流、A/B 电极坐标、MN 数量；</w:t>
      </w:r>
    </w:p>
    <w:p w14:paraId="1068CA75">
      <w:pPr>
        <w:pStyle w:val="14"/>
        <w:spacing w:after="60" w:line="283" w:lineRule="auto"/>
        <w:jc w:val="both"/>
        <w:rPr>
          <w:lang w:eastAsia="zh-CN"/>
        </w:rPr>
      </w:pPr>
      <w:r>
        <w:rPr>
          <w:lang w:eastAsia="zh-CN"/>
        </w:rPr>
        <w:t>每组 MN 的坐标、几何因子模式和自定义几何因子。</w:t>
      </w:r>
    </w:p>
    <w:p w14:paraId="1F2B9C2F">
      <w:pPr>
        <w:pStyle w:val="3"/>
        <w:spacing w:before="200" w:after="100" w:line="240" w:lineRule="auto"/>
        <w:rPr>
          <w:lang w:eastAsia="zh-CN"/>
        </w:rPr>
      </w:pPr>
      <w:r>
        <w:rPr>
          <w:rFonts w:ascii="Liberation Sans" w:hAnsi="Liberation Sans" w:eastAsia="Noto Sans CJK SC"/>
          <w:color w:val="1F4E79"/>
          <w:lang w:eastAsia="zh-CN"/>
        </w:rPr>
        <w:t>3. 各参数详细说明</w:t>
      </w:r>
    </w:p>
    <w:p w14:paraId="67137AF5">
      <w:pPr>
        <w:pStyle w:val="4"/>
        <w:spacing w:before="120" w:after="100" w:line="240" w:lineRule="auto"/>
        <w:rPr>
          <w:lang w:eastAsia="zh-CN"/>
        </w:rPr>
      </w:pPr>
      <w:r>
        <w:rPr>
          <w:rFonts w:ascii="Liberation Sans" w:hAnsi="Liberation Sans" w:eastAsia="Noto Sans CJK SC"/>
          <w:lang w:eastAsia="zh-CN"/>
        </w:rPr>
        <w:t>3.1 人工边界类型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438"/>
        <w:gridCol w:w="5216"/>
      </w:tblGrid>
      <w:tr w14:paraId="12C54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3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60F892">
            <w:pPr>
              <w:spacing w:after="0" w:line="259" w:lineRule="auto"/>
            </w:pPr>
            <w:r>
              <w:rPr>
                <w:b/>
                <w:sz w:val="18"/>
              </w:rPr>
              <w:t>取值</w:t>
            </w:r>
          </w:p>
        </w:tc>
        <w:tc>
          <w:tcPr>
            <w:tcW w:w="2438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2CE4A3">
            <w:pPr>
              <w:spacing w:after="0" w:line="259" w:lineRule="auto"/>
            </w:pPr>
            <w:r>
              <w:rPr>
                <w:b/>
                <w:sz w:val="18"/>
              </w:rPr>
              <w:t>含义</w:t>
            </w:r>
          </w:p>
        </w:tc>
        <w:tc>
          <w:tcPr>
            <w:tcW w:w="5216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4C14C3">
            <w:pPr>
              <w:spacing w:after="0" w:line="259" w:lineRule="auto"/>
            </w:pPr>
            <w:r>
              <w:rPr>
                <w:b/>
                <w:sz w:val="18"/>
              </w:rPr>
              <w:t>建议</w:t>
            </w:r>
          </w:p>
        </w:tc>
      </w:tr>
      <w:tr w14:paraId="18A55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E6620D">
            <w:pPr>
              <w:spacing w:after="0" w:line="259" w:lineRule="auto"/>
            </w:pPr>
            <w:r>
              <w:rPr>
                <w:sz w:val="18"/>
              </w:rPr>
              <w:t>1</w:t>
            </w:r>
          </w:p>
        </w:tc>
        <w:tc>
          <w:tcPr>
            <w:tcW w:w="24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4C61D8">
            <w:pPr>
              <w:spacing w:after="0" w:line="259" w:lineRule="auto"/>
            </w:pPr>
            <w:r>
              <w:rPr>
                <w:sz w:val="18"/>
              </w:rPr>
              <w:t>Robin 远场边界</w:t>
            </w:r>
          </w:p>
        </w:tc>
        <w:tc>
          <w:tcPr>
            <w:tcW w:w="5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525C21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推荐作为常规默认设置，适合有限计算区域模拟开放边界。</w:t>
            </w:r>
          </w:p>
        </w:tc>
      </w:tr>
      <w:tr w14:paraId="0252C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B3FFA4">
            <w:pPr>
              <w:spacing w:after="0" w:line="259" w:lineRule="auto"/>
            </w:pPr>
            <w:r>
              <w:rPr>
                <w:sz w:val="18"/>
              </w:rPr>
              <w:t>2</w:t>
            </w:r>
          </w:p>
        </w:tc>
        <w:tc>
          <w:tcPr>
            <w:tcW w:w="24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62FA04">
            <w:pPr>
              <w:spacing w:after="0" w:line="259" w:lineRule="auto"/>
            </w:pPr>
            <w:r>
              <w:rPr>
                <w:sz w:val="18"/>
              </w:rPr>
              <w:t>零 Dirichlet 边界</w:t>
            </w:r>
          </w:p>
        </w:tc>
        <w:tc>
          <w:tcPr>
            <w:tcW w:w="5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1E313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人工边界上的电位强制为 0，使用时应保证外边界距离目标区域足够远。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52D437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shd w:val="clear" w:color="auto" w:fill="EEF4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FF7910">
            <w:pPr>
              <w:spacing w:after="0" w:line="283" w:lineRule="auto"/>
              <w:rPr>
                <w:lang w:eastAsia="zh-CN"/>
              </w:rPr>
            </w:pPr>
            <w:r>
              <w:rPr>
                <w:b/>
                <w:sz w:val="20"/>
                <w:lang w:eastAsia="zh-CN"/>
              </w:rPr>
              <w:t>建议：</w:t>
            </w:r>
            <w:r>
              <w:rPr>
                <w:sz w:val="20"/>
                <w:lang w:eastAsia="zh-CN"/>
              </w:rPr>
              <w:t>一般优先使用 1（Robin）。如果采用 2（零 Dirichlet），应适当扩大模型侧边界和底边界，避免边界过近造成电位场畸变。</w:t>
            </w:r>
          </w:p>
        </w:tc>
      </w:tr>
    </w:tbl>
    <w:p w14:paraId="326AAE0B">
      <w:pPr>
        <w:spacing w:after="0"/>
        <w:rPr>
          <w:lang w:eastAsia="zh-CN"/>
        </w:rPr>
      </w:pPr>
    </w:p>
    <w:p w14:paraId="41A39CCF">
      <w:pPr>
        <w:pStyle w:val="4"/>
        <w:spacing w:before="120" w:after="100" w:line="240" w:lineRule="auto"/>
        <w:rPr>
          <w:lang w:eastAsia="zh-CN"/>
        </w:rPr>
      </w:pPr>
      <w:r>
        <w:rPr>
          <w:rFonts w:ascii="Liberation Sans" w:hAnsi="Liberation Sans" w:eastAsia="Noto Sans CJK SC"/>
          <w:lang w:eastAsia="zh-CN"/>
        </w:rPr>
        <w:t>3.2 节点电位 VTK 输出开关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268"/>
        <w:gridCol w:w="5386"/>
      </w:tblGrid>
      <w:tr w14:paraId="250BD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113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C38F9C">
            <w:pPr>
              <w:spacing w:after="0" w:line="259" w:lineRule="auto"/>
            </w:pPr>
            <w:r>
              <w:rPr>
                <w:b/>
                <w:sz w:val="18"/>
              </w:rPr>
              <w:t>取值</w:t>
            </w:r>
          </w:p>
        </w:tc>
        <w:tc>
          <w:tcPr>
            <w:tcW w:w="2268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69286B">
            <w:pPr>
              <w:spacing w:after="0" w:line="259" w:lineRule="auto"/>
            </w:pPr>
            <w:r>
              <w:rPr>
                <w:b/>
                <w:sz w:val="18"/>
              </w:rPr>
              <w:t>作用</w:t>
            </w:r>
          </w:p>
        </w:tc>
        <w:tc>
          <w:tcPr>
            <w:tcW w:w="5386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40550F">
            <w:pPr>
              <w:spacing w:after="0" w:line="259" w:lineRule="auto"/>
            </w:pPr>
            <w:r>
              <w:rPr>
                <w:b/>
                <w:sz w:val="18"/>
              </w:rPr>
              <w:t>实际输出行为</w:t>
            </w:r>
          </w:p>
        </w:tc>
      </w:tr>
      <w:tr w14:paraId="2F9ED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7D295F">
            <w:pPr>
              <w:spacing w:after="0" w:line="259" w:lineRule="auto"/>
            </w:pPr>
            <w:r>
              <w:rPr>
                <w:sz w:val="18"/>
              </w:rPr>
              <w:t>1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A8F68F">
            <w:pPr>
              <w:spacing w:after="0" w:line="259" w:lineRule="auto"/>
            </w:pPr>
            <w:r>
              <w:rPr>
                <w:sz w:val="18"/>
              </w:rPr>
              <w:t>输出 VTK</w:t>
            </w:r>
          </w:p>
        </w:tc>
        <w:tc>
          <w:tcPr>
            <w:tcW w:w="53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0785A6">
            <w:pPr>
              <w:spacing w:after="0" w:line="259" w:lineRule="auto"/>
            </w:pPr>
            <w:r>
              <w:rPr>
                <w:sz w:val="18"/>
              </w:rPr>
              <w:t>每个 AB 源输出 Forward_data/DC_potential_source_XXXX.vtk。</w:t>
            </w:r>
          </w:p>
        </w:tc>
      </w:tr>
      <w:tr w14:paraId="5C218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F26761">
            <w:pPr>
              <w:spacing w:after="0" w:line="259" w:lineRule="auto"/>
            </w:pPr>
            <w:r>
              <w:rPr>
                <w:sz w:val="18"/>
              </w:rPr>
              <w:t>0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74E18E">
            <w:pPr>
              <w:spacing w:after="0" w:line="259" w:lineRule="auto"/>
            </w:pPr>
            <w:r>
              <w:rPr>
                <w:sz w:val="18"/>
              </w:rPr>
              <w:t>不输出源电位 VTK</w:t>
            </w:r>
          </w:p>
        </w:tc>
        <w:tc>
          <w:tcPr>
            <w:tcW w:w="53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FE0563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不生成上述每源电位 VTK，可减少磁盘占用。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20AEE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BBA08D">
            <w:pPr>
              <w:spacing w:after="0" w:line="283" w:lineRule="auto"/>
            </w:pPr>
            <w:r>
              <w:rPr>
                <w:b/>
                <w:sz w:val="20"/>
              </w:rPr>
              <w:t>注意：</w:t>
            </w:r>
            <w:r>
              <w:rPr>
                <w:sz w:val="20"/>
              </w:rPr>
              <w:t>无论该开关取 0 还是 1，程序都会输出 mesh/mesh_resistivity.vtk，用于在 ParaView 中检查完整四面体网格、材料域和电阻率模型；同时每个源的节点电位文本 .dat 也会输出。</w:t>
            </w:r>
          </w:p>
        </w:tc>
      </w:tr>
    </w:tbl>
    <w:p w14:paraId="287CF2A9">
      <w:pPr>
        <w:spacing w:after="0"/>
      </w:pPr>
    </w:p>
    <w:p w14:paraId="5C75FAE9">
      <w:pPr>
        <w:pStyle w:val="4"/>
        <w:spacing w:before="120" w:after="100" w:line="240" w:lineRule="auto"/>
      </w:pPr>
      <w:r>
        <w:rPr>
          <w:rFonts w:ascii="Liberation Sans" w:hAnsi="Liberation Sans" w:eastAsia="Noto Sans CJK SC"/>
        </w:rPr>
        <w:t>3.3 空气域数量与空气域 ID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B7FBC50">
        <w:trPr>
          <w:jc w:val="center"/>
        </w:trPr>
        <w:tc>
          <w:tcPr>
            <w:tcW w:w="9746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279B5B"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2 2 4     # number of air domain IDs, followed by the IDs</w:t>
            </w:r>
          </w:p>
        </w:tc>
      </w:tr>
    </w:tbl>
    <w:p w14:paraId="7E68231F">
      <w:pPr>
        <w:spacing w:after="0"/>
      </w:pPr>
    </w:p>
    <w:p w14:paraId="7C186933">
      <w:pPr>
        <w:spacing w:after="120" w:line="300" w:lineRule="auto"/>
        <w:ind w:firstLine="420"/>
        <w:jc w:val="both"/>
        <w:rPr>
          <w:lang w:eastAsia="zh-CN"/>
        </w:rPr>
      </w:pPr>
      <w:r>
        <w:rPr>
          <w:lang w:eastAsia="zh-CN"/>
        </w:rPr>
        <w:t>这一行的格式为：</w:t>
      </w:r>
      <w:r>
        <w:rPr>
          <w:rFonts w:ascii="Liberation Mono" w:hAnsi="Liberation Mono"/>
          <w:b/>
          <w:sz w:val="19"/>
          <w:lang w:eastAsia="zh-CN"/>
        </w:rPr>
        <w:t>空气域数量  空气域ID1  空气域ID2 ...</w:t>
      </w:r>
    </w:p>
    <w:p w14:paraId="4F88BCFE">
      <w:pPr>
        <w:spacing w:after="120" w:line="300" w:lineRule="auto"/>
        <w:ind w:firstLine="420"/>
        <w:jc w:val="both"/>
      </w:pPr>
      <w:r>
        <w:t xml:space="preserve">示例中的第一个 </w:t>
      </w:r>
      <w:r>
        <w:rPr>
          <w:b/>
        </w:rPr>
        <w:t>2</w:t>
      </w:r>
      <w:r>
        <w:t xml:space="preserve"> 表示共有 2 个空气域，后面的 </w:t>
      </w:r>
      <w:r>
        <w:rPr>
          <w:b/>
        </w:rPr>
        <w:t>2 4</w:t>
      </w:r>
      <w:r>
        <w:t xml:space="preserve"> 表示 COMSOL 网格中的 Domain 2 和 Domain 4 为空气。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3EF8E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shd w:val="clear" w:color="auto" w:fill="EEF4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C732AA">
            <w:pPr>
              <w:spacing w:after="0" w:line="283" w:lineRule="auto"/>
              <w:jc w:val="both"/>
              <w:rPr>
                <w:lang w:eastAsia="zh-CN"/>
              </w:rPr>
            </w:pPr>
            <w:r>
              <w:rPr>
                <w:b/>
                <w:sz w:val="20"/>
                <w:lang w:eastAsia="zh-CN"/>
              </w:rPr>
              <w:t>关键说明：</w:t>
            </w:r>
            <w:r>
              <w:rPr>
                <w:sz w:val="20"/>
                <w:lang w:eastAsia="zh-CN"/>
              </w:rPr>
              <w:t>空气四面体不会作为</w:t>
            </w:r>
            <w:r>
              <w:rPr>
                <w:rFonts w:hint="eastAsia" w:ascii="SimSun" w:hAnsi="SimSun" w:eastAsia="SimSun"/>
                <w:sz w:val="20"/>
                <w:lang w:eastAsia="zh-CN"/>
              </w:rPr>
              <w:t>“</w:t>
            </w:r>
            <w:r>
              <w:rPr>
                <w:sz w:val="20"/>
                <w:lang w:eastAsia="zh-CN"/>
              </w:rPr>
              <w:t>超高电阻率介质</w:t>
            </w:r>
            <w:r>
              <w:rPr>
                <w:rFonts w:hint="eastAsia" w:ascii="SimSun" w:hAnsi="SimSun" w:eastAsia="SimSun"/>
                <w:sz w:val="20"/>
                <w:lang w:eastAsia="zh-CN"/>
              </w:rPr>
              <w:t>”</w:t>
            </w:r>
            <w:r>
              <w:rPr>
                <w:sz w:val="20"/>
                <w:lang w:eastAsia="zh-CN"/>
              </w:rPr>
              <w:t>参与直流有限元方程求解，而是在建立导电网格时直接剔除。地下—空气界面自动作为零法向电流的绝缘边界。因此，对带地形模型，建议在 COMSOL 中保留空气域，并在此处正确填写空气域 ID。</w:t>
            </w:r>
          </w:p>
        </w:tc>
      </w:tr>
    </w:tbl>
    <w:p w14:paraId="082D6BAD">
      <w:pPr>
        <w:spacing w:after="0"/>
        <w:rPr>
          <w:lang w:eastAsia="zh-CN"/>
        </w:rPr>
      </w:pPr>
    </w:p>
    <w:p w14:paraId="518888D7">
      <w:pPr>
        <w:pStyle w:val="4"/>
        <w:spacing w:before="120" w:after="100" w:line="240" w:lineRule="auto"/>
        <w:rPr>
          <w:lang w:eastAsia="zh-CN"/>
        </w:rPr>
      </w:pPr>
      <w:r>
        <w:rPr>
          <w:rFonts w:ascii="Liberation Sans" w:hAnsi="Liberation Sans" w:eastAsia="Noto Sans CJK SC"/>
          <w:lang w:eastAsia="zh-CN"/>
        </w:rPr>
        <w:t>3.4 材料区域数量及电阻率参数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2DC54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F67465"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4                                  # number of material parameter rows below</w:t>
            </w:r>
            <w:r>
              <w:rPr>
                <w:rFonts w:ascii="Noto Sans Mono CJK SC" w:hAnsi="Noto Sans Mono CJK SC" w:eastAsia="Noto Sans Mono CJK SC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6"/>
              </w:rPr>
              <w:t># ID   rho_x       rho_y       rho_z       alpha  beta  gamma</w:t>
            </w:r>
            <w:r>
              <w:rPr>
                <w:rFonts w:ascii="Noto Sans Mono CJK SC" w:hAnsi="Noto Sans Mono CJK SC" w:eastAsia="Noto Sans Mono CJK SC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6"/>
              </w:rPr>
              <w:t>1      100.0       100.0       100.0       0.0    0.0   0.0</w:t>
            </w:r>
            <w:r>
              <w:rPr>
                <w:rFonts w:ascii="Noto Sans Mono CJK SC" w:hAnsi="Noto Sans Mono CJK SC" w:eastAsia="Noto Sans Mono CJK SC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6"/>
              </w:rPr>
              <w:t>2      1.0e8       1.0e8       1.0e8       0.0    0.0   0.0</w:t>
            </w:r>
          </w:p>
        </w:tc>
      </w:tr>
    </w:tbl>
    <w:p w14:paraId="099559FA">
      <w:pPr>
        <w:spacing w:after="0"/>
      </w:pPr>
    </w:p>
    <w:p w14:paraId="41A97E66">
      <w:pPr>
        <w:spacing w:after="120" w:line="300" w:lineRule="auto"/>
        <w:ind w:firstLine="420"/>
        <w:jc w:val="both"/>
        <w:rPr>
          <w:lang w:eastAsia="zh-CN"/>
        </w:rPr>
      </w:pPr>
      <w:r>
        <w:rPr>
          <w:lang w:eastAsia="zh-CN"/>
        </w:rPr>
        <w:t xml:space="preserve">第一行的 </w:t>
      </w:r>
      <w:r>
        <w:rPr>
          <w:b/>
          <w:lang w:eastAsia="zh-CN"/>
        </w:rPr>
        <w:t>4</w:t>
      </w:r>
      <w:r>
        <w:rPr>
          <w:lang w:eastAsia="zh-CN"/>
        </w:rPr>
        <w:t xml:space="preserve"> 表示下方共有 4 行材料参数，</w:t>
      </w:r>
      <w:r>
        <w:rPr>
          <w:b/>
          <w:lang w:eastAsia="zh-CN"/>
        </w:rPr>
        <w:t>包括地下材料域和空气域</w:t>
      </w:r>
      <w:r>
        <w:rPr>
          <w:lang w:eastAsia="zh-CN"/>
        </w:rPr>
        <w:t>。该数量必须与实际提供的材料参数行数一致。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4"/>
        <w:gridCol w:w="1134"/>
        <w:gridCol w:w="2948"/>
        <w:gridCol w:w="3402"/>
      </w:tblGrid>
      <w:tr w14:paraId="0D9F7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0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62D9D6">
            <w:pPr>
              <w:spacing w:after="0" w:line="259" w:lineRule="auto"/>
            </w:pPr>
            <w:r>
              <w:rPr>
                <w:b/>
                <w:sz w:val="17"/>
              </w:rPr>
              <w:t>参数</w:t>
            </w:r>
          </w:p>
        </w:tc>
        <w:tc>
          <w:tcPr>
            <w:tcW w:w="113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4BA4DB">
            <w:pPr>
              <w:spacing w:after="0" w:line="259" w:lineRule="auto"/>
            </w:pPr>
            <w:r>
              <w:rPr>
                <w:b/>
                <w:sz w:val="17"/>
              </w:rPr>
              <w:t>单位</w:t>
            </w:r>
          </w:p>
        </w:tc>
        <w:tc>
          <w:tcPr>
            <w:tcW w:w="2948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0055A6">
            <w:pPr>
              <w:spacing w:after="0" w:line="259" w:lineRule="auto"/>
            </w:pPr>
            <w:r>
              <w:rPr>
                <w:b/>
                <w:sz w:val="17"/>
              </w:rPr>
              <w:t>含义</w:t>
            </w:r>
          </w:p>
        </w:tc>
        <w:tc>
          <w:tcPr>
            <w:tcW w:w="340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E2B751">
            <w:pPr>
              <w:spacing w:after="0" w:line="259" w:lineRule="auto"/>
            </w:pPr>
            <w:r>
              <w:rPr>
                <w:b/>
                <w:sz w:val="17"/>
              </w:rPr>
              <w:t>设置要求</w:t>
            </w:r>
          </w:p>
        </w:tc>
      </w:tr>
      <w:tr w14:paraId="41B57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5134D1">
            <w:pPr>
              <w:spacing w:after="0" w:line="259" w:lineRule="auto"/>
            </w:pPr>
            <w:r>
              <w:rPr>
                <w:sz w:val="17"/>
              </w:rPr>
              <w:t>ID</w:t>
            </w:r>
          </w:p>
        </w:tc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63F790">
            <w:pPr>
              <w:spacing w:after="0" w:line="259" w:lineRule="auto"/>
            </w:pPr>
            <w:r>
              <w:rPr>
                <w:sz w:val="17"/>
              </w:rPr>
              <w:t>-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1D2DA7">
            <w:pPr>
              <w:spacing w:after="0" w:line="259" w:lineRule="auto"/>
            </w:pPr>
            <w:r>
              <w:rPr>
                <w:sz w:val="17"/>
              </w:rPr>
              <w:t>COMSOL Domain ID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6D0715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必须唯一，并与 .mphtxt 中四面体所属域编号对应。</w:t>
            </w:r>
          </w:p>
        </w:tc>
      </w:tr>
      <w:tr w14:paraId="6C341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ED4D87">
            <w:pPr>
              <w:spacing w:after="0" w:line="259" w:lineRule="auto"/>
            </w:pPr>
            <w:r>
              <w:rPr>
                <w:sz w:val="17"/>
              </w:rPr>
              <w:t>rho_x</w:t>
            </w:r>
          </w:p>
        </w:tc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C412AD">
            <w:pPr>
              <w:spacing w:after="0" w:line="259" w:lineRule="auto"/>
            </w:pPr>
            <w:r>
              <w:rPr>
                <w:sz w:val="17"/>
              </w:rPr>
              <w:t>Ω·m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0D607F">
            <w:pPr>
              <w:spacing w:after="0" w:line="259" w:lineRule="auto"/>
            </w:pPr>
            <w:r>
              <w:rPr>
                <w:sz w:val="17"/>
              </w:rPr>
              <w:t>主轴 x 方向电阻率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3BC653">
            <w:pPr>
              <w:spacing w:after="0" w:line="259" w:lineRule="auto"/>
            </w:pPr>
            <w:r>
              <w:rPr>
                <w:sz w:val="17"/>
              </w:rPr>
              <w:t>必须 &gt; 0。</w:t>
            </w:r>
          </w:p>
        </w:tc>
      </w:tr>
      <w:tr w14:paraId="5025F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6F69D3">
            <w:pPr>
              <w:spacing w:after="0" w:line="259" w:lineRule="auto"/>
            </w:pPr>
            <w:r>
              <w:rPr>
                <w:sz w:val="17"/>
              </w:rPr>
              <w:t>rho_y</w:t>
            </w:r>
          </w:p>
        </w:tc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3B8152">
            <w:pPr>
              <w:spacing w:after="0" w:line="259" w:lineRule="auto"/>
            </w:pPr>
            <w:r>
              <w:rPr>
                <w:sz w:val="17"/>
              </w:rPr>
              <w:t>Ω·m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DCED12">
            <w:pPr>
              <w:spacing w:after="0" w:line="259" w:lineRule="auto"/>
            </w:pPr>
            <w:r>
              <w:rPr>
                <w:sz w:val="17"/>
              </w:rPr>
              <w:t>主轴 y 方向电阻率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7FB3EA">
            <w:pPr>
              <w:spacing w:after="0" w:line="259" w:lineRule="auto"/>
            </w:pPr>
            <w:r>
              <w:rPr>
                <w:sz w:val="17"/>
              </w:rPr>
              <w:t>必须 &gt; 0。</w:t>
            </w:r>
          </w:p>
        </w:tc>
      </w:tr>
      <w:tr w14:paraId="15C79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E141D2">
            <w:pPr>
              <w:spacing w:after="0" w:line="259" w:lineRule="auto"/>
            </w:pPr>
            <w:r>
              <w:rPr>
                <w:sz w:val="17"/>
              </w:rPr>
              <w:t>rho_z</w:t>
            </w:r>
          </w:p>
        </w:tc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A705D6">
            <w:pPr>
              <w:spacing w:after="0" w:line="259" w:lineRule="auto"/>
            </w:pPr>
            <w:r>
              <w:rPr>
                <w:sz w:val="17"/>
              </w:rPr>
              <w:t>Ω·m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978F7A">
            <w:pPr>
              <w:spacing w:after="0" w:line="259" w:lineRule="auto"/>
            </w:pPr>
            <w:r>
              <w:rPr>
                <w:sz w:val="17"/>
              </w:rPr>
              <w:t>主轴 z 方向电阻率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67FFA8">
            <w:pPr>
              <w:spacing w:after="0" w:line="259" w:lineRule="auto"/>
            </w:pPr>
            <w:r>
              <w:rPr>
                <w:sz w:val="17"/>
              </w:rPr>
              <w:t>必须 &gt; 0。</w:t>
            </w:r>
          </w:p>
        </w:tc>
      </w:tr>
      <w:tr w14:paraId="7637F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D2B872">
            <w:pPr>
              <w:spacing w:after="0" w:line="259" w:lineRule="auto"/>
            </w:pPr>
            <w:r>
              <w:rPr>
                <w:sz w:val="17"/>
              </w:rPr>
              <w:t>alpha</w:t>
            </w:r>
          </w:p>
        </w:tc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FAC336">
            <w:pPr>
              <w:spacing w:after="0" w:line="259" w:lineRule="auto"/>
            </w:pPr>
            <w:r>
              <w:rPr>
                <w:sz w:val="17"/>
              </w:rPr>
              <w:t>°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1FA144">
            <w:pPr>
              <w:spacing w:after="0" w:line="259" w:lineRule="auto"/>
            </w:pPr>
            <w:r>
              <w:rPr>
                <w:sz w:val="17"/>
              </w:rPr>
              <w:t>绕 x 轴旋转角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AA5D0">
            <w:pPr>
              <w:spacing w:after="0" w:line="259" w:lineRule="auto"/>
            </w:pPr>
            <w:r>
              <w:rPr>
                <w:sz w:val="17"/>
              </w:rPr>
              <w:t>各向同性时通常设 0。</w:t>
            </w:r>
          </w:p>
        </w:tc>
      </w:tr>
      <w:tr w14:paraId="72E05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F193B5">
            <w:pPr>
              <w:spacing w:after="0" w:line="259" w:lineRule="auto"/>
            </w:pPr>
            <w:r>
              <w:rPr>
                <w:sz w:val="17"/>
              </w:rPr>
              <w:t>beta</w:t>
            </w:r>
          </w:p>
        </w:tc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BC7546">
            <w:pPr>
              <w:spacing w:after="0" w:line="259" w:lineRule="auto"/>
            </w:pPr>
            <w:r>
              <w:rPr>
                <w:sz w:val="17"/>
              </w:rPr>
              <w:t>°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EBD532">
            <w:pPr>
              <w:spacing w:after="0" w:line="259" w:lineRule="auto"/>
            </w:pPr>
            <w:r>
              <w:rPr>
                <w:sz w:val="17"/>
              </w:rPr>
              <w:t>绕 y 轴旋转角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5EC60A">
            <w:pPr>
              <w:spacing w:after="0" w:line="259" w:lineRule="auto"/>
            </w:pPr>
            <w:r>
              <w:rPr>
                <w:sz w:val="17"/>
              </w:rPr>
              <w:t>各向同性时通常设 0。</w:t>
            </w:r>
          </w:p>
        </w:tc>
      </w:tr>
      <w:tr w14:paraId="6356E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676495">
            <w:pPr>
              <w:spacing w:after="0" w:line="259" w:lineRule="auto"/>
            </w:pPr>
            <w:r>
              <w:rPr>
                <w:sz w:val="17"/>
              </w:rPr>
              <w:t>gamma</w:t>
            </w:r>
          </w:p>
        </w:tc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8A6DBD">
            <w:pPr>
              <w:spacing w:after="0" w:line="259" w:lineRule="auto"/>
            </w:pPr>
            <w:r>
              <w:rPr>
                <w:sz w:val="17"/>
              </w:rPr>
              <w:t>°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A0BBAE">
            <w:pPr>
              <w:spacing w:after="0" w:line="259" w:lineRule="auto"/>
            </w:pPr>
            <w:r>
              <w:rPr>
                <w:sz w:val="17"/>
              </w:rPr>
              <w:t>绕 z 轴旋转角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4D021D">
            <w:pPr>
              <w:spacing w:after="0" w:line="259" w:lineRule="auto"/>
            </w:pPr>
            <w:r>
              <w:rPr>
                <w:sz w:val="17"/>
              </w:rPr>
              <w:t>各向同性时通常设 0。</w:t>
            </w:r>
          </w:p>
        </w:tc>
      </w:tr>
    </w:tbl>
    <w:p w14:paraId="19100C8A">
      <w:pPr>
        <w:spacing w:after="120" w:line="300" w:lineRule="auto"/>
        <w:ind w:firstLine="420"/>
        <w:jc w:val="both"/>
      </w:pPr>
      <w:r>
        <w:t xml:space="preserve">程序采用的旋转约定为 </w:t>
      </w:r>
      <w:r>
        <w:rPr>
          <w:b/>
          <w:sz w:val="20"/>
        </w:rPr>
        <w:t>R = Rx(alpha) Ry(beta) Rz(gamma)</w:t>
      </w:r>
      <w:r>
        <w:t>，并由主轴电阻率构造旋转后的电导率张量。</w:t>
      </w:r>
    </w:p>
    <w:p w14:paraId="17BDD6DD">
      <w:pPr>
        <w:pStyle w:val="16"/>
        <w:spacing w:after="60" w:line="283" w:lineRule="auto"/>
        <w:jc w:val="both"/>
      </w:pPr>
      <w:r>
        <w:t>各向同性：rho_x = rho_y = rho_z，三个旋转角通常均设为 0。</w:t>
      </w:r>
    </w:p>
    <w:p w14:paraId="68E88FC2">
      <w:pPr>
        <w:pStyle w:val="16"/>
        <w:spacing w:after="60" w:line="283" w:lineRule="auto"/>
        <w:jc w:val="both"/>
        <w:rPr>
          <w:lang w:eastAsia="zh-CN"/>
        </w:rPr>
      </w:pPr>
      <w:r>
        <w:rPr>
          <w:lang w:eastAsia="zh-CN"/>
        </w:rPr>
        <w:t>轴向各向异性：三个主轴电阻率可以不同，若主轴与全局坐标轴一致，可将旋转角设为 0。</w:t>
      </w:r>
    </w:p>
    <w:p w14:paraId="3CDFFD83">
      <w:pPr>
        <w:pStyle w:val="16"/>
        <w:spacing w:after="60" w:line="283" w:lineRule="auto"/>
        <w:jc w:val="both"/>
        <w:rPr>
          <w:lang w:eastAsia="zh-CN"/>
        </w:rPr>
      </w:pPr>
      <w:r>
        <w:rPr>
          <w:lang w:eastAsia="zh-CN"/>
        </w:rPr>
        <w:t>旋转各向异性：在主轴电阻率基础上设置 alpha、beta、gamma。</w:t>
      </w:r>
    </w:p>
    <w:p w14:paraId="780D63FA">
      <w:pPr>
        <w:pStyle w:val="16"/>
        <w:spacing w:after="60" w:line="283" w:lineRule="auto"/>
        <w:jc w:val="both"/>
      </w:pPr>
      <w:r>
        <w:t>空气域也必须在材料表中列出，便于完整描述模型并核对 Domain ID；但其电阻率不会进入直流有限元矩阵。</w:t>
      </w:r>
    </w:p>
    <w:p w14:paraId="34C16269">
      <w:pPr>
        <w:pStyle w:val="4"/>
        <w:spacing w:before="120" w:after="100" w:line="240" w:lineRule="auto"/>
      </w:pPr>
      <w:r>
        <w:rPr>
          <w:rFonts w:ascii="Liberation Sans" w:hAnsi="Liberation Sans" w:eastAsia="Noto Sans CJK SC"/>
        </w:rPr>
        <w:t>3.5 AB 供电组合数量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FC640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E921E5"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3     # number of AB current-electrode pairs</w:t>
            </w:r>
          </w:p>
        </w:tc>
      </w:tr>
    </w:tbl>
    <w:p w14:paraId="73A68270">
      <w:pPr>
        <w:spacing w:after="0"/>
      </w:pPr>
    </w:p>
    <w:p w14:paraId="55E6E538">
      <w:pPr>
        <w:spacing w:after="120" w:line="300" w:lineRule="auto"/>
        <w:ind w:firstLine="420"/>
        <w:jc w:val="both"/>
      </w:pPr>
      <w:r>
        <w:rPr>
          <w:lang w:eastAsia="zh-CN"/>
        </w:rPr>
        <w:t>该数值表示共有多少组独立的 A-B 供电电极组合。</w:t>
      </w:r>
      <w:r>
        <w:t xml:space="preserve">示例中 </w:t>
      </w:r>
      <w:r>
        <w:rPr>
          <w:b/>
        </w:rPr>
        <w:t>3</w:t>
      </w:r>
      <w:r>
        <w:t xml:space="preserve"> 表示后续需要依次给出 Source 1、Source 2、Source 3 三组源参数。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5C8B39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shd w:val="clear" w:color="auto" w:fill="EEF4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F469CA">
            <w:pPr>
              <w:spacing w:after="0" w:line="283" w:lineRule="auto"/>
              <w:jc w:val="both"/>
              <w:rPr>
                <w:lang w:eastAsia="zh-CN"/>
              </w:rPr>
            </w:pPr>
            <w:r>
              <w:rPr>
                <w:b/>
                <w:sz w:val="20"/>
                <w:lang w:eastAsia="zh-CN"/>
              </w:rPr>
              <w:t>多源计算：</w:t>
            </w:r>
            <w:r>
              <w:rPr>
                <w:sz w:val="20"/>
                <w:lang w:eastAsia="zh-CN"/>
              </w:rPr>
              <w:t>对于同一个电阻率模型，各 AB 源共享同一个有限元系数矩阵。程序采用 MKL PARDISO 对矩阵只做一次分析与数值分解，然后针对不同 AB 源依次构造右端项并回代，因此多源计算效率较高。</w:t>
            </w:r>
          </w:p>
        </w:tc>
      </w:tr>
    </w:tbl>
    <w:p w14:paraId="6418C3A6">
      <w:pPr>
        <w:spacing w:after="0"/>
        <w:rPr>
          <w:lang w:eastAsia="zh-CN"/>
        </w:rPr>
      </w:pPr>
    </w:p>
    <w:p w14:paraId="251690EC">
      <w:pPr>
        <w:pStyle w:val="4"/>
        <w:spacing w:before="120" w:after="100" w:line="240" w:lineRule="auto"/>
      </w:pPr>
      <w:r>
        <w:rPr>
          <w:rFonts w:ascii="Liberation Sans" w:hAnsi="Liberation Sans" w:eastAsia="Noto Sans CJK SC"/>
        </w:rPr>
        <w:t>3.6 每组 AB 源参数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567C96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C26A80"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1.0                 # current I (A)</w:t>
            </w:r>
            <w:r>
              <w:rPr>
                <w:rFonts w:ascii="Noto Sans Mono CJK SC" w:hAnsi="Noto Sans Mono CJK SC" w:eastAsia="Noto Sans Mono CJK SC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6"/>
              </w:rPr>
              <w:t>-100.0  0.0  0.0     # A electrode x y z (m)</w:t>
            </w:r>
            <w:r>
              <w:rPr>
                <w:rFonts w:ascii="Noto Sans Mono CJK SC" w:hAnsi="Noto Sans Mono CJK SC" w:eastAsia="Noto Sans Mono CJK SC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6"/>
              </w:rPr>
              <w:t xml:space="preserve"> 100.0  0.0  0.0     # B electrode x y z (m)</w:t>
            </w:r>
            <w:r>
              <w:rPr>
                <w:rFonts w:ascii="Noto Sans Mono CJK SC" w:hAnsi="Noto Sans Mono CJK SC" w:eastAsia="Noto Sans Mono CJK SC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6"/>
              </w:rPr>
              <w:t>4                     # number of MN pairs</w:t>
            </w:r>
          </w:p>
        </w:tc>
      </w:tr>
    </w:tbl>
    <w:p w14:paraId="049D08DE">
      <w:pPr>
        <w:spacing w:after="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1134"/>
        <w:gridCol w:w="3742"/>
      </w:tblGrid>
      <w:tr w14:paraId="04461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69EA8B">
            <w:pPr>
              <w:spacing w:after="0" w:line="259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w="2268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578B52">
            <w:pPr>
              <w:spacing w:after="0" w:line="259" w:lineRule="auto"/>
            </w:pPr>
            <w:r>
              <w:rPr>
                <w:b/>
                <w:sz w:val="18"/>
              </w:rPr>
              <w:t>格式</w:t>
            </w:r>
          </w:p>
        </w:tc>
        <w:tc>
          <w:tcPr>
            <w:tcW w:w="113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88A4CE">
            <w:pPr>
              <w:spacing w:after="0" w:line="259" w:lineRule="auto"/>
            </w:pPr>
            <w:r>
              <w:rPr>
                <w:b/>
                <w:sz w:val="18"/>
              </w:rPr>
              <w:t>单位</w:t>
            </w:r>
          </w:p>
        </w:tc>
        <w:tc>
          <w:tcPr>
            <w:tcW w:w="374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27286A">
            <w:pPr>
              <w:spacing w:after="0" w:line="259" w:lineRule="auto"/>
            </w:pPr>
            <w:r>
              <w:rPr>
                <w:b/>
                <w:sz w:val="18"/>
              </w:rPr>
              <w:t>说明</w:t>
            </w:r>
          </w:p>
        </w:tc>
      </w:tr>
      <w:tr w14:paraId="4B9BC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3E46A1">
            <w:pPr>
              <w:spacing w:after="0" w:line="259" w:lineRule="auto"/>
            </w:pPr>
            <w:r>
              <w:rPr>
                <w:sz w:val="18"/>
              </w:rPr>
              <w:t>供电电流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2840D7">
            <w:pPr>
              <w:spacing w:after="0" w:line="259" w:lineRule="auto"/>
            </w:pPr>
            <w:r>
              <w:rPr>
                <w:sz w:val="18"/>
              </w:rPr>
              <w:t>I</w:t>
            </w:r>
          </w:p>
        </w:tc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4C5457">
            <w:pPr>
              <w:spacing w:after="0" w:line="259" w:lineRule="auto"/>
            </w:pPr>
            <w:r>
              <w:rPr>
                <w:sz w:val="18"/>
              </w:rPr>
              <w:t>A</w:t>
            </w:r>
          </w:p>
        </w:tc>
        <w:tc>
          <w:tcPr>
            <w:tcW w:w="374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4C7E74">
            <w:pPr>
              <w:spacing w:after="0" w:line="259" w:lineRule="auto"/>
            </w:pPr>
            <w:r>
              <w:rPr>
                <w:sz w:val="18"/>
              </w:rPr>
              <w:t>不能为 0。程序在 A 点注入 +I，在 B 点注入 -I。</w:t>
            </w:r>
          </w:p>
        </w:tc>
      </w:tr>
      <w:tr w14:paraId="1DF66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AFEBD2">
            <w:pPr>
              <w:spacing w:after="0" w:line="259" w:lineRule="auto"/>
            </w:pPr>
            <w:r>
              <w:rPr>
                <w:sz w:val="18"/>
              </w:rPr>
              <w:t>A 电极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F69615">
            <w:pPr>
              <w:spacing w:after="0" w:line="259" w:lineRule="auto"/>
            </w:pPr>
            <w:r>
              <w:rPr>
                <w:sz w:val="18"/>
              </w:rPr>
              <w:t>xA yA zA</w:t>
            </w:r>
          </w:p>
        </w:tc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E85F5A">
            <w:pPr>
              <w:spacing w:after="0" w:line="259" w:lineRule="auto"/>
            </w:pPr>
            <w:r>
              <w:rPr>
                <w:sz w:val="18"/>
              </w:rPr>
              <w:t>m</w:t>
            </w:r>
          </w:p>
        </w:tc>
        <w:tc>
          <w:tcPr>
            <w:tcW w:w="374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9EAA41">
            <w:pPr>
              <w:spacing w:after="0" w:line="259" w:lineRule="auto"/>
            </w:pPr>
            <w:r>
              <w:rPr>
                <w:sz w:val="18"/>
              </w:rPr>
              <w:t>A 电极三维坐标。</w:t>
            </w:r>
          </w:p>
        </w:tc>
      </w:tr>
      <w:tr w14:paraId="2EBDC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CF7D83">
            <w:pPr>
              <w:spacing w:after="0" w:line="259" w:lineRule="auto"/>
            </w:pPr>
            <w:r>
              <w:rPr>
                <w:sz w:val="18"/>
              </w:rPr>
              <w:t>B 电极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0EB334">
            <w:pPr>
              <w:spacing w:after="0" w:line="259" w:lineRule="auto"/>
            </w:pPr>
            <w:r>
              <w:rPr>
                <w:sz w:val="18"/>
              </w:rPr>
              <w:t>xB yB zB</w:t>
            </w:r>
          </w:p>
        </w:tc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FD969A">
            <w:pPr>
              <w:spacing w:after="0" w:line="259" w:lineRule="auto"/>
            </w:pPr>
            <w:r>
              <w:rPr>
                <w:sz w:val="18"/>
              </w:rPr>
              <w:t>m</w:t>
            </w:r>
          </w:p>
        </w:tc>
        <w:tc>
          <w:tcPr>
            <w:tcW w:w="374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875B13">
            <w:pPr>
              <w:spacing w:after="0" w:line="259" w:lineRule="auto"/>
            </w:pPr>
            <w:r>
              <w:rPr>
                <w:sz w:val="18"/>
              </w:rPr>
              <w:t>B 电极三维坐标，不能与 A 重合。</w:t>
            </w:r>
          </w:p>
        </w:tc>
      </w:tr>
      <w:tr w14:paraId="23F97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5C5513">
            <w:pPr>
              <w:spacing w:after="0" w:line="259" w:lineRule="auto"/>
            </w:pPr>
            <w:r>
              <w:rPr>
                <w:sz w:val="18"/>
              </w:rPr>
              <w:t>MN 数量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38814F">
            <w:pPr>
              <w:spacing w:after="0" w:line="259" w:lineRule="auto"/>
            </w:pPr>
            <w:r>
              <w:rPr>
                <w:sz w:val="18"/>
              </w:rPr>
              <w:t>nobs</w:t>
            </w:r>
          </w:p>
        </w:tc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C59182">
            <w:pPr>
              <w:spacing w:after="0" w:line="259" w:lineRule="auto"/>
            </w:pPr>
            <w:r>
              <w:rPr>
                <w:sz w:val="18"/>
              </w:rPr>
              <w:t>-</w:t>
            </w:r>
          </w:p>
        </w:tc>
        <w:tc>
          <w:tcPr>
            <w:tcW w:w="374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6C11F3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当前 AB 供电下的测量电极对数量，必须 ≥ 1。</w:t>
            </w:r>
          </w:p>
        </w:tc>
      </w:tr>
    </w:tbl>
    <w:p w14:paraId="352A49EA">
      <w:pPr>
        <w:pStyle w:val="4"/>
        <w:spacing w:before="120" w:after="100" w:line="240" w:lineRule="auto"/>
      </w:pPr>
      <w:r>
        <w:rPr>
          <w:rFonts w:ascii="Liberation Sans" w:hAnsi="Liberation Sans" w:eastAsia="Noto Sans CJK SC"/>
        </w:rPr>
        <w:t>3.7 每组 MN 测量参数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37580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6262CF"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# Mx My Mz   Nx Ny Nz   geometry_mode custom_K</w:t>
            </w:r>
            <w:r>
              <w:rPr>
                <w:rFonts w:ascii="Noto Sans Mono CJK SC" w:hAnsi="Noto Sans Mono CJK SC" w:eastAsia="Noto Sans Mono CJK SC"/>
                <w:sz w:val="16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6"/>
              </w:rPr>
              <w:t>-20.0 0.0 0.0   20.0 0.0 0.0   1  0.0</w:t>
            </w:r>
          </w:p>
        </w:tc>
      </w:tr>
    </w:tbl>
    <w:p w14:paraId="4DBC9A47">
      <w:pPr>
        <w:spacing w:after="0"/>
      </w:pPr>
    </w:p>
    <w:p w14:paraId="57776F8E">
      <w:pPr>
        <w:spacing w:after="120" w:line="300" w:lineRule="auto"/>
        <w:ind w:firstLine="420"/>
      </w:pPr>
      <w:r>
        <w:t>每一行包含 8 个数：M 点三维坐标、N 点三维坐标、</w:t>
      </w:r>
      <w:r>
        <w:rPr>
          <w:rFonts w:ascii="Liberation Mono" w:hAnsi="Liberation Mono"/>
          <w:b/>
          <w:sz w:val="19"/>
        </w:rPr>
        <w:t>geometry_mode</w:t>
      </w:r>
      <w:r>
        <w:t xml:space="preserve"> 和 </w:t>
      </w:r>
      <w:r>
        <w:rPr>
          <w:rFonts w:ascii="Liberation Mono" w:hAnsi="Liberation Mono"/>
          <w:b/>
          <w:sz w:val="19"/>
        </w:rPr>
        <w:t>custom_K</w:t>
      </w:r>
      <w:r>
        <w:t>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268"/>
        <w:gridCol w:w="2891"/>
        <w:gridCol w:w="2268"/>
      </w:tblGrid>
      <w:tr w14:paraId="469F0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FF8BA8">
            <w:pPr>
              <w:spacing w:after="0" w:line="259" w:lineRule="auto"/>
            </w:pPr>
            <w:r>
              <w:rPr>
                <w:b/>
                <w:sz w:val="17"/>
              </w:rPr>
              <w:t>geometry_mode</w:t>
            </w:r>
          </w:p>
        </w:tc>
        <w:tc>
          <w:tcPr>
            <w:tcW w:w="2268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9D632E">
            <w:pPr>
              <w:spacing w:after="0" w:line="259" w:lineRule="auto"/>
            </w:pPr>
            <w:r>
              <w:rPr>
                <w:b/>
                <w:sz w:val="17"/>
              </w:rPr>
              <w:t>几何环境</w:t>
            </w:r>
          </w:p>
        </w:tc>
        <w:tc>
          <w:tcPr>
            <w:tcW w:w="2891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F2A98F">
            <w:pPr>
              <w:spacing w:after="0" w:line="259" w:lineRule="auto"/>
            </w:pPr>
            <w:r>
              <w:rPr>
                <w:b/>
                <w:sz w:val="17"/>
              </w:rPr>
              <w:t>K 的处理</w:t>
            </w:r>
          </w:p>
        </w:tc>
        <w:tc>
          <w:tcPr>
            <w:tcW w:w="2268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5FC897">
            <w:pPr>
              <w:spacing w:after="0" w:line="259" w:lineRule="auto"/>
            </w:pPr>
            <w:r>
              <w:rPr>
                <w:b/>
                <w:sz w:val="17"/>
              </w:rPr>
              <w:t>视电阻率</w:t>
            </w:r>
          </w:p>
        </w:tc>
      </w:tr>
      <w:tr w14:paraId="1B600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4B8EA7">
            <w:pPr>
              <w:spacing w:after="0" w:line="259" w:lineRule="auto"/>
            </w:pPr>
            <w:r>
              <w:rPr>
                <w:sz w:val="17"/>
              </w:rPr>
              <w:t>0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AC7A8E">
            <w:pPr>
              <w:spacing w:after="0" w:line="259" w:lineRule="auto"/>
            </w:pPr>
            <w:r>
              <w:rPr>
                <w:sz w:val="17"/>
              </w:rPr>
              <w:t>仅需电位/电位差</w:t>
            </w:r>
          </w:p>
        </w:tc>
        <w:tc>
          <w:tcPr>
            <w:tcW w:w="289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E663EB">
            <w:pPr>
              <w:spacing w:after="0" w:line="259" w:lineRule="auto"/>
            </w:pPr>
            <w:r>
              <w:rPr>
                <w:sz w:val="17"/>
              </w:rPr>
              <w:t>K = 0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93E90A">
            <w:pPr>
              <w:spacing w:after="0" w:line="259" w:lineRule="auto"/>
            </w:pPr>
            <w:r>
              <w:rPr>
                <w:sz w:val="17"/>
              </w:rPr>
              <w:t>不计算，输出值为 0。</w:t>
            </w:r>
          </w:p>
        </w:tc>
      </w:tr>
      <w:tr w14:paraId="694C5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FCCAC2">
            <w:pPr>
              <w:spacing w:after="0" w:line="259" w:lineRule="auto"/>
            </w:pPr>
            <w:r>
              <w:rPr>
                <w:sz w:val="17"/>
              </w:rPr>
              <w:t>1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FB404D">
            <w:pPr>
              <w:spacing w:after="0" w:line="259" w:lineRule="auto"/>
            </w:pPr>
            <w:r>
              <w:rPr>
                <w:sz w:val="17"/>
              </w:rPr>
              <w:t>地表均匀半空间</w:t>
            </w:r>
          </w:p>
        </w:tc>
        <w:tc>
          <w:tcPr>
            <w:tcW w:w="289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DEC348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程序按 2</w:t>
            </w:r>
            <w:r>
              <w:rPr>
                <w:sz w:val="17"/>
              </w:rPr>
              <w:t>π</w:t>
            </w:r>
            <w:r>
              <w:rPr>
                <w:sz w:val="17"/>
                <w:lang w:eastAsia="zh-CN"/>
              </w:rPr>
              <w:t xml:space="preserve"> 公式自动计算 K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F67DFD">
            <w:pPr>
              <w:spacing w:after="0" w:line="259" w:lineRule="auto"/>
            </w:pPr>
            <w:r>
              <w:rPr>
                <w:sz w:val="17"/>
              </w:rPr>
              <w:t>rho_a = K·(phi_M-phi_N)/I。</w:t>
            </w:r>
          </w:p>
        </w:tc>
      </w:tr>
      <w:tr w14:paraId="70CEF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6AEDDE">
            <w:pPr>
              <w:spacing w:after="0" w:line="259" w:lineRule="auto"/>
            </w:pPr>
            <w:r>
              <w:rPr>
                <w:sz w:val="17"/>
              </w:rPr>
              <w:t>2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342270">
            <w:pPr>
              <w:spacing w:after="0" w:line="259" w:lineRule="auto"/>
            </w:pPr>
            <w:r>
              <w:rPr>
                <w:sz w:val="17"/>
              </w:rPr>
              <w:t>均匀全空间</w:t>
            </w:r>
          </w:p>
        </w:tc>
        <w:tc>
          <w:tcPr>
            <w:tcW w:w="289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19CC6D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程序按 4</w:t>
            </w:r>
            <w:r>
              <w:rPr>
                <w:sz w:val="17"/>
              </w:rPr>
              <w:t>π</w:t>
            </w:r>
            <w:r>
              <w:rPr>
                <w:sz w:val="17"/>
                <w:lang w:eastAsia="zh-CN"/>
              </w:rPr>
              <w:t xml:space="preserve"> 公式自动计算 K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C42BBE">
            <w:pPr>
              <w:spacing w:after="0" w:line="259" w:lineRule="auto"/>
            </w:pPr>
            <w:r>
              <w:rPr>
                <w:sz w:val="17"/>
              </w:rPr>
              <w:t>rho_a = K·(phi_M-phi_N)/I。</w:t>
            </w:r>
          </w:p>
        </w:tc>
      </w:tr>
      <w:tr w14:paraId="04C88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DC800F">
            <w:pPr>
              <w:spacing w:after="0" w:line="259" w:lineRule="auto"/>
            </w:pPr>
            <w:r>
              <w:rPr>
                <w:sz w:val="17"/>
              </w:rPr>
              <w:t>3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29AF2B">
            <w:pPr>
              <w:spacing w:after="0" w:line="259" w:lineRule="auto"/>
            </w:pPr>
            <w:r>
              <w:rPr>
                <w:sz w:val="17"/>
              </w:rPr>
              <w:t>用户自定义</w:t>
            </w:r>
          </w:p>
        </w:tc>
        <w:tc>
          <w:tcPr>
            <w:tcW w:w="289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31D7CB">
            <w:pPr>
              <w:spacing w:after="0" w:line="259" w:lineRule="auto"/>
            </w:pPr>
            <w:r>
              <w:rPr>
                <w:sz w:val="17"/>
              </w:rPr>
              <w:t>直接采用 custom_K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30520D">
            <w:pPr>
              <w:spacing w:after="0" w:line="259" w:lineRule="auto"/>
            </w:pPr>
            <w:r>
              <w:rPr>
                <w:sz w:val="17"/>
              </w:rPr>
              <w:t>rho_a = custom_K·(phi_M-phi_N)/I。</w:t>
            </w:r>
          </w:p>
        </w:tc>
      </w:tr>
    </w:tbl>
    <w:p w14:paraId="1BACE1DC">
      <w:pPr>
        <w:spacing w:after="120" w:line="300" w:lineRule="auto"/>
        <w:ind w:firstLine="420"/>
      </w:pPr>
      <w:r>
        <w:t>地表半空间模式（geometry_mode = 1）使用的一般四极装置几何因子为：</w:t>
      </w:r>
    </w:p>
    <w:p w14:paraId="52618731">
      <w:pPr>
        <w:spacing w:after="80" w:line="240" w:lineRule="auto"/>
        <w:jc w:val="center"/>
      </w:pPr>
      <w:r>
        <w:rPr>
          <w:b/>
        </w:rPr>
        <w:t>K = 2π / (1/rAM - 1/rBM - 1/rAN + 1/rBN)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5B88D4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shd w:val="clear" w:color="auto" w:fill="E2F0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8C4D94">
            <w:pPr>
              <w:spacing w:after="0" w:line="283" w:lineRule="auto"/>
              <w:jc w:val="both"/>
            </w:pPr>
            <w:r>
              <w:rPr>
                <w:b/>
                <w:sz w:val="20"/>
                <w:lang w:eastAsia="zh-CN"/>
              </w:rPr>
              <w:t>关于“1  0.0”：</w:t>
            </w:r>
            <w:r>
              <w:rPr>
                <w:sz w:val="20"/>
                <w:lang w:eastAsia="zh-CN"/>
              </w:rPr>
              <w:t>例如某一 MN 行末尾写成“1  0.0”，其中 1 表示按地表均匀半空间自动计算几何因子；最后的 0.0 只是 custom_K 的占位值，此时不会参与计算。</w:t>
            </w:r>
            <w:r>
              <w:rPr>
                <w:sz w:val="20"/>
              </w:rPr>
              <w:t>只有 geometry_mode = 3 时，最后一列 custom_K 才真正生效。</w:t>
            </w:r>
          </w:p>
        </w:tc>
      </w:tr>
    </w:tbl>
    <w:p w14:paraId="2B3AB8EF">
      <w:pPr>
        <w:spacing w:after="0"/>
      </w:pPr>
    </w:p>
    <w:p w14:paraId="06D56FA3">
      <w:pPr>
        <w:pStyle w:val="3"/>
        <w:spacing w:before="200" w:after="100" w:line="240" w:lineRule="auto"/>
      </w:pPr>
      <w:r>
        <w:rPr>
          <w:rFonts w:ascii="Liberation Sans" w:hAnsi="Liberation Sans" w:eastAsia="Noto Sans CJK SC"/>
          <w:color w:val="1F4E79"/>
        </w:rPr>
        <w:t>4. 电极坐标与网格的要求</w:t>
      </w:r>
    </w:p>
    <w:p w14:paraId="45286647">
      <w:pPr>
        <w:pStyle w:val="16"/>
        <w:spacing w:after="60" w:line="283" w:lineRule="auto"/>
        <w:jc w:val="both"/>
        <w:rPr>
          <w:lang w:eastAsia="zh-CN"/>
        </w:rPr>
      </w:pPr>
      <w:r>
        <w:rPr>
          <w:lang w:eastAsia="zh-CN"/>
        </w:rPr>
        <w:t>A、B、M、N 坐标单位均为 m，必须与 COMSOL 网格采用同一坐标系和同一长度单位。</w:t>
      </w:r>
    </w:p>
    <w:p w14:paraId="39E8961F">
      <w:pPr>
        <w:pStyle w:val="16"/>
        <w:spacing w:after="60" w:line="283" w:lineRule="auto"/>
        <w:jc w:val="both"/>
        <w:rPr>
          <w:lang w:eastAsia="zh-CN"/>
        </w:rPr>
      </w:pPr>
      <w:r>
        <w:rPr>
          <w:lang w:eastAsia="zh-CN"/>
        </w:rPr>
        <w:t>A、B、M、N 必须能够定位到剔除空气域后的导电四面体中；位于地下—空气界面上的地表电极，只要能够归属于地下导电四面体即可。</w:t>
      </w:r>
    </w:p>
    <w:p w14:paraId="2AD4056B">
      <w:pPr>
        <w:pStyle w:val="16"/>
        <w:spacing w:after="60" w:line="283" w:lineRule="auto"/>
        <w:jc w:val="both"/>
        <w:rPr>
          <w:lang w:eastAsia="zh-CN"/>
        </w:rPr>
      </w:pPr>
      <w:r>
        <w:rPr>
          <w:lang w:eastAsia="zh-CN"/>
        </w:rPr>
        <w:t>严格位于纯空气区域或导电网格外部的电极会导致程序报错并停止。</w:t>
      </w:r>
    </w:p>
    <w:p w14:paraId="22E0B1C4">
      <w:pPr>
        <w:pStyle w:val="16"/>
        <w:spacing w:after="60" w:line="283" w:lineRule="auto"/>
        <w:jc w:val="both"/>
      </w:pPr>
      <w:r>
        <w:t>在 geometry_mode = 1 或 2 时，M/N 电极不能与 A/B 电流电极重合，否则几何因子出现奇异。</w:t>
      </w:r>
    </w:p>
    <w:p w14:paraId="21106227">
      <w:pPr>
        <w:pStyle w:val="16"/>
        <w:spacing w:after="60" w:line="283" w:lineRule="auto"/>
        <w:jc w:val="both"/>
        <w:rPr>
          <w:lang w:eastAsia="zh-CN"/>
        </w:rPr>
      </w:pPr>
      <w:r>
        <w:rPr>
          <w:lang w:eastAsia="zh-CN"/>
        </w:rPr>
        <w:t>对于地形模型，建议在 COMSOL 中显式建立空气域，并正确设置空气 Domain ID，以便程序识别真实地表为绝缘边界。</w:t>
      </w:r>
    </w:p>
    <w:p w14:paraId="0C92439E">
      <w:pPr>
        <w:pStyle w:val="3"/>
        <w:spacing w:before="200" w:after="100" w:line="240" w:lineRule="auto"/>
      </w:pPr>
      <w:r>
        <w:rPr>
          <w:rFonts w:ascii="Liberation Sans" w:hAnsi="Liberation Sans" w:eastAsia="Noto Sans CJK SC"/>
          <w:color w:val="1F4E79"/>
        </w:rPr>
        <w:t>5. 完整参数文件示例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77F60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38C8E2"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# DCR3D parameter file. Blank lines and text after # are ignored.</w:t>
            </w:r>
            <w:r>
              <w:rPr>
                <w:rFonts w:ascii="Noto Sans Mono CJK SC" w:hAnsi="Noto Sans Mono CJK SC" w:eastAsia="Noto Sans Mono CJK SC"/>
                <w:sz w:val="14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4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4"/>
              </w:rPr>
              <w:t>1                                  # artificial boundary: 1=Robin, 2=zero Dirichlet</w:t>
            </w:r>
            <w:r>
              <w:rPr>
                <w:rFonts w:ascii="Noto Sans Mono CJK SC" w:hAnsi="Noto Sans Mono CJK SC" w:eastAsia="Noto Sans Mono CJK SC"/>
                <w:sz w:val="14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4"/>
              </w:rPr>
              <w:t>1                                  # write nodal-potential VTK: 1=yes, 0=no</w:t>
            </w:r>
            <w:r>
              <w:rPr>
                <w:rFonts w:ascii="Noto Sans Mono CJK SC" w:hAnsi="Noto Sans Mono CJK SC" w:eastAsia="Noto Sans Mono CJK SC"/>
                <w:sz w:val="14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4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4"/>
              </w:rPr>
              <w:t>2 2 4                              # number of air domain IDs, followed by the IDs</w:t>
            </w:r>
            <w:r>
              <w:rPr>
                <w:rFonts w:ascii="Noto Sans Mono CJK SC" w:hAnsi="Noto Sans Mono CJK SC" w:eastAsia="Noto Sans Mono CJK SC"/>
                <w:sz w:val="14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4"/>
              </w:rPr>
              <w:t>4                                  # number of material parameter rows below</w:t>
            </w:r>
            <w:r>
              <w:rPr>
                <w:rFonts w:ascii="Noto Sans Mono CJK SC" w:hAnsi="Noto Sans Mono CJK SC" w:eastAsia="Noto Sans Mono CJK SC"/>
                <w:sz w:val="14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4"/>
              </w:rPr>
              <w:t># ID   rho_x       rho_y       rho_z       alpha  beta  gamma (ohm*m, degrees)</w:t>
            </w:r>
            <w:r>
              <w:rPr>
                <w:rFonts w:ascii="Noto Sans Mono CJK SC" w:hAnsi="Noto Sans Mono CJK SC" w:eastAsia="Noto Sans Mono CJK SC"/>
                <w:sz w:val="14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4"/>
              </w:rPr>
              <w:t>1      100.0       100.0       100.0       0.0    0.0   0.0</w:t>
            </w:r>
            <w:r>
              <w:rPr>
                <w:rFonts w:ascii="Noto Sans Mono CJK SC" w:hAnsi="Noto Sans Mono CJK SC" w:eastAsia="Noto Sans Mono CJK SC"/>
                <w:sz w:val="14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4"/>
              </w:rPr>
              <w:t>2      1.0e8       1.0e8       1.0e8       0.0    0.0   0.0  # air</w:t>
            </w:r>
            <w:r>
              <w:rPr>
                <w:rFonts w:ascii="Noto Sans Mono CJK SC" w:hAnsi="Noto Sans Mono CJK SC" w:eastAsia="Noto Sans Mono CJK SC"/>
                <w:sz w:val="14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4"/>
              </w:rPr>
              <w:t>3      100.0       100.0       100.0       0.0    0.0   0.0</w:t>
            </w:r>
            <w:r>
              <w:rPr>
                <w:rFonts w:ascii="Noto Sans Mono CJK SC" w:hAnsi="Noto Sans Mono CJK SC" w:eastAsia="Noto Sans Mono CJK SC"/>
                <w:sz w:val="14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4"/>
              </w:rPr>
              <w:t>4      1.0e8       1.0e8       1.0e8       0.0    0.0   0.0  # air</w:t>
            </w:r>
            <w:r>
              <w:rPr>
                <w:rFonts w:ascii="Noto Sans Mono CJK SC" w:hAnsi="Noto Sans Mono CJK SC" w:eastAsia="Noto Sans Mono CJK SC"/>
                <w:sz w:val="14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4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4"/>
              </w:rPr>
              <w:t>3                                  # number of AB current-electrode pairs</w:t>
            </w:r>
            <w:r>
              <w:rPr>
                <w:rFonts w:ascii="Noto Sans Mono CJK SC" w:hAnsi="Noto Sans Mono CJK SC" w:eastAsia="Noto Sans Mono CJK SC"/>
                <w:sz w:val="14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4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4"/>
              </w:rPr>
              <w:t># Source 1</w:t>
            </w:r>
            <w:r>
              <w:rPr>
                <w:rFonts w:ascii="Noto Sans Mono CJK SC" w:hAnsi="Noto Sans Mono CJK SC" w:eastAsia="Noto Sans Mono CJK SC"/>
                <w:sz w:val="14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4"/>
              </w:rPr>
              <w:t>1.0                                # current I (A)</w:t>
            </w:r>
            <w:r>
              <w:rPr>
                <w:rFonts w:ascii="Noto Sans Mono CJK SC" w:hAnsi="Noto Sans Mono CJK SC" w:eastAsia="Noto Sans Mono CJK SC"/>
                <w:sz w:val="14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4"/>
              </w:rPr>
              <w:t>-100.0   0.0   0.0                # A electrode x y z (m)</w:t>
            </w:r>
            <w:r>
              <w:rPr>
                <w:rFonts w:ascii="Noto Sans Mono CJK SC" w:hAnsi="Noto Sans Mono CJK SC" w:eastAsia="Noto Sans Mono CJK SC"/>
                <w:sz w:val="14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4"/>
              </w:rPr>
              <w:t xml:space="preserve"> 100.0   0.0   0.0                # B electrode x y z (m)</w:t>
            </w:r>
            <w:r>
              <w:rPr>
                <w:rFonts w:ascii="Noto Sans Mono CJK SC" w:hAnsi="Noto Sans Mono CJK SC" w:eastAsia="Noto Sans Mono CJK SC"/>
                <w:sz w:val="14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4"/>
              </w:rPr>
              <w:t>4                                  # number of MN pairs for Source 1</w:t>
            </w:r>
            <w:r>
              <w:rPr>
                <w:rFonts w:ascii="Noto Sans Mono CJK SC" w:hAnsi="Noto Sans Mono CJK SC" w:eastAsia="Noto Sans Mono CJK SC"/>
                <w:sz w:val="14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4"/>
              </w:rPr>
              <w:t># Mx My Mz   Nx Ny Nz   geometry_mode custom_K</w:t>
            </w:r>
            <w:r>
              <w:rPr>
                <w:rFonts w:ascii="Noto Sans Mono CJK SC" w:hAnsi="Noto Sans Mono CJK SC" w:eastAsia="Noto Sans Mono CJK SC"/>
                <w:sz w:val="14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4"/>
              </w:rPr>
              <w:t>-20.0    0.0  0.0    20.0    0.0  0.0    1  0.0</w:t>
            </w:r>
            <w:r>
              <w:rPr>
                <w:rFonts w:ascii="Noto Sans Mono CJK SC" w:hAnsi="Noto Sans Mono CJK SC" w:eastAsia="Noto Sans Mono CJK SC"/>
                <w:sz w:val="14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4"/>
              </w:rPr>
              <w:t>-30.0    0.0  0.0    30.0    0.0  0.0    1  0.0</w:t>
            </w:r>
            <w:r>
              <w:rPr>
                <w:rFonts w:ascii="Noto Sans Mono CJK SC" w:hAnsi="Noto Sans Mono CJK SC" w:eastAsia="Noto Sans Mono CJK SC"/>
                <w:sz w:val="14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4"/>
              </w:rPr>
              <w:t>-50.0    0.0  0.0    50.0    0.0  0.0    1  0.0</w:t>
            </w:r>
            <w:r>
              <w:rPr>
                <w:rFonts w:ascii="Noto Sans Mono CJK SC" w:hAnsi="Noto Sans Mono CJK SC" w:eastAsia="Noto Sans Mono CJK SC"/>
                <w:sz w:val="14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4"/>
              </w:rPr>
              <w:t>-30.0   30.0  0.0    30.0   30.0  0.0    1  0.0</w:t>
            </w:r>
            <w:r>
              <w:rPr>
                <w:rFonts w:ascii="Noto Sans Mono CJK SC" w:hAnsi="Noto Sans Mono CJK SC" w:eastAsia="Noto Sans Mono CJK SC"/>
                <w:sz w:val="14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4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4"/>
              </w:rPr>
              <w:t># Source 2</w:t>
            </w:r>
            <w:r>
              <w:rPr>
                <w:rFonts w:ascii="Noto Sans Mono CJK SC" w:hAnsi="Noto Sans Mono CJK SC" w:eastAsia="Noto Sans Mono CJK SC"/>
                <w:sz w:val="14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4"/>
              </w:rPr>
              <w:t>1.0</w:t>
            </w:r>
            <w:r>
              <w:rPr>
                <w:rFonts w:ascii="Noto Sans Mono CJK SC" w:hAnsi="Noto Sans Mono CJK SC" w:eastAsia="Noto Sans Mono CJK SC"/>
                <w:sz w:val="14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4"/>
              </w:rPr>
              <w:t>-100.0  100.0  0.0</w:t>
            </w:r>
            <w:r>
              <w:rPr>
                <w:rFonts w:ascii="Noto Sans Mono CJK SC" w:hAnsi="Noto Sans Mono CJK SC" w:eastAsia="Noto Sans Mono CJK SC"/>
                <w:sz w:val="14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4"/>
              </w:rPr>
              <w:t xml:space="preserve"> 100.0  100.0  0.0</w:t>
            </w:r>
            <w:r>
              <w:rPr>
                <w:rFonts w:ascii="Noto Sans Mono CJK SC" w:hAnsi="Noto Sans Mono CJK SC" w:eastAsia="Noto Sans Mono CJK SC"/>
                <w:sz w:val="14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4"/>
              </w:rPr>
              <w:t>3</w:t>
            </w:r>
            <w:r>
              <w:rPr>
                <w:rFonts w:ascii="Noto Sans Mono CJK SC" w:hAnsi="Noto Sans Mono CJK SC" w:eastAsia="Noto Sans Mono CJK SC"/>
                <w:sz w:val="14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4"/>
              </w:rPr>
              <w:t>-20.0  100.0  0.0    20.0  100.0  0.0    1  0.0</w:t>
            </w:r>
            <w:r>
              <w:rPr>
                <w:rFonts w:ascii="Noto Sans Mono CJK SC" w:hAnsi="Noto Sans Mono CJK SC" w:eastAsia="Noto Sans Mono CJK SC"/>
                <w:sz w:val="14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4"/>
              </w:rPr>
              <w:t>-30.0  100.0  0.0    30.0  100.0  0.0    1  0.0</w:t>
            </w:r>
            <w:r>
              <w:rPr>
                <w:rFonts w:ascii="Noto Sans Mono CJK SC" w:hAnsi="Noto Sans Mono CJK SC" w:eastAsia="Noto Sans Mono CJK SC"/>
                <w:sz w:val="14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4"/>
              </w:rPr>
              <w:t>-50.0  100.0  0.0    50.0  100.0  0.0    1  0.0</w:t>
            </w:r>
            <w:r>
              <w:rPr>
                <w:rFonts w:ascii="Noto Sans Mono CJK SC" w:hAnsi="Noto Sans Mono CJK SC" w:eastAsia="Noto Sans Mono CJK SC"/>
                <w:sz w:val="14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4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4"/>
              </w:rPr>
              <w:t># Source 3</w:t>
            </w:r>
            <w:r>
              <w:rPr>
                <w:rFonts w:ascii="Noto Sans Mono CJK SC" w:hAnsi="Noto Sans Mono CJK SC" w:eastAsia="Noto Sans Mono CJK SC"/>
                <w:sz w:val="14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4"/>
              </w:rPr>
              <w:t>2.0</w:t>
            </w:r>
            <w:r>
              <w:rPr>
                <w:rFonts w:ascii="Noto Sans Mono CJK SC" w:hAnsi="Noto Sans Mono CJK SC" w:eastAsia="Noto Sans Mono CJK SC"/>
                <w:sz w:val="14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4"/>
              </w:rPr>
              <w:t>0.0  -100.0  0.0</w:t>
            </w:r>
            <w:r>
              <w:rPr>
                <w:rFonts w:ascii="Noto Sans Mono CJK SC" w:hAnsi="Noto Sans Mono CJK SC" w:eastAsia="Noto Sans Mono CJK SC"/>
                <w:sz w:val="14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4"/>
              </w:rPr>
              <w:t>0.0   100.0  0.0</w:t>
            </w:r>
            <w:r>
              <w:rPr>
                <w:rFonts w:ascii="Noto Sans Mono CJK SC" w:hAnsi="Noto Sans Mono CJK SC" w:eastAsia="Noto Sans Mono CJK SC"/>
                <w:sz w:val="14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4"/>
              </w:rPr>
              <w:t>2</w:t>
            </w:r>
            <w:r>
              <w:rPr>
                <w:rFonts w:ascii="Noto Sans Mono CJK SC" w:hAnsi="Noto Sans Mono CJK SC" w:eastAsia="Noto Sans Mono CJK SC"/>
                <w:sz w:val="14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4"/>
              </w:rPr>
              <w:t>0.0  -30.0  0.0    0.0   30.0  0.0    1  0.0</w:t>
            </w:r>
            <w:r>
              <w:rPr>
                <w:rFonts w:ascii="Noto Sans Mono CJK SC" w:hAnsi="Noto Sans Mono CJK SC" w:eastAsia="Noto Sans Mono CJK SC"/>
                <w:sz w:val="14"/>
              </w:rPr>
              <w:br w:type="textWrapping"/>
            </w:r>
            <w:r>
              <w:rPr>
                <w:rFonts w:ascii="Noto Sans Mono CJK SC" w:hAnsi="Noto Sans Mono CJK SC" w:eastAsia="Noto Sans Mono CJK SC"/>
                <w:sz w:val="14"/>
              </w:rPr>
              <w:t>30.0 -30.0  0.0    30.0  30.0  0.0    1  0.0</w:t>
            </w:r>
          </w:p>
        </w:tc>
      </w:tr>
    </w:tbl>
    <w:p w14:paraId="2CAD30EE">
      <w:pPr>
        <w:spacing w:after="0"/>
      </w:pPr>
    </w:p>
    <w:p w14:paraId="0B3AF102">
      <w:pPr>
        <w:pStyle w:val="3"/>
        <w:spacing w:before="200" w:after="100" w:line="240" w:lineRule="auto"/>
      </w:pPr>
      <w:r>
        <w:rPr>
          <w:rFonts w:ascii="Liberation Sans" w:hAnsi="Liberation Sans" w:eastAsia="Noto Sans CJK SC"/>
          <w:color w:val="1F4E79"/>
        </w:rPr>
        <w:t>6. 输出文件说明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25"/>
        <w:gridCol w:w="1871"/>
        <w:gridCol w:w="3402"/>
      </w:tblGrid>
      <w:tr w14:paraId="483E9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025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3C8555">
            <w:pPr>
              <w:spacing w:after="0" w:line="259" w:lineRule="auto"/>
            </w:pPr>
            <w:r>
              <w:rPr>
                <w:b/>
                <w:sz w:val="17"/>
              </w:rPr>
              <w:t>文件</w:t>
            </w:r>
          </w:p>
        </w:tc>
        <w:tc>
          <w:tcPr>
            <w:tcW w:w="1871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D40323">
            <w:pPr>
              <w:spacing w:after="0" w:line="259" w:lineRule="auto"/>
            </w:pPr>
            <w:r>
              <w:rPr>
                <w:b/>
                <w:sz w:val="17"/>
              </w:rPr>
              <w:t>是否始终输出</w:t>
            </w:r>
          </w:p>
        </w:tc>
        <w:tc>
          <w:tcPr>
            <w:tcW w:w="340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896043">
            <w:pPr>
              <w:spacing w:after="0" w:line="259" w:lineRule="auto"/>
            </w:pPr>
            <w:r>
              <w:rPr>
                <w:b/>
                <w:sz w:val="17"/>
              </w:rPr>
              <w:t>内容</w:t>
            </w:r>
          </w:p>
        </w:tc>
      </w:tr>
      <w:tr w14:paraId="1D13F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2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64762B">
            <w:pPr>
              <w:spacing w:after="0" w:line="259" w:lineRule="auto"/>
            </w:pPr>
            <w:r>
              <w:rPr>
                <w:sz w:val="17"/>
              </w:rPr>
              <w:t>Forward_data/DC_results.dat</w:t>
            </w:r>
          </w:p>
        </w:tc>
        <w:tc>
          <w:tcPr>
            <w:tcW w:w="18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162710">
            <w:pPr>
              <w:spacing w:after="0" w:line="259" w:lineRule="auto"/>
            </w:pPr>
            <w:r>
              <w:rPr>
                <w:sz w:val="17"/>
              </w:rPr>
              <w:t>是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E569AE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各 AB-MN 组合的电流、电位、电位差、几何因子和视电阻率。</w:t>
            </w:r>
          </w:p>
        </w:tc>
      </w:tr>
      <w:tr w14:paraId="5462E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2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B8346B">
            <w:pPr>
              <w:spacing w:after="0" w:line="259" w:lineRule="auto"/>
            </w:pPr>
            <w:r>
              <w:rPr>
                <w:sz w:val="17"/>
              </w:rPr>
              <w:t>Forward_data/DC_potential_source_XXXX.dat</w:t>
            </w:r>
          </w:p>
        </w:tc>
        <w:tc>
          <w:tcPr>
            <w:tcW w:w="18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BFB63B">
            <w:pPr>
              <w:spacing w:after="0" w:line="259" w:lineRule="auto"/>
            </w:pPr>
            <w:r>
              <w:rPr>
                <w:sz w:val="17"/>
              </w:rPr>
              <w:t>是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BEA23E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每个导电节点的 x、y、z 坐标和电位 phi（V）。</w:t>
            </w:r>
          </w:p>
        </w:tc>
      </w:tr>
      <w:tr w14:paraId="05BD0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2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97608B">
            <w:pPr>
              <w:spacing w:after="0" w:line="259" w:lineRule="auto"/>
            </w:pPr>
            <w:r>
              <w:rPr>
                <w:sz w:val="17"/>
              </w:rPr>
              <w:t>Forward_data/DC_potential_source_XXXX.vtk</w:t>
            </w:r>
          </w:p>
        </w:tc>
        <w:tc>
          <w:tcPr>
            <w:tcW w:w="18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5FAE1B">
            <w:pPr>
              <w:spacing w:after="0" w:line="259" w:lineRule="auto"/>
            </w:pPr>
            <w:r>
              <w:rPr>
                <w:sz w:val="17"/>
              </w:rPr>
              <w:t>取决于 VTK 开关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A71427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ParaView 中显示当前源的节点电位及单元等效电阻率。</w:t>
            </w:r>
          </w:p>
        </w:tc>
      </w:tr>
      <w:tr w14:paraId="0A405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2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CB7325">
            <w:pPr>
              <w:spacing w:after="0" w:line="259" w:lineRule="auto"/>
            </w:pPr>
            <w:r>
              <w:rPr>
                <w:sz w:val="17"/>
              </w:rPr>
              <w:t>mesh/mesh_resistivity.vtk</w:t>
            </w:r>
          </w:p>
        </w:tc>
        <w:tc>
          <w:tcPr>
            <w:tcW w:w="18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0D2191">
            <w:pPr>
              <w:spacing w:after="0" w:line="259" w:lineRule="auto"/>
            </w:pPr>
            <w:r>
              <w:rPr>
                <w:sz w:val="17"/>
              </w:rPr>
              <w:t>是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CD8A53">
            <w:pPr>
              <w:spacing w:after="0" w:line="259" w:lineRule="auto"/>
            </w:pPr>
            <w:r>
              <w:rPr>
                <w:sz w:val="17"/>
              </w:rPr>
              <w:t>完整 COMSOL 四面体网格、材料 ID、空气标志和电阻率张量分量。</w:t>
            </w:r>
          </w:p>
        </w:tc>
      </w:tr>
    </w:tbl>
    <w:p w14:paraId="60BE8C02">
      <w:pPr>
        <w:spacing w:after="120" w:line="300" w:lineRule="auto"/>
        <w:ind w:firstLine="420"/>
      </w:pPr>
      <w:r>
        <w:t>DC_results.dat 的表头为：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DE374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0E1FB7"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7"/>
              </w:rPr>
              <w:t>source obs I_A phi_M_V phi_N_V delta_V_V K_m rho_a_ohm_m</w:t>
            </w:r>
          </w:p>
        </w:tc>
      </w:tr>
    </w:tbl>
    <w:p w14:paraId="19E78531">
      <w:pPr>
        <w:spacing w:after="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701"/>
        <w:gridCol w:w="5329"/>
      </w:tblGrid>
      <w:tr w14:paraId="5EBCB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ED6F75">
            <w:pPr>
              <w:spacing w:after="0" w:line="259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1701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D9C05B">
            <w:pPr>
              <w:spacing w:after="0" w:line="259" w:lineRule="auto"/>
            </w:pPr>
            <w:r>
              <w:rPr>
                <w:b/>
                <w:sz w:val="18"/>
              </w:rPr>
              <w:t>单位</w:t>
            </w:r>
          </w:p>
        </w:tc>
        <w:tc>
          <w:tcPr>
            <w:tcW w:w="5329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B54FA0">
            <w:pPr>
              <w:spacing w:after="0" w:line="259" w:lineRule="auto"/>
            </w:pPr>
            <w:r>
              <w:rPr>
                <w:b/>
                <w:sz w:val="18"/>
              </w:rPr>
              <w:t>含义</w:t>
            </w:r>
          </w:p>
        </w:tc>
      </w:tr>
      <w:tr w14:paraId="3DFCB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777413">
            <w:pPr>
              <w:spacing w:after="0" w:line="259" w:lineRule="auto"/>
            </w:pPr>
            <w:r>
              <w:rPr>
                <w:sz w:val="18"/>
              </w:rPr>
              <w:t>source</w:t>
            </w:r>
          </w:p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ACB88B">
            <w:pPr>
              <w:spacing w:after="0" w:line="259" w:lineRule="auto"/>
            </w:pPr>
            <w:r>
              <w:rPr>
                <w:sz w:val="18"/>
              </w:rPr>
              <w:t>-</w:t>
            </w:r>
          </w:p>
        </w:tc>
        <w:tc>
          <w:tcPr>
            <w:tcW w:w="532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309CD1">
            <w:pPr>
              <w:spacing w:after="0" w:line="259" w:lineRule="auto"/>
            </w:pPr>
            <w:r>
              <w:rPr>
                <w:sz w:val="18"/>
              </w:rPr>
              <w:t>AB 源编号</w:t>
            </w:r>
          </w:p>
        </w:tc>
      </w:tr>
      <w:tr w14:paraId="2339E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99B99">
            <w:pPr>
              <w:spacing w:after="0" w:line="259" w:lineRule="auto"/>
            </w:pPr>
            <w:r>
              <w:rPr>
                <w:sz w:val="18"/>
              </w:rPr>
              <w:t>obs</w:t>
            </w:r>
          </w:p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63081D">
            <w:pPr>
              <w:spacing w:after="0" w:line="259" w:lineRule="auto"/>
            </w:pPr>
            <w:r>
              <w:rPr>
                <w:sz w:val="18"/>
              </w:rPr>
              <w:t>-</w:t>
            </w:r>
          </w:p>
        </w:tc>
        <w:tc>
          <w:tcPr>
            <w:tcW w:w="532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3AF79B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当前源下的 MN 观测编号</w:t>
            </w:r>
          </w:p>
        </w:tc>
      </w:tr>
      <w:tr w14:paraId="61589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B534FA">
            <w:pPr>
              <w:spacing w:after="0" w:line="259" w:lineRule="auto"/>
            </w:pPr>
            <w:r>
              <w:rPr>
                <w:sz w:val="18"/>
              </w:rPr>
              <w:t>I_A</w:t>
            </w:r>
          </w:p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BE6165">
            <w:pPr>
              <w:spacing w:after="0" w:line="259" w:lineRule="auto"/>
            </w:pPr>
            <w:r>
              <w:rPr>
                <w:sz w:val="18"/>
              </w:rPr>
              <w:t>A</w:t>
            </w:r>
          </w:p>
        </w:tc>
        <w:tc>
          <w:tcPr>
            <w:tcW w:w="532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AB1BDD">
            <w:pPr>
              <w:spacing w:after="0" w:line="259" w:lineRule="auto"/>
            </w:pPr>
            <w:r>
              <w:rPr>
                <w:sz w:val="18"/>
              </w:rPr>
              <w:t>供电电流</w:t>
            </w:r>
          </w:p>
        </w:tc>
      </w:tr>
      <w:tr w14:paraId="20609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4A53F4">
            <w:pPr>
              <w:spacing w:after="0" w:line="259" w:lineRule="auto"/>
            </w:pPr>
            <w:r>
              <w:rPr>
                <w:sz w:val="18"/>
              </w:rPr>
              <w:t>phi_M_V</w:t>
            </w:r>
          </w:p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838AF7">
            <w:pPr>
              <w:spacing w:after="0" w:line="259" w:lineRule="auto"/>
            </w:pPr>
            <w:r>
              <w:rPr>
                <w:sz w:val="18"/>
              </w:rPr>
              <w:t>V</w:t>
            </w:r>
          </w:p>
        </w:tc>
        <w:tc>
          <w:tcPr>
            <w:tcW w:w="532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76D89C">
            <w:pPr>
              <w:spacing w:after="0" w:line="259" w:lineRule="auto"/>
            </w:pPr>
            <w:r>
              <w:rPr>
                <w:sz w:val="18"/>
              </w:rPr>
              <w:t>M 点电位</w:t>
            </w:r>
          </w:p>
        </w:tc>
      </w:tr>
      <w:tr w14:paraId="36FBF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D8F4DD">
            <w:pPr>
              <w:spacing w:after="0" w:line="259" w:lineRule="auto"/>
            </w:pPr>
            <w:r>
              <w:rPr>
                <w:sz w:val="18"/>
              </w:rPr>
              <w:t>phi_N_V</w:t>
            </w:r>
          </w:p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369C2A">
            <w:pPr>
              <w:spacing w:after="0" w:line="259" w:lineRule="auto"/>
            </w:pPr>
            <w:r>
              <w:rPr>
                <w:sz w:val="18"/>
              </w:rPr>
              <w:t>V</w:t>
            </w:r>
          </w:p>
        </w:tc>
        <w:tc>
          <w:tcPr>
            <w:tcW w:w="532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11B93C">
            <w:pPr>
              <w:spacing w:after="0" w:line="259" w:lineRule="auto"/>
            </w:pPr>
            <w:r>
              <w:rPr>
                <w:sz w:val="18"/>
              </w:rPr>
              <w:t>N 点电位</w:t>
            </w:r>
          </w:p>
        </w:tc>
      </w:tr>
      <w:tr w14:paraId="4E12F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3D8751">
            <w:pPr>
              <w:spacing w:after="0" w:line="259" w:lineRule="auto"/>
            </w:pPr>
            <w:r>
              <w:rPr>
                <w:sz w:val="18"/>
              </w:rPr>
              <w:t>delta_V_V</w:t>
            </w:r>
          </w:p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7D2CD5">
            <w:pPr>
              <w:spacing w:after="0" w:line="259" w:lineRule="auto"/>
            </w:pPr>
            <w:r>
              <w:rPr>
                <w:sz w:val="18"/>
              </w:rPr>
              <w:t>V</w:t>
            </w:r>
          </w:p>
        </w:tc>
        <w:tc>
          <w:tcPr>
            <w:tcW w:w="532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2DAB57">
            <w:pPr>
              <w:spacing w:after="0" w:line="259" w:lineRule="auto"/>
            </w:pPr>
            <w:r>
              <w:rPr>
                <w:sz w:val="18"/>
              </w:rPr>
              <w:t>phi_M - phi_N</w:t>
            </w:r>
          </w:p>
        </w:tc>
      </w:tr>
      <w:tr w14:paraId="588CD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DEE8C6">
            <w:pPr>
              <w:spacing w:after="0" w:line="259" w:lineRule="auto"/>
            </w:pPr>
            <w:r>
              <w:rPr>
                <w:sz w:val="18"/>
              </w:rPr>
              <w:t>K_m</w:t>
            </w:r>
          </w:p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94BEC9">
            <w:pPr>
              <w:spacing w:after="0" w:line="259" w:lineRule="auto"/>
            </w:pPr>
            <w:r>
              <w:rPr>
                <w:sz w:val="18"/>
              </w:rPr>
              <w:t>m</w:t>
            </w:r>
          </w:p>
        </w:tc>
        <w:tc>
          <w:tcPr>
            <w:tcW w:w="532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67EA1B">
            <w:pPr>
              <w:spacing w:after="0" w:line="259" w:lineRule="auto"/>
            </w:pPr>
            <w:r>
              <w:rPr>
                <w:sz w:val="18"/>
              </w:rPr>
              <w:t>几何因子 K</w:t>
            </w:r>
          </w:p>
        </w:tc>
      </w:tr>
      <w:tr w14:paraId="76AE1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977FE5">
            <w:pPr>
              <w:spacing w:after="0" w:line="259" w:lineRule="auto"/>
            </w:pPr>
            <w:r>
              <w:rPr>
                <w:sz w:val="18"/>
              </w:rPr>
              <w:t>rho_a_ohm_m</w:t>
            </w:r>
          </w:p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124DBC">
            <w:pPr>
              <w:spacing w:after="0" w:line="259" w:lineRule="auto"/>
            </w:pPr>
            <w:r>
              <w:rPr>
                <w:sz w:val="18"/>
              </w:rPr>
              <w:t>Ω·m</w:t>
            </w:r>
          </w:p>
        </w:tc>
        <w:tc>
          <w:tcPr>
            <w:tcW w:w="532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3CDB18">
            <w:pPr>
              <w:spacing w:after="0" w:line="259" w:lineRule="auto"/>
            </w:pPr>
            <w:r>
              <w:rPr>
                <w:sz w:val="18"/>
              </w:rPr>
              <w:t>视电阻率</w:t>
            </w:r>
          </w:p>
        </w:tc>
      </w:tr>
    </w:tbl>
    <w:p w14:paraId="0EE5C0F3">
      <w:pPr>
        <w:pStyle w:val="3"/>
        <w:spacing w:before="200" w:after="100" w:line="240" w:lineRule="auto"/>
      </w:pPr>
      <w:r>
        <w:rPr>
          <w:rFonts w:ascii="Liberation Sans" w:hAnsi="Liberation Sans" w:eastAsia="Noto Sans CJK SC"/>
          <w:color w:val="1F4E79"/>
        </w:rPr>
        <w:t>7. 推荐设置与常见检查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6746"/>
      </w:tblGrid>
      <w:tr w14:paraId="72D82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51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27DDC1">
            <w:pPr>
              <w:spacing w:after="0" w:line="259" w:lineRule="auto"/>
            </w:pPr>
            <w:r>
              <w:rPr>
                <w:b/>
                <w:sz w:val="18"/>
              </w:rPr>
              <w:t>情形</w:t>
            </w:r>
          </w:p>
        </w:tc>
        <w:tc>
          <w:tcPr>
            <w:tcW w:w="6746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7306C9">
            <w:pPr>
              <w:spacing w:after="0" w:line="259" w:lineRule="auto"/>
            </w:pPr>
            <w:r>
              <w:rPr>
                <w:b/>
                <w:sz w:val="18"/>
              </w:rPr>
              <w:t>推荐或检查事项</w:t>
            </w:r>
          </w:p>
        </w:tc>
      </w:tr>
      <w:tr w14:paraId="364BF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46585E">
            <w:pPr>
              <w:spacing w:after="0" w:line="259" w:lineRule="auto"/>
            </w:pPr>
            <w:r>
              <w:rPr>
                <w:sz w:val="18"/>
              </w:rPr>
              <w:t>常规半空间/地形正演</w:t>
            </w:r>
          </w:p>
        </w:tc>
        <w:tc>
          <w:tcPr>
            <w:tcW w:w="674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B90044">
            <w:pPr>
              <w:spacing w:after="0" w:line="259" w:lineRule="auto"/>
            </w:pPr>
            <w:r>
              <w:rPr>
                <w:sz w:val="18"/>
              </w:rPr>
              <w:t>boundary_mode = 1；geometry_mode = 1；COMSOL 中保留空气域并正确填写空气 ID。</w:t>
            </w:r>
          </w:p>
        </w:tc>
      </w:tr>
      <w:tr w14:paraId="20511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298019">
            <w:pPr>
              <w:spacing w:after="0" w:line="259" w:lineRule="auto"/>
            </w:pPr>
            <w:r>
              <w:rPr>
                <w:sz w:val="18"/>
              </w:rPr>
              <w:t>全空间模型</w:t>
            </w:r>
          </w:p>
        </w:tc>
        <w:tc>
          <w:tcPr>
            <w:tcW w:w="674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23ED3C">
            <w:pPr>
              <w:spacing w:after="0" w:line="259" w:lineRule="auto"/>
            </w:pPr>
            <w:r>
              <w:rPr>
                <w:sz w:val="18"/>
              </w:rPr>
              <w:t>geometry_mode = 2；边界仍需设置足够远。</w:t>
            </w:r>
          </w:p>
        </w:tc>
      </w:tr>
      <w:tr w14:paraId="7C4F8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4B33FD">
            <w:pPr>
              <w:spacing w:after="0" w:line="259" w:lineRule="auto"/>
            </w:pPr>
            <w:r>
              <w:rPr>
                <w:sz w:val="18"/>
              </w:rPr>
              <w:t>只需要电位差</w:t>
            </w:r>
          </w:p>
        </w:tc>
        <w:tc>
          <w:tcPr>
            <w:tcW w:w="674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1651DF">
            <w:pPr>
              <w:spacing w:after="0" w:line="259" w:lineRule="auto"/>
            </w:pPr>
            <w:r>
              <w:rPr>
                <w:sz w:val="18"/>
              </w:rPr>
              <w:t>geometry_mode = 0，可不计算视电阻率。</w:t>
            </w:r>
          </w:p>
        </w:tc>
      </w:tr>
      <w:tr w14:paraId="054A8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E6493D">
            <w:pPr>
              <w:spacing w:after="0" w:line="259" w:lineRule="auto"/>
            </w:pPr>
            <w:r>
              <w:rPr>
                <w:sz w:val="18"/>
              </w:rPr>
              <w:t>特殊装置或自定义 K</w:t>
            </w:r>
          </w:p>
        </w:tc>
        <w:tc>
          <w:tcPr>
            <w:tcW w:w="674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94749D">
            <w:pPr>
              <w:spacing w:after="0" w:line="259" w:lineRule="auto"/>
            </w:pPr>
            <w:r>
              <w:rPr>
                <w:sz w:val="18"/>
              </w:rPr>
              <w:t>geometry_mode = 3，并在最后一列填写非零 custom_K。</w:t>
            </w:r>
          </w:p>
        </w:tc>
      </w:tr>
      <w:tr w14:paraId="18A6B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56FCDF">
            <w:pPr>
              <w:spacing w:after="0" w:line="259" w:lineRule="auto"/>
            </w:pPr>
            <w:r>
              <w:rPr>
                <w:sz w:val="18"/>
              </w:rPr>
              <w:t>计算前检查</w:t>
            </w:r>
          </w:p>
        </w:tc>
        <w:tc>
          <w:tcPr>
            <w:tcW w:w="674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2FA3AC">
            <w:pPr>
              <w:spacing w:after="0" w:line="259" w:lineRule="auto"/>
            </w:pPr>
            <w:r>
              <w:rPr>
                <w:sz w:val="18"/>
              </w:rPr>
              <w:t>确认材料 ID 与 COMSOL Domain ID 一致；所有电阻率 &gt; 0；A、B 不重合；各电极位于导电网格内。</w:t>
            </w:r>
          </w:p>
        </w:tc>
      </w:tr>
      <w:tr w14:paraId="21CA3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5B0DF8">
            <w:pPr>
              <w:spacing w:after="0" w:line="259" w:lineRule="auto"/>
            </w:pPr>
            <w:r>
              <w:rPr>
                <w:sz w:val="18"/>
              </w:rPr>
              <w:t>大范围多源调查</w:t>
            </w:r>
          </w:p>
        </w:tc>
        <w:tc>
          <w:tcPr>
            <w:tcW w:w="674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33B596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Robin 边界使用所有 A/B 电极坐标的平均位置作为共享远场参考中心，应保证人工侧边界和底边界充分远离测区。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B90F0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4CCE3D">
            <w:pPr>
              <w:spacing w:after="0" w:line="283" w:lineRule="auto"/>
              <w:jc w:val="both"/>
              <w:rPr>
                <w:lang w:eastAsia="zh-CN"/>
              </w:rPr>
            </w:pPr>
            <w:r>
              <w:rPr>
                <w:b/>
                <w:sz w:val="20"/>
                <w:lang w:eastAsia="zh-CN"/>
              </w:rPr>
              <w:t>最简判断：</w:t>
            </w:r>
            <w:r>
              <w:rPr>
                <w:sz w:val="20"/>
                <w:lang w:eastAsia="zh-CN"/>
              </w:rPr>
              <w:t>如果是常规地表直流电阻率正演，可优先采用：Robin 边界（1）+ 正常输出 VTK（1）+ 正确列出空气域 ID + 地表半空间几何因子模式（1）。</w:t>
            </w:r>
          </w:p>
        </w:tc>
      </w:tr>
    </w:tbl>
    <w:p w14:paraId="726344A8">
      <w:pPr>
        <w:spacing w:after="0"/>
        <w:rPr>
          <w:lang w:eastAsia="zh-CN"/>
        </w:rPr>
      </w:pPr>
    </w:p>
    <w:sectPr>
      <w:footerReference r:id="rId5" w:type="default"/>
      <w:pgSz w:w="12240" w:h="15840"/>
      <w:pgMar w:top="1134" w:right="1247" w:bottom="1077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Noto Serif CJK SC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Liberation Sans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Noto Sans CJK SC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Liberation Mono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Noto Sans Mono CJK SC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FZFangSong-Z02S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616B1B">
    <w:pPr>
      <w:pStyle w:val="24"/>
      <w:jc w:val="center"/>
      <w:rPr>
        <w:lang w:eastAsia="zh-CN"/>
      </w:rPr>
    </w:pPr>
    <w:r>
      <w:rPr>
        <w:rFonts w:ascii="Liberation Sans" w:hAnsi="Liberation Sans" w:eastAsia="Noto Sans CJK SC"/>
        <w:color w:val="787878"/>
        <w:sz w:val="16"/>
        <w:lang w:eastAsia="zh-CN"/>
      </w:rPr>
      <w:t>DCR3D 三维直流电阻率有限元正演程序 · 参数文件设置说明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7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571F"/>
    <w:rsid w:val="00326F90"/>
    <w:rsid w:val="00A73413"/>
    <w:rsid w:val="00AA1D8D"/>
    <w:rsid w:val="00B47730"/>
    <w:rsid w:val="00B95046"/>
    <w:rsid w:val="00CB0664"/>
    <w:rsid w:val="00ED19E8"/>
    <w:rsid w:val="00FC693F"/>
    <w:rsid w:val="76752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Liberation Serif" w:hAnsi="Liberation Serif" w:eastAsia="Noto Serif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3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4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581</Words>
  <Characters>807</Characters>
  <Lines>44</Lines>
  <Paragraphs>12</Paragraphs>
  <TotalTime>2618</TotalTime>
  <ScaleCrop>false</ScaleCrop>
  <LinksUpToDate>false</LinksUpToDate>
  <CharactersWithSpaces>870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OpenAI</dc:creator>
  <dc:description>generated by python-docx</dc:description>
  <cp:lastModifiedBy>宁静致远</cp:lastModifiedBy>
  <dcterms:modified xsi:type="dcterms:W3CDTF">2026-08-27T06:47:21Z</dcterms:modified>
  <dc:subject>DCR3D 三维直流电阻率有限元正演程序参数设置</dc:subject>
  <dc:title>DCR_3D 参数文件设置说明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13C70747A76F40718D7DCB6029CCF822_13</vt:lpwstr>
  </property>
</Properties>
</file>