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853" w:rsidRDefault="00823853" w:rsidP="00823853">
      <w:pPr>
        <w:pStyle w:val="Heading1"/>
        <w:jc w:val="center"/>
      </w:pPr>
      <w:r w:rsidRPr="00823853">
        <w:t>Crowdfunding for Schools</w:t>
      </w:r>
    </w:p>
    <w:p w:rsidR="00823853" w:rsidRPr="00823853" w:rsidRDefault="00823853" w:rsidP="00823853"/>
    <w:p w:rsidR="00823853" w:rsidRPr="00823853" w:rsidRDefault="00823853" w:rsidP="00823853">
      <w:pPr>
        <w:pStyle w:val="NormalWeb"/>
        <w:spacing w:before="0" w:beforeAutospacing="0" w:after="0" w:afterAutospacing="0"/>
      </w:pPr>
      <w:r w:rsidRPr="00823853">
        <w:rPr>
          <w:rFonts w:ascii="Calibri" w:hAnsi="Calibri"/>
          <w:color w:val="000000"/>
          <w:sz w:val="22"/>
          <w:szCs w:val="23"/>
        </w:rPr>
        <w:t xml:space="preserve">When a community does not feel connected and invested in its local education system the success of that system is jeopardized.  This is </w:t>
      </w:r>
      <w:r w:rsidR="00B536D3">
        <w:rPr>
          <w:rFonts w:ascii="Calibri" w:hAnsi="Calibri"/>
          <w:color w:val="000000"/>
          <w:sz w:val="22"/>
          <w:szCs w:val="23"/>
        </w:rPr>
        <w:t xml:space="preserve">a </w:t>
      </w:r>
      <w:r w:rsidRPr="00823853">
        <w:rPr>
          <w:rFonts w:ascii="Calibri" w:hAnsi="Calibri"/>
          <w:color w:val="000000"/>
          <w:sz w:val="22"/>
          <w:szCs w:val="23"/>
        </w:rPr>
        <w:t>big problem in schools in the developing world as well as here in the United States, especially in lower income areas.</w:t>
      </w:r>
    </w:p>
    <w:p w:rsidR="00823853" w:rsidRPr="00823853" w:rsidRDefault="00823853" w:rsidP="00823853">
      <w:pPr>
        <w:pStyle w:val="NormalWeb"/>
        <w:numPr>
          <w:ilvl w:val="0"/>
          <w:numId w:val="10"/>
        </w:numPr>
        <w:spacing w:before="0" w:beforeAutospacing="0" w:after="0" w:afterAutospacing="0"/>
        <w:ind w:left="734" w:hanging="374"/>
        <w:rPr>
          <w:sz w:val="22"/>
          <w:szCs w:val="22"/>
        </w:rPr>
      </w:pPr>
      <w:r w:rsidRPr="00823853">
        <w:rPr>
          <w:rFonts w:ascii="Calibri" w:hAnsi="Calibri"/>
          <w:color w:val="000000"/>
          <w:sz w:val="22"/>
          <w:szCs w:val="22"/>
        </w:rPr>
        <w:t>Students unsure about how their education fits into their communities’ needs</w:t>
      </w:r>
      <w:r w:rsidR="001A24FA">
        <w:rPr>
          <w:rFonts w:ascii="Calibri" w:hAnsi="Calibri"/>
          <w:color w:val="000000"/>
          <w:sz w:val="22"/>
          <w:szCs w:val="22"/>
        </w:rPr>
        <w:t>.</w:t>
      </w:r>
    </w:p>
    <w:p w:rsidR="00823853" w:rsidRPr="00823853" w:rsidRDefault="00823853" w:rsidP="00823853">
      <w:pPr>
        <w:pStyle w:val="NormalWeb"/>
        <w:numPr>
          <w:ilvl w:val="0"/>
          <w:numId w:val="10"/>
        </w:numPr>
        <w:spacing w:before="0" w:beforeAutospacing="0" w:after="0" w:afterAutospacing="0"/>
        <w:ind w:left="734" w:hanging="374"/>
        <w:rPr>
          <w:sz w:val="22"/>
          <w:szCs w:val="22"/>
        </w:rPr>
      </w:pPr>
      <w:r w:rsidRPr="00823853">
        <w:rPr>
          <w:rFonts w:ascii="Calibri" w:hAnsi="Calibri"/>
          <w:color w:val="000000"/>
          <w:sz w:val="22"/>
          <w:szCs w:val="22"/>
        </w:rPr>
        <w:t>Communities lack input on educational opportunities more attuned to their local situation</w:t>
      </w:r>
      <w:r w:rsidR="001A24FA">
        <w:rPr>
          <w:rFonts w:ascii="Calibri" w:hAnsi="Calibri"/>
          <w:color w:val="000000"/>
          <w:sz w:val="22"/>
          <w:szCs w:val="22"/>
        </w:rPr>
        <w:t>.</w:t>
      </w:r>
    </w:p>
    <w:p w:rsidR="00823853" w:rsidRPr="00823853" w:rsidRDefault="00823853" w:rsidP="00823853">
      <w:pPr>
        <w:pStyle w:val="NormalWeb"/>
        <w:numPr>
          <w:ilvl w:val="0"/>
          <w:numId w:val="10"/>
        </w:numPr>
        <w:spacing w:before="0" w:beforeAutospacing="0" w:after="0" w:afterAutospacing="0"/>
        <w:ind w:left="734" w:hanging="374"/>
        <w:rPr>
          <w:sz w:val="22"/>
          <w:szCs w:val="22"/>
        </w:rPr>
      </w:pPr>
      <w:r w:rsidRPr="00823853">
        <w:rPr>
          <w:rFonts w:ascii="Calibri" w:hAnsi="Calibri"/>
          <w:color w:val="000000"/>
          <w:sz w:val="22"/>
          <w:szCs w:val="22"/>
        </w:rPr>
        <w:t>Teachers and administrators lack the resources and outreach to improve learning experiences</w:t>
      </w:r>
      <w:r w:rsidR="001A24FA">
        <w:rPr>
          <w:rFonts w:ascii="Calibri" w:hAnsi="Calibri"/>
          <w:color w:val="000000"/>
          <w:sz w:val="22"/>
          <w:szCs w:val="22"/>
        </w:rPr>
        <w:t xml:space="preserve"> </w:t>
      </w:r>
      <w:proofErr w:type="gramStart"/>
      <w:r w:rsidR="001A24FA">
        <w:rPr>
          <w:rFonts w:ascii="Calibri" w:hAnsi="Calibri"/>
          <w:color w:val="000000"/>
          <w:sz w:val="22"/>
          <w:szCs w:val="22"/>
        </w:rPr>
        <w:t>In</w:t>
      </w:r>
      <w:proofErr w:type="gramEnd"/>
      <w:r w:rsidR="001A24FA">
        <w:rPr>
          <w:rFonts w:ascii="Calibri" w:hAnsi="Calibri"/>
          <w:color w:val="000000"/>
          <w:sz w:val="22"/>
          <w:szCs w:val="22"/>
        </w:rPr>
        <w:t xml:space="preserve"> school activities.</w:t>
      </w:r>
    </w:p>
    <w:p w:rsidR="00823853" w:rsidRDefault="00823853" w:rsidP="00823853">
      <w:pPr>
        <w:pStyle w:val="NormalWeb"/>
        <w:spacing w:before="0" w:beforeAutospacing="0" w:after="0" w:afterAutospacing="0"/>
        <w:ind w:left="734"/>
      </w:pPr>
    </w:p>
    <w:p w:rsidR="00823853" w:rsidRDefault="00823853" w:rsidP="00823853">
      <w:pPr>
        <w:pStyle w:val="Heading2"/>
      </w:pPr>
      <w:r>
        <w:t>Target users</w:t>
      </w:r>
    </w:p>
    <w:p w:rsidR="00823853" w:rsidRPr="00823853" w:rsidRDefault="00823853" w:rsidP="00823853">
      <w:pPr>
        <w:pStyle w:val="NormalWeb"/>
        <w:spacing w:before="0" w:beforeAutospacing="0" w:after="0" w:afterAutospacing="0"/>
        <w:rPr>
          <w:sz w:val="22"/>
          <w:szCs w:val="22"/>
        </w:rPr>
      </w:pPr>
      <w:r w:rsidRPr="00823853">
        <w:rPr>
          <w:rFonts w:ascii="Calibri" w:hAnsi="Calibri"/>
          <w:color w:val="000000"/>
          <w:sz w:val="22"/>
          <w:szCs w:val="22"/>
        </w:rPr>
        <w:t>By implementing our Crowdfunding for Schools solution we aim to enable local communities and schools to have timely, informative communication about their needs.  Crowdfunding for Schools targets a wide range of people and organizations:</w:t>
      </w:r>
    </w:p>
    <w:p w:rsidR="00823853" w:rsidRPr="00823853" w:rsidRDefault="00823853" w:rsidP="00823853">
      <w:pPr>
        <w:pStyle w:val="NormalWeb"/>
        <w:numPr>
          <w:ilvl w:val="0"/>
          <w:numId w:val="11"/>
        </w:numPr>
        <w:spacing w:before="0" w:beforeAutospacing="0" w:after="0" w:afterAutospacing="0"/>
        <w:textAlignment w:val="baseline"/>
        <w:rPr>
          <w:rFonts w:ascii="Arial" w:hAnsi="Arial" w:cs="Arial"/>
          <w:color w:val="000000"/>
          <w:sz w:val="22"/>
          <w:szCs w:val="22"/>
        </w:rPr>
      </w:pPr>
      <w:r w:rsidRPr="00823853">
        <w:rPr>
          <w:rFonts w:ascii="Calibri" w:hAnsi="Calibri" w:cs="Arial"/>
          <w:color w:val="000000"/>
          <w:sz w:val="22"/>
          <w:szCs w:val="22"/>
        </w:rPr>
        <w:t>Public schools, Kindergarten thru 12</w:t>
      </w:r>
      <w:r w:rsidRPr="00823853">
        <w:rPr>
          <w:rFonts w:ascii="Calibri" w:hAnsi="Calibri" w:cs="Arial"/>
          <w:color w:val="000000"/>
          <w:sz w:val="22"/>
          <w:szCs w:val="22"/>
          <w:vertAlign w:val="superscript"/>
        </w:rPr>
        <w:t>th</w:t>
      </w:r>
      <w:r w:rsidRPr="00823853">
        <w:rPr>
          <w:rFonts w:ascii="Calibri" w:hAnsi="Calibri" w:cs="Arial"/>
          <w:color w:val="000000"/>
          <w:sz w:val="22"/>
          <w:szCs w:val="22"/>
        </w:rPr>
        <w:t xml:space="preserve"> grade</w:t>
      </w:r>
    </w:p>
    <w:p w:rsidR="00823853" w:rsidRPr="00823853" w:rsidRDefault="00823853" w:rsidP="00823853">
      <w:pPr>
        <w:pStyle w:val="NormalWeb"/>
        <w:numPr>
          <w:ilvl w:val="0"/>
          <w:numId w:val="11"/>
        </w:numPr>
        <w:spacing w:before="0" w:beforeAutospacing="0" w:after="0" w:afterAutospacing="0"/>
        <w:textAlignment w:val="baseline"/>
        <w:rPr>
          <w:rFonts w:ascii="Arial" w:hAnsi="Arial" w:cs="Arial"/>
          <w:color w:val="000000"/>
          <w:sz w:val="22"/>
          <w:szCs w:val="22"/>
        </w:rPr>
      </w:pPr>
      <w:r w:rsidRPr="00823853">
        <w:rPr>
          <w:rFonts w:ascii="Calibri" w:hAnsi="Calibri" w:cs="Arial"/>
          <w:color w:val="000000"/>
          <w:sz w:val="22"/>
          <w:szCs w:val="22"/>
        </w:rPr>
        <w:t>Volunteer workers</w:t>
      </w:r>
    </w:p>
    <w:p w:rsidR="00823853" w:rsidRPr="00823853" w:rsidRDefault="00823853" w:rsidP="00823853">
      <w:pPr>
        <w:pStyle w:val="NormalWeb"/>
        <w:numPr>
          <w:ilvl w:val="0"/>
          <w:numId w:val="11"/>
        </w:numPr>
        <w:spacing w:before="0" w:beforeAutospacing="0" w:after="0" w:afterAutospacing="0"/>
        <w:textAlignment w:val="baseline"/>
        <w:rPr>
          <w:rFonts w:ascii="Arial" w:hAnsi="Arial" w:cs="Arial"/>
          <w:color w:val="000000"/>
          <w:sz w:val="22"/>
          <w:szCs w:val="22"/>
        </w:rPr>
      </w:pPr>
      <w:r w:rsidRPr="00823853">
        <w:rPr>
          <w:rFonts w:ascii="Calibri" w:hAnsi="Calibri" w:cs="Arial"/>
          <w:color w:val="000000"/>
          <w:sz w:val="22"/>
          <w:szCs w:val="22"/>
        </w:rPr>
        <w:t>Donors</w:t>
      </w:r>
    </w:p>
    <w:p w:rsidR="00823853" w:rsidRPr="00823853" w:rsidRDefault="00823853" w:rsidP="00823853">
      <w:pPr>
        <w:pStyle w:val="NormalWeb"/>
        <w:numPr>
          <w:ilvl w:val="0"/>
          <w:numId w:val="11"/>
        </w:numPr>
        <w:spacing w:before="0" w:beforeAutospacing="0" w:after="0" w:afterAutospacing="0"/>
        <w:textAlignment w:val="baseline"/>
        <w:rPr>
          <w:rFonts w:ascii="Arial" w:hAnsi="Arial" w:cs="Arial"/>
          <w:color w:val="000000"/>
          <w:sz w:val="22"/>
          <w:szCs w:val="22"/>
        </w:rPr>
      </w:pPr>
      <w:r w:rsidRPr="00823853">
        <w:rPr>
          <w:rFonts w:ascii="Calibri" w:hAnsi="Calibri" w:cs="Arial"/>
          <w:color w:val="000000"/>
          <w:sz w:val="22"/>
          <w:szCs w:val="22"/>
        </w:rPr>
        <w:t>Potential mentors</w:t>
      </w:r>
    </w:p>
    <w:p w:rsidR="00823853" w:rsidRPr="00823853" w:rsidRDefault="00823853" w:rsidP="00823853">
      <w:pPr>
        <w:pStyle w:val="NormalWeb"/>
        <w:numPr>
          <w:ilvl w:val="0"/>
          <w:numId w:val="11"/>
        </w:numPr>
        <w:spacing w:before="0" w:beforeAutospacing="0" w:after="0" w:afterAutospacing="0"/>
        <w:textAlignment w:val="baseline"/>
        <w:rPr>
          <w:rFonts w:ascii="Arial" w:hAnsi="Arial" w:cs="Arial"/>
          <w:color w:val="000000"/>
          <w:sz w:val="22"/>
          <w:szCs w:val="22"/>
        </w:rPr>
      </w:pPr>
      <w:r w:rsidRPr="00823853">
        <w:rPr>
          <w:rFonts w:ascii="Calibri" w:hAnsi="Calibri" w:cs="Arial"/>
          <w:color w:val="000000"/>
          <w:sz w:val="22"/>
          <w:szCs w:val="22"/>
        </w:rPr>
        <w:t>Parents</w:t>
      </w:r>
    </w:p>
    <w:p w:rsidR="00823853" w:rsidRPr="00823853" w:rsidRDefault="00823853" w:rsidP="00823853">
      <w:pPr>
        <w:pStyle w:val="NormalWeb"/>
        <w:spacing w:before="0" w:beforeAutospacing="0" w:after="0" w:afterAutospacing="0"/>
        <w:ind w:left="1080"/>
        <w:textAlignment w:val="baseline"/>
        <w:rPr>
          <w:rFonts w:ascii="Arial" w:hAnsi="Arial" w:cs="Arial"/>
          <w:color w:val="000000"/>
          <w:sz w:val="22"/>
          <w:szCs w:val="22"/>
        </w:rPr>
      </w:pPr>
    </w:p>
    <w:p w:rsidR="00823853" w:rsidRDefault="00823853" w:rsidP="00823853">
      <w:pPr>
        <w:pStyle w:val="Heading2"/>
        <w:rPr>
          <w:rFonts w:ascii="Times New Roman" w:hAnsi="Times New Roman" w:cs="Times New Roman"/>
          <w:color w:val="auto"/>
          <w:sz w:val="24"/>
          <w:szCs w:val="24"/>
        </w:rPr>
      </w:pPr>
      <w:r>
        <w:t>Stakeholders</w:t>
      </w:r>
    </w:p>
    <w:p w:rsidR="00823853" w:rsidRPr="00823853" w:rsidRDefault="00823853" w:rsidP="00823853">
      <w:pPr>
        <w:pStyle w:val="NormalWeb"/>
        <w:spacing w:before="0" w:beforeAutospacing="0" w:after="0" w:afterAutospacing="0"/>
        <w:rPr>
          <w:sz w:val="22"/>
          <w:szCs w:val="22"/>
        </w:rPr>
      </w:pPr>
      <w:r w:rsidRPr="00823853">
        <w:rPr>
          <w:rFonts w:ascii="Calibri" w:hAnsi="Calibri"/>
          <w:color w:val="000000"/>
          <w:sz w:val="22"/>
          <w:szCs w:val="22"/>
        </w:rPr>
        <w:t>In order to succeed, Crowdfunding for Schools requires a commitment from those that are core to the educational experience:</w:t>
      </w:r>
    </w:p>
    <w:p w:rsidR="00823853" w:rsidRPr="00823853" w:rsidRDefault="00823853" w:rsidP="00823853">
      <w:pPr>
        <w:pStyle w:val="NormalWeb"/>
        <w:numPr>
          <w:ilvl w:val="0"/>
          <w:numId w:val="13"/>
        </w:numPr>
        <w:spacing w:before="0" w:beforeAutospacing="0" w:after="0" w:afterAutospacing="0"/>
        <w:rPr>
          <w:sz w:val="22"/>
          <w:szCs w:val="22"/>
        </w:rPr>
      </w:pPr>
      <w:r w:rsidRPr="00823853">
        <w:rPr>
          <w:rFonts w:ascii="Calibri" w:hAnsi="Calibri"/>
          <w:color w:val="000000"/>
          <w:sz w:val="22"/>
          <w:szCs w:val="22"/>
        </w:rPr>
        <w:t>Teachers</w:t>
      </w:r>
    </w:p>
    <w:p w:rsidR="00823853" w:rsidRPr="00823853" w:rsidRDefault="00823853" w:rsidP="00823853">
      <w:pPr>
        <w:pStyle w:val="NormalWeb"/>
        <w:numPr>
          <w:ilvl w:val="1"/>
          <w:numId w:val="11"/>
        </w:numPr>
        <w:spacing w:before="0" w:beforeAutospacing="0" w:after="0" w:afterAutospacing="0"/>
        <w:rPr>
          <w:sz w:val="22"/>
          <w:szCs w:val="22"/>
        </w:rPr>
      </w:pPr>
      <w:r w:rsidRPr="00823853">
        <w:rPr>
          <w:rFonts w:ascii="Calibri" w:hAnsi="Calibri"/>
          <w:color w:val="000000"/>
          <w:sz w:val="22"/>
          <w:szCs w:val="22"/>
        </w:rPr>
        <w:t>Share their curriculum, projects and needs</w:t>
      </w:r>
      <w:r w:rsidR="00A83327">
        <w:rPr>
          <w:rFonts w:ascii="Calibri" w:hAnsi="Calibri"/>
          <w:color w:val="000000"/>
          <w:sz w:val="22"/>
          <w:szCs w:val="22"/>
        </w:rPr>
        <w:t>.</w:t>
      </w:r>
    </w:p>
    <w:p w:rsidR="00823853" w:rsidRPr="00823853" w:rsidRDefault="00823853" w:rsidP="00823853">
      <w:pPr>
        <w:pStyle w:val="NormalWeb"/>
        <w:numPr>
          <w:ilvl w:val="1"/>
          <w:numId w:val="11"/>
        </w:numPr>
        <w:spacing w:before="0" w:beforeAutospacing="0" w:after="0" w:afterAutospacing="0"/>
        <w:rPr>
          <w:sz w:val="22"/>
          <w:szCs w:val="22"/>
        </w:rPr>
      </w:pPr>
      <w:r w:rsidRPr="00823853">
        <w:rPr>
          <w:rFonts w:ascii="Calibri" w:hAnsi="Calibri"/>
          <w:color w:val="000000"/>
          <w:sz w:val="22"/>
          <w:szCs w:val="22"/>
        </w:rPr>
        <w:t>Solicit parents and community for community teaching opportunities</w:t>
      </w:r>
      <w:r w:rsidR="00A83327">
        <w:rPr>
          <w:rFonts w:ascii="Calibri" w:hAnsi="Calibri"/>
          <w:color w:val="000000"/>
          <w:sz w:val="22"/>
          <w:szCs w:val="22"/>
        </w:rPr>
        <w:t>.</w:t>
      </w:r>
    </w:p>
    <w:p w:rsidR="00823853" w:rsidRPr="00823853" w:rsidRDefault="00823853" w:rsidP="00823853">
      <w:pPr>
        <w:pStyle w:val="NormalWeb"/>
        <w:numPr>
          <w:ilvl w:val="0"/>
          <w:numId w:val="13"/>
        </w:numPr>
        <w:spacing w:before="0" w:beforeAutospacing="0" w:after="0" w:afterAutospacing="0"/>
        <w:rPr>
          <w:sz w:val="22"/>
          <w:szCs w:val="22"/>
        </w:rPr>
      </w:pPr>
      <w:r w:rsidRPr="00823853">
        <w:rPr>
          <w:rFonts w:ascii="Calibri" w:hAnsi="Calibri"/>
          <w:color w:val="000000"/>
          <w:sz w:val="22"/>
          <w:szCs w:val="22"/>
        </w:rPr>
        <w:t>School Administrators</w:t>
      </w:r>
    </w:p>
    <w:p w:rsidR="00823853" w:rsidRPr="00823853" w:rsidRDefault="00823853" w:rsidP="00823853">
      <w:pPr>
        <w:pStyle w:val="NormalWeb"/>
        <w:numPr>
          <w:ilvl w:val="1"/>
          <w:numId w:val="11"/>
        </w:numPr>
        <w:spacing w:before="0" w:beforeAutospacing="0" w:after="0" w:afterAutospacing="0"/>
        <w:rPr>
          <w:sz w:val="22"/>
          <w:szCs w:val="22"/>
        </w:rPr>
      </w:pPr>
      <w:r w:rsidRPr="00823853">
        <w:rPr>
          <w:rFonts w:ascii="Calibri" w:hAnsi="Calibri"/>
          <w:color w:val="000000"/>
          <w:sz w:val="22"/>
          <w:szCs w:val="22"/>
        </w:rPr>
        <w:t>Ensure students privacy and quality of education is maintained</w:t>
      </w:r>
      <w:r w:rsidR="00A83327">
        <w:rPr>
          <w:rFonts w:ascii="Calibri" w:hAnsi="Calibri"/>
          <w:color w:val="000000"/>
          <w:sz w:val="22"/>
          <w:szCs w:val="22"/>
        </w:rPr>
        <w:t>.</w:t>
      </w:r>
    </w:p>
    <w:p w:rsidR="00823853" w:rsidRPr="00823853" w:rsidRDefault="00823853" w:rsidP="00823853">
      <w:pPr>
        <w:pStyle w:val="NormalWeb"/>
        <w:numPr>
          <w:ilvl w:val="1"/>
          <w:numId w:val="11"/>
        </w:numPr>
        <w:spacing w:before="0" w:beforeAutospacing="0" w:after="0" w:afterAutospacing="0"/>
        <w:rPr>
          <w:sz w:val="22"/>
          <w:szCs w:val="22"/>
        </w:rPr>
      </w:pPr>
      <w:r w:rsidRPr="00823853">
        <w:rPr>
          <w:rFonts w:ascii="Calibri" w:hAnsi="Calibri"/>
          <w:color w:val="000000"/>
          <w:sz w:val="22"/>
          <w:szCs w:val="22"/>
        </w:rPr>
        <w:t>Evaluate project ideas before asking for donations</w:t>
      </w:r>
      <w:r w:rsidR="00A83327">
        <w:rPr>
          <w:rFonts w:ascii="Calibri" w:hAnsi="Calibri"/>
          <w:color w:val="000000"/>
          <w:sz w:val="22"/>
          <w:szCs w:val="22"/>
        </w:rPr>
        <w:t>.</w:t>
      </w:r>
    </w:p>
    <w:p w:rsidR="00823853" w:rsidRPr="00823853" w:rsidRDefault="00823853" w:rsidP="00823853">
      <w:pPr>
        <w:pStyle w:val="NormalWeb"/>
        <w:numPr>
          <w:ilvl w:val="0"/>
          <w:numId w:val="13"/>
        </w:numPr>
        <w:spacing w:before="0" w:beforeAutospacing="0" w:after="0" w:afterAutospacing="0"/>
        <w:rPr>
          <w:sz w:val="22"/>
          <w:szCs w:val="22"/>
        </w:rPr>
      </w:pPr>
      <w:r w:rsidRPr="00823853">
        <w:rPr>
          <w:rFonts w:ascii="Calibri" w:hAnsi="Calibri"/>
          <w:color w:val="000000"/>
          <w:sz w:val="22"/>
          <w:szCs w:val="22"/>
        </w:rPr>
        <w:t>Community</w:t>
      </w:r>
    </w:p>
    <w:p w:rsidR="00823853" w:rsidRPr="00823853" w:rsidRDefault="00823853" w:rsidP="00823853">
      <w:pPr>
        <w:pStyle w:val="NormalWeb"/>
        <w:numPr>
          <w:ilvl w:val="1"/>
          <w:numId w:val="11"/>
        </w:numPr>
        <w:spacing w:before="0" w:beforeAutospacing="0" w:after="0" w:afterAutospacing="0"/>
        <w:rPr>
          <w:sz w:val="22"/>
          <w:szCs w:val="22"/>
        </w:rPr>
      </w:pPr>
      <w:r w:rsidRPr="00823853">
        <w:rPr>
          <w:rFonts w:ascii="Calibri" w:hAnsi="Calibri"/>
          <w:color w:val="000000"/>
          <w:sz w:val="22"/>
          <w:szCs w:val="22"/>
        </w:rPr>
        <w:t>Identify opportunities and real world problems that are being faced</w:t>
      </w:r>
      <w:r w:rsidR="00A83327">
        <w:rPr>
          <w:rFonts w:ascii="Calibri" w:hAnsi="Calibri"/>
          <w:color w:val="000000"/>
          <w:sz w:val="22"/>
          <w:szCs w:val="22"/>
        </w:rPr>
        <w:t>.</w:t>
      </w:r>
    </w:p>
    <w:p w:rsidR="00823853" w:rsidRPr="00A83327" w:rsidRDefault="00823853" w:rsidP="00823853">
      <w:pPr>
        <w:pStyle w:val="NormalWeb"/>
        <w:numPr>
          <w:ilvl w:val="1"/>
          <w:numId w:val="11"/>
        </w:numPr>
        <w:spacing w:before="0" w:beforeAutospacing="0" w:after="0" w:afterAutospacing="0"/>
        <w:rPr>
          <w:sz w:val="22"/>
          <w:szCs w:val="22"/>
        </w:rPr>
      </w:pPr>
      <w:r w:rsidRPr="00823853">
        <w:rPr>
          <w:rFonts w:ascii="Calibri" w:hAnsi="Calibri"/>
          <w:color w:val="000000"/>
          <w:sz w:val="22"/>
          <w:szCs w:val="22"/>
        </w:rPr>
        <w:t>Contribute to community learning projects with their time, expertise or monetarily</w:t>
      </w:r>
      <w:r w:rsidR="00A83327">
        <w:rPr>
          <w:rFonts w:ascii="Calibri" w:hAnsi="Calibri"/>
          <w:color w:val="000000"/>
          <w:sz w:val="22"/>
          <w:szCs w:val="22"/>
        </w:rPr>
        <w:t>.</w:t>
      </w:r>
    </w:p>
    <w:p w:rsidR="00A83327" w:rsidRDefault="00A83327" w:rsidP="00A83327">
      <w:pPr>
        <w:pStyle w:val="NormalWeb"/>
        <w:numPr>
          <w:ilvl w:val="0"/>
          <w:numId w:val="11"/>
        </w:numPr>
        <w:spacing w:before="0" w:beforeAutospacing="0" w:after="0" w:afterAutospacing="0"/>
        <w:rPr>
          <w:sz w:val="22"/>
          <w:szCs w:val="22"/>
        </w:rPr>
      </w:pPr>
      <w:r>
        <w:rPr>
          <w:rFonts w:ascii="Calibri" w:hAnsi="Calibri"/>
          <w:color w:val="000000"/>
          <w:sz w:val="22"/>
          <w:szCs w:val="22"/>
        </w:rPr>
        <w:t>Parents/Guardians</w:t>
      </w:r>
    </w:p>
    <w:p w:rsidR="00A83327" w:rsidRPr="00A83327" w:rsidRDefault="00A83327" w:rsidP="00A83327">
      <w:pPr>
        <w:pStyle w:val="NormalWeb"/>
        <w:numPr>
          <w:ilvl w:val="1"/>
          <w:numId w:val="11"/>
        </w:numPr>
        <w:spacing w:before="0" w:beforeAutospacing="0" w:after="0" w:afterAutospacing="0"/>
        <w:rPr>
          <w:sz w:val="22"/>
          <w:szCs w:val="22"/>
        </w:rPr>
      </w:pPr>
      <w:r>
        <w:rPr>
          <w:rFonts w:asciiTheme="minorHAnsi" w:hAnsiTheme="minorHAnsi"/>
          <w:sz w:val="22"/>
          <w:szCs w:val="22"/>
        </w:rPr>
        <w:t>Encourage active participation in their children’s educational functions.</w:t>
      </w:r>
    </w:p>
    <w:p w:rsidR="00A83327" w:rsidRPr="00A83327" w:rsidRDefault="00A83327" w:rsidP="00A83327">
      <w:pPr>
        <w:pStyle w:val="NormalWeb"/>
        <w:numPr>
          <w:ilvl w:val="1"/>
          <w:numId w:val="11"/>
        </w:numPr>
        <w:spacing w:before="0" w:beforeAutospacing="0" w:after="0" w:afterAutospacing="0"/>
        <w:rPr>
          <w:sz w:val="22"/>
          <w:szCs w:val="22"/>
        </w:rPr>
      </w:pPr>
      <w:r>
        <w:rPr>
          <w:rFonts w:asciiTheme="minorHAnsi" w:hAnsiTheme="minorHAnsi"/>
          <w:sz w:val="22"/>
          <w:szCs w:val="22"/>
        </w:rPr>
        <w:t>Bring parents into the conversation of raising money for their children’s schools.</w:t>
      </w:r>
    </w:p>
    <w:p w:rsidR="00823853" w:rsidRPr="00823853" w:rsidRDefault="00823853" w:rsidP="00823853">
      <w:pPr>
        <w:pStyle w:val="NormalWeb"/>
        <w:spacing w:before="0" w:beforeAutospacing="0" w:after="0" w:afterAutospacing="0"/>
        <w:ind w:left="1800"/>
        <w:rPr>
          <w:sz w:val="22"/>
          <w:szCs w:val="22"/>
        </w:rPr>
      </w:pPr>
    </w:p>
    <w:p w:rsidR="00823853" w:rsidRDefault="00823853" w:rsidP="00823853">
      <w:pPr>
        <w:pStyle w:val="Heading2"/>
      </w:pPr>
      <w:r>
        <w:t>Scope</w:t>
      </w:r>
    </w:p>
    <w:p w:rsidR="00823853" w:rsidRDefault="00823853" w:rsidP="00823853">
      <w:pPr>
        <w:rPr>
          <w:rFonts w:ascii="Calibri" w:hAnsi="Calibri"/>
          <w:color w:val="000000"/>
          <w:sz w:val="22"/>
          <w:szCs w:val="22"/>
        </w:rPr>
      </w:pPr>
      <w:r w:rsidRPr="00823853">
        <w:rPr>
          <w:rFonts w:ascii="Calibri" w:hAnsi="Calibri"/>
          <w:color w:val="000000"/>
          <w:sz w:val="22"/>
          <w:szCs w:val="22"/>
        </w:rPr>
        <w:t>Crowdfunding for Schools</w:t>
      </w:r>
      <w:r>
        <w:rPr>
          <w:rFonts w:ascii="Calibri" w:hAnsi="Calibri"/>
          <w:color w:val="000000"/>
          <w:sz w:val="22"/>
          <w:szCs w:val="22"/>
        </w:rPr>
        <w:t xml:space="preserve"> was created to address the lack of community involvement in education.  The initial scope of </w:t>
      </w:r>
      <w:r w:rsidRPr="00823853">
        <w:rPr>
          <w:rFonts w:ascii="Calibri" w:hAnsi="Calibri"/>
          <w:color w:val="000000"/>
          <w:sz w:val="22"/>
          <w:szCs w:val="22"/>
        </w:rPr>
        <w:t>Crowdfunding for Schools</w:t>
      </w:r>
      <w:r>
        <w:rPr>
          <w:rFonts w:ascii="Calibri" w:hAnsi="Calibri"/>
          <w:color w:val="000000"/>
          <w:sz w:val="22"/>
          <w:szCs w:val="22"/>
        </w:rPr>
        <w:t xml:space="preserve"> </w:t>
      </w:r>
      <w:r w:rsidR="00D37571">
        <w:rPr>
          <w:rFonts w:ascii="Calibri" w:hAnsi="Calibri"/>
          <w:color w:val="000000"/>
          <w:sz w:val="22"/>
          <w:szCs w:val="22"/>
        </w:rPr>
        <w:t xml:space="preserve">focuses on schools in the United State with high dropout rates where this disconnect seems most prevalent.  With success in these school districts, </w:t>
      </w:r>
      <w:r w:rsidR="00D37571" w:rsidRPr="00823853">
        <w:rPr>
          <w:rFonts w:ascii="Calibri" w:hAnsi="Calibri"/>
          <w:color w:val="000000"/>
          <w:sz w:val="22"/>
          <w:szCs w:val="22"/>
        </w:rPr>
        <w:t>Crowdfunding for Schools</w:t>
      </w:r>
      <w:r w:rsidR="00D37571">
        <w:rPr>
          <w:rFonts w:ascii="Calibri" w:hAnsi="Calibri"/>
          <w:color w:val="000000"/>
          <w:sz w:val="22"/>
          <w:szCs w:val="22"/>
        </w:rPr>
        <w:t xml:space="preserve"> could be expanded to other United States school districts and then struggling schools in the developing world.</w:t>
      </w:r>
    </w:p>
    <w:p w:rsidR="00D37571" w:rsidRPr="00823853" w:rsidRDefault="00D37571" w:rsidP="00823853"/>
    <w:p w:rsidR="00823853" w:rsidRDefault="00823853" w:rsidP="00823853">
      <w:pPr>
        <w:pStyle w:val="Heading2"/>
        <w:rPr>
          <w:rFonts w:ascii="Times New Roman" w:hAnsi="Times New Roman" w:cs="Times New Roman"/>
          <w:color w:val="auto"/>
          <w:sz w:val="24"/>
          <w:szCs w:val="24"/>
        </w:rPr>
      </w:pPr>
      <w:r>
        <w:lastRenderedPageBreak/>
        <w:t>Mode</w:t>
      </w:r>
    </w:p>
    <w:p w:rsidR="00823853" w:rsidRPr="00090ADA" w:rsidRDefault="00823853" w:rsidP="00823853">
      <w:pPr>
        <w:pStyle w:val="NormalWeb"/>
        <w:spacing w:before="0" w:beforeAutospacing="0" w:after="160" w:afterAutospacing="0"/>
        <w:rPr>
          <w:sz w:val="22"/>
        </w:rPr>
      </w:pPr>
      <w:r w:rsidRPr="00090ADA">
        <w:rPr>
          <w:rFonts w:ascii="Calibri" w:hAnsi="Calibri"/>
          <w:color w:val="000000"/>
          <w:sz w:val="22"/>
          <w:szCs w:val="23"/>
        </w:rPr>
        <w:t>Crowdfunding for Schools combines the features of crowdfunding sites with community-building tools of social media. Crowdfunding for Schools includes:</w:t>
      </w:r>
    </w:p>
    <w:p w:rsidR="00823853" w:rsidRPr="00090ADA" w:rsidRDefault="00823853" w:rsidP="00823853">
      <w:pPr>
        <w:pStyle w:val="NormalWeb"/>
        <w:numPr>
          <w:ilvl w:val="0"/>
          <w:numId w:val="3"/>
        </w:numPr>
        <w:spacing w:before="0" w:beforeAutospacing="0" w:after="0" w:afterAutospacing="0"/>
        <w:textAlignment w:val="baseline"/>
        <w:rPr>
          <w:rFonts w:ascii="Calibri" w:hAnsi="Calibri"/>
          <w:color w:val="000000"/>
          <w:sz w:val="22"/>
          <w:szCs w:val="23"/>
        </w:rPr>
      </w:pPr>
      <w:r w:rsidRPr="00090ADA">
        <w:rPr>
          <w:rFonts w:ascii="Calibri" w:hAnsi="Calibri"/>
          <w:color w:val="000000"/>
          <w:sz w:val="22"/>
          <w:szCs w:val="23"/>
        </w:rPr>
        <w:t>A website that provides:</w:t>
      </w:r>
    </w:p>
    <w:p w:rsidR="00823853" w:rsidRPr="00090ADA" w:rsidRDefault="00823853" w:rsidP="00823853">
      <w:pPr>
        <w:pStyle w:val="NormalWeb"/>
        <w:numPr>
          <w:ilvl w:val="1"/>
          <w:numId w:val="3"/>
        </w:numPr>
        <w:spacing w:before="0" w:beforeAutospacing="0" w:after="0" w:afterAutospacing="0"/>
        <w:textAlignment w:val="baseline"/>
        <w:rPr>
          <w:rFonts w:ascii="Calibri" w:hAnsi="Calibri"/>
          <w:color w:val="000000"/>
          <w:sz w:val="22"/>
          <w:szCs w:val="23"/>
        </w:rPr>
      </w:pPr>
      <w:r w:rsidRPr="00090ADA">
        <w:rPr>
          <w:rFonts w:ascii="Calibri" w:hAnsi="Calibri"/>
          <w:color w:val="000000"/>
          <w:sz w:val="22"/>
          <w:szCs w:val="23"/>
        </w:rPr>
        <w:t>Tools to build campaigns</w:t>
      </w:r>
    </w:p>
    <w:p w:rsidR="00823853" w:rsidRPr="00090ADA" w:rsidRDefault="00823853" w:rsidP="00823853">
      <w:pPr>
        <w:pStyle w:val="NormalWeb"/>
        <w:numPr>
          <w:ilvl w:val="1"/>
          <w:numId w:val="3"/>
        </w:numPr>
        <w:spacing w:before="0" w:beforeAutospacing="0" w:after="0" w:afterAutospacing="0"/>
        <w:textAlignment w:val="baseline"/>
        <w:rPr>
          <w:rFonts w:ascii="Calibri" w:hAnsi="Calibri"/>
          <w:color w:val="000000"/>
          <w:sz w:val="22"/>
          <w:szCs w:val="23"/>
        </w:rPr>
      </w:pPr>
      <w:r w:rsidRPr="00090ADA">
        <w:rPr>
          <w:rFonts w:ascii="Calibri" w:hAnsi="Calibri"/>
          <w:color w:val="000000"/>
          <w:sz w:val="22"/>
          <w:szCs w:val="23"/>
        </w:rPr>
        <w:t>School and individual profiles</w:t>
      </w:r>
    </w:p>
    <w:p w:rsidR="00823853" w:rsidRPr="00090ADA" w:rsidRDefault="00823853" w:rsidP="00823853">
      <w:pPr>
        <w:pStyle w:val="NormalWeb"/>
        <w:numPr>
          <w:ilvl w:val="2"/>
          <w:numId w:val="3"/>
        </w:numPr>
        <w:spacing w:before="0" w:beforeAutospacing="0" w:after="0" w:afterAutospacing="0"/>
        <w:textAlignment w:val="baseline"/>
        <w:rPr>
          <w:rFonts w:ascii="Calibri" w:hAnsi="Calibri"/>
          <w:color w:val="000000"/>
          <w:sz w:val="22"/>
          <w:szCs w:val="23"/>
        </w:rPr>
      </w:pPr>
      <w:r w:rsidRPr="00090ADA">
        <w:rPr>
          <w:rFonts w:ascii="Calibri" w:hAnsi="Calibri"/>
          <w:color w:val="000000"/>
          <w:sz w:val="22"/>
          <w:szCs w:val="23"/>
        </w:rPr>
        <w:t>Ability for parents and faculty to post under their associated schools.</w:t>
      </w:r>
    </w:p>
    <w:p w:rsidR="00823853" w:rsidRPr="00090ADA" w:rsidRDefault="00823853" w:rsidP="00823853">
      <w:pPr>
        <w:pStyle w:val="NormalWeb"/>
        <w:numPr>
          <w:ilvl w:val="1"/>
          <w:numId w:val="3"/>
        </w:numPr>
        <w:spacing w:before="0" w:beforeAutospacing="0" w:after="0" w:afterAutospacing="0"/>
        <w:textAlignment w:val="baseline"/>
        <w:rPr>
          <w:rFonts w:ascii="Calibri" w:hAnsi="Calibri"/>
          <w:color w:val="000000"/>
          <w:sz w:val="22"/>
          <w:szCs w:val="23"/>
        </w:rPr>
      </w:pPr>
      <w:r w:rsidRPr="00090ADA">
        <w:rPr>
          <w:rFonts w:ascii="Calibri" w:hAnsi="Calibri"/>
          <w:color w:val="000000"/>
          <w:sz w:val="22"/>
          <w:szCs w:val="23"/>
        </w:rPr>
        <w:t>Modes for schools and individuals to interact</w:t>
      </w:r>
    </w:p>
    <w:p w:rsidR="00823853" w:rsidRPr="00090ADA" w:rsidRDefault="00823853" w:rsidP="00823853">
      <w:pPr>
        <w:pStyle w:val="NormalWeb"/>
        <w:numPr>
          <w:ilvl w:val="0"/>
          <w:numId w:val="3"/>
        </w:numPr>
        <w:spacing w:before="0" w:beforeAutospacing="0" w:after="0" w:afterAutospacing="0"/>
        <w:textAlignment w:val="baseline"/>
        <w:rPr>
          <w:rFonts w:ascii="Calibri" w:hAnsi="Calibri"/>
          <w:color w:val="000000"/>
          <w:sz w:val="22"/>
          <w:szCs w:val="23"/>
        </w:rPr>
      </w:pPr>
      <w:r w:rsidRPr="00090ADA">
        <w:rPr>
          <w:rFonts w:ascii="Calibri" w:hAnsi="Calibri"/>
          <w:color w:val="000000"/>
          <w:sz w:val="22"/>
          <w:szCs w:val="23"/>
        </w:rPr>
        <w:t>An integrated mobile app</w:t>
      </w:r>
    </w:p>
    <w:p w:rsidR="00823853" w:rsidRPr="00090ADA" w:rsidRDefault="00823853" w:rsidP="00823853">
      <w:pPr>
        <w:pStyle w:val="NormalWeb"/>
        <w:numPr>
          <w:ilvl w:val="0"/>
          <w:numId w:val="4"/>
        </w:numPr>
        <w:spacing w:before="0" w:beforeAutospacing="0" w:after="160" w:afterAutospacing="0"/>
        <w:textAlignment w:val="baseline"/>
        <w:rPr>
          <w:rFonts w:ascii="Arial" w:hAnsi="Arial" w:cs="Arial"/>
          <w:color w:val="000000"/>
          <w:sz w:val="22"/>
          <w:szCs w:val="23"/>
        </w:rPr>
      </w:pPr>
      <w:r w:rsidRPr="00090ADA">
        <w:rPr>
          <w:rFonts w:ascii="Calibri" w:hAnsi="Calibri" w:cs="Arial"/>
          <w:color w:val="000000"/>
          <w:sz w:val="22"/>
          <w:szCs w:val="23"/>
        </w:rPr>
        <w:t>Links to easily connect with social media networks, such as Facebook or Twitter.</w:t>
      </w:r>
    </w:p>
    <w:p w:rsidR="00823853" w:rsidRDefault="00823853" w:rsidP="00823853">
      <w:pPr>
        <w:pStyle w:val="Heading2"/>
        <w:rPr>
          <w:rFonts w:ascii="Times New Roman" w:hAnsi="Times New Roman" w:cs="Times New Roman"/>
          <w:color w:val="auto"/>
          <w:sz w:val="24"/>
          <w:szCs w:val="24"/>
        </w:rPr>
      </w:pPr>
      <w:r>
        <w:t>Comparative ideas or products</w:t>
      </w:r>
    </w:p>
    <w:p w:rsidR="00823853" w:rsidRPr="00090ADA" w:rsidRDefault="00823853" w:rsidP="00823853">
      <w:pPr>
        <w:pStyle w:val="NormalWeb"/>
        <w:spacing w:before="0" w:beforeAutospacing="0" w:after="160" w:afterAutospacing="0"/>
        <w:rPr>
          <w:sz w:val="22"/>
        </w:rPr>
      </w:pPr>
      <w:r w:rsidRPr="00090ADA">
        <w:rPr>
          <w:rFonts w:ascii="Calibri" w:hAnsi="Calibri"/>
          <w:color w:val="000000"/>
          <w:sz w:val="22"/>
          <w:szCs w:val="23"/>
        </w:rPr>
        <w:t>Currently</w:t>
      </w:r>
      <w:bookmarkStart w:id="0" w:name="_GoBack"/>
      <w:bookmarkEnd w:id="0"/>
      <w:r w:rsidRPr="00090ADA">
        <w:rPr>
          <w:rFonts w:ascii="Calibri" w:hAnsi="Calibri"/>
          <w:color w:val="000000"/>
          <w:sz w:val="22"/>
          <w:szCs w:val="23"/>
        </w:rPr>
        <w:t xml:space="preserve"> there are many crowdfunding tools available to support varying needs and projects. These crowdfunding tools vary in categories, target users and pricing structures. Some of the most popular crowdfunding tools include:</w:t>
      </w:r>
    </w:p>
    <w:p w:rsidR="00823853" w:rsidRPr="00090ADA" w:rsidRDefault="00823853" w:rsidP="00823853">
      <w:pPr>
        <w:pStyle w:val="NormalWeb"/>
        <w:numPr>
          <w:ilvl w:val="0"/>
          <w:numId w:val="5"/>
        </w:numPr>
        <w:spacing w:before="0" w:beforeAutospacing="0" w:after="0" w:afterAutospacing="0"/>
        <w:textAlignment w:val="baseline"/>
        <w:rPr>
          <w:rFonts w:ascii="Arial" w:hAnsi="Arial" w:cs="Arial"/>
          <w:color w:val="000000"/>
          <w:sz w:val="22"/>
          <w:szCs w:val="23"/>
        </w:rPr>
      </w:pPr>
      <w:proofErr w:type="spellStart"/>
      <w:r w:rsidRPr="00090ADA">
        <w:rPr>
          <w:rFonts w:ascii="Calibri" w:hAnsi="Calibri" w:cs="Arial"/>
          <w:color w:val="000000"/>
          <w:sz w:val="22"/>
          <w:szCs w:val="23"/>
        </w:rPr>
        <w:t>USeed</w:t>
      </w:r>
      <w:proofErr w:type="spellEnd"/>
    </w:p>
    <w:p w:rsidR="00823853" w:rsidRPr="00090ADA" w:rsidRDefault="00823853" w:rsidP="00D37571">
      <w:pPr>
        <w:pStyle w:val="NormalWeb"/>
        <w:numPr>
          <w:ilvl w:val="1"/>
          <w:numId w:val="17"/>
        </w:numPr>
        <w:spacing w:before="0" w:beforeAutospacing="0" w:after="0" w:afterAutospacing="0"/>
        <w:textAlignment w:val="baseline"/>
        <w:rPr>
          <w:rFonts w:ascii="Arial" w:hAnsi="Arial" w:cs="Arial"/>
          <w:color w:val="000000"/>
          <w:sz w:val="22"/>
          <w:szCs w:val="23"/>
        </w:rPr>
      </w:pPr>
      <w:r w:rsidRPr="00090ADA">
        <w:rPr>
          <w:rFonts w:ascii="Calibri" w:hAnsi="Calibri" w:cs="Arial"/>
          <w:color w:val="000000"/>
          <w:sz w:val="22"/>
          <w:szCs w:val="23"/>
        </w:rPr>
        <w:t>Funding for community and school projects run through colleges.</w:t>
      </w:r>
    </w:p>
    <w:p w:rsidR="00823853" w:rsidRPr="00090ADA" w:rsidRDefault="00823853" w:rsidP="00D37571">
      <w:pPr>
        <w:pStyle w:val="NormalWeb"/>
        <w:numPr>
          <w:ilvl w:val="1"/>
          <w:numId w:val="17"/>
        </w:numPr>
        <w:spacing w:before="0" w:beforeAutospacing="0" w:after="0" w:afterAutospacing="0"/>
        <w:textAlignment w:val="baseline"/>
        <w:rPr>
          <w:rFonts w:ascii="Arial" w:hAnsi="Arial" w:cs="Arial"/>
          <w:color w:val="000000"/>
          <w:sz w:val="22"/>
          <w:szCs w:val="23"/>
        </w:rPr>
      </w:pPr>
      <w:r w:rsidRPr="00090ADA">
        <w:rPr>
          <w:rFonts w:ascii="Calibri" w:hAnsi="Calibri" w:cs="Arial"/>
          <w:color w:val="000000"/>
          <w:sz w:val="22"/>
          <w:szCs w:val="23"/>
        </w:rPr>
        <w:t>College profiles provide a high sense of legitimacy</w:t>
      </w:r>
    </w:p>
    <w:p w:rsidR="00823853" w:rsidRPr="00090ADA" w:rsidRDefault="00823853" w:rsidP="00D37571">
      <w:pPr>
        <w:pStyle w:val="NormalWeb"/>
        <w:numPr>
          <w:ilvl w:val="1"/>
          <w:numId w:val="17"/>
        </w:numPr>
        <w:spacing w:before="0" w:beforeAutospacing="0" w:after="0" w:afterAutospacing="0"/>
        <w:textAlignment w:val="baseline"/>
        <w:rPr>
          <w:rFonts w:ascii="Arial" w:hAnsi="Arial" w:cs="Arial"/>
          <w:color w:val="000000"/>
          <w:sz w:val="22"/>
          <w:szCs w:val="23"/>
        </w:rPr>
      </w:pPr>
      <w:r w:rsidRPr="00090ADA">
        <w:rPr>
          <w:rFonts w:ascii="Calibri" w:hAnsi="Calibri" w:cs="Arial"/>
          <w:color w:val="000000"/>
          <w:sz w:val="22"/>
          <w:szCs w:val="23"/>
        </w:rPr>
        <w:t>Not a lot of features, but simple and easy to understand.</w:t>
      </w:r>
    </w:p>
    <w:p w:rsidR="00823853" w:rsidRPr="00090ADA" w:rsidRDefault="00823853" w:rsidP="00D37571">
      <w:pPr>
        <w:pStyle w:val="NormalWeb"/>
        <w:numPr>
          <w:ilvl w:val="1"/>
          <w:numId w:val="17"/>
        </w:numPr>
        <w:spacing w:before="0" w:beforeAutospacing="0" w:after="0" w:afterAutospacing="0"/>
        <w:textAlignment w:val="baseline"/>
        <w:rPr>
          <w:rFonts w:ascii="Arial" w:hAnsi="Arial" w:cs="Arial"/>
          <w:color w:val="000000"/>
          <w:sz w:val="22"/>
          <w:szCs w:val="23"/>
        </w:rPr>
      </w:pPr>
      <w:r w:rsidRPr="00090ADA">
        <w:rPr>
          <w:rFonts w:ascii="Calibri" w:hAnsi="Calibri" w:cs="Arial"/>
          <w:color w:val="000000"/>
          <w:sz w:val="22"/>
          <w:szCs w:val="23"/>
        </w:rPr>
        <w:t>Easy to connect with college web site.</w:t>
      </w:r>
    </w:p>
    <w:p w:rsidR="00823853" w:rsidRPr="00090ADA" w:rsidRDefault="00823853" w:rsidP="00D37571">
      <w:pPr>
        <w:pStyle w:val="NormalWeb"/>
        <w:numPr>
          <w:ilvl w:val="1"/>
          <w:numId w:val="17"/>
        </w:numPr>
        <w:spacing w:before="0" w:beforeAutospacing="0" w:after="0" w:afterAutospacing="0"/>
        <w:textAlignment w:val="baseline"/>
        <w:rPr>
          <w:rFonts w:ascii="Arial" w:hAnsi="Arial" w:cs="Arial"/>
          <w:color w:val="000000"/>
          <w:sz w:val="22"/>
          <w:szCs w:val="23"/>
        </w:rPr>
      </w:pPr>
      <w:r w:rsidRPr="00090ADA">
        <w:rPr>
          <w:rFonts w:ascii="Calibri" w:hAnsi="Calibri" w:cs="Arial"/>
          <w:color w:val="000000"/>
          <w:sz w:val="22"/>
          <w:szCs w:val="23"/>
        </w:rPr>
        <w:t>Need to apply to get a campaign.</w:t>
      </w:r>
    </w:p>
    <w:p w:rsidR="00823853" w:rsidRPr="00090ADA" w:rsidRDefault="00823853" w:rsidP="00823853">
      <w:pPr>
        <w:pStyle w:val="NormalWeb"/>
        <w:numPr>
          <w:ilvl w:val="0"/>
          <w:numId w:val="6"/>
        </w:numPr>
        <w:spacing w:before="0" w:beforeAutospacing="0" w:after="0" w:afterAutospacing="0"/>
        <w:textAlignment w:val="baseline"/>
        <w:rPr>
          <w:rFonts w:ascii="Arial" w:hAnsi="Arial" w:cs="Arial"/>
          <w:color w:val="000000"/>
          <w:sz w:val="22"/>
          <w:szCs w:val="23"/>
        </w:rPr>
      </w:pPr>
      <w:proofErr w:type="spellStart"/>
      <w:r w:rsidRPr="00090ADA">
        <w:rPr>
          <w:rFonts w:ascii="Calibri" w:hAnsi="Calibri" w:cs="Arial"/>
          <w:color w:val="000000"/>
          <w:sz w:val="22"/>
          <w:szCs w:val="23"/>
        </w:rPr>
        <w:t>GoFundMe</w:t>
      </w:r>
      <w:proofErr w:type="spellEnd"/>
    </w:p>
    <w:p w:rsidR="00823853" w:rsidRPr="00090ADA" w:rsidRDefault="00823853" w:rsidP="00D37571">
      <w:pPr>
        <w:pStyle w:val="NormalWeb"/>
        <w:numPr>
          <w:ilvl w:val="0"/>
          <w:numId w:val="16"/>
        </w:numPr>
        <w:spacing w:before="0" w:beforeAutospacing="0" w:after="0" w:afterAutospacing="0"/>
        <w:textAlignment w:val="baseline"/>
        <w:rPr>
          <w:rFonts w:ascii="Arial" w:hAnsi="Arial" w:cs="Arial"/>
          <w:color w:val="000000"/>
          <w:sz w:val="22"/>
          <w:szCs w:val="23"/>
        </w:rPr>
      </w:pPr>
      <w:r w:rsidRPr="00090ADA">
        <w:rPr>
          <w:rFonts w:ascii="Calibri" w:hAnsi="Calibri" w:cs="Arial"/>
          <w:color w:val="000000"/>
          <w:sz w:val="22"/>
          <w:szCs w:val="23"/>
        </w:rPr>
        <w:t>Broad focus.</w:t>
      </w:r>
    </w:p>
    <w:p w:rsidR="00823853" w:rsidRPr="00090ADA" w:rsidRDefault="00823853" w:rsidP="00D37571">
      <w:pPr>
        <w:pStyle w:val="NormalWeb"/>
        <w:numPr>
          <w:ilvl w:val="0"/>
          <w:numId w:val="16"/>
        </w:numPr>
        <w:spacing w:before="0" w:beforeAutospacing="0" w:after="0" w:afterAutospacing="0"/>
        <w:textAlignment w:val="baseline"/>
        <w:rPr>
          <w:rFonts w:ascii="Arial" w:hAnsi="Arial" w:cs="Arial"/>
          <w:color w:val="000000"/>
          <w:sz w:val="22"/>
          <w:szCs w:val="23"/>
        </w:rPr>
      </w:pPr>
      <w:r w:rsidRPr="00090ADA">
        <w:rPr>
          <w:rFonts w:ascii="Calibri" w:hAnsi="Calibri" w:cs="Arial"/>
          <w:color w:val="000000"/>
          <w:sz w:val="22"/>
          <w:szCs w:val="23"/>
        </w:rPr>
        <w:t>No deadlines to meet goals.</w:t>
      </w:r>
    </w:p>
    <w:p w:rsidR="00823853" w:rsidRPr="00090ADA" w:rsidRDefault="00823853" w:rsidP="00D37571">
      <w:pPr>
        <w:pStyle w:val="NormalWeb"/>
        <w:numPr>
          <w:ilvl w:val="0"/>
          <w:numId w:val="16"/>
        </w:numPr>
        <w:spacing w:before="0" w:beforeAutospacing="0" w:after="0" w:afterAutospacing="0"/>
        <w:textAlignment w:val="baseline"/>
        <w:rPr>
          <w:rFonts w:ascii="Arial" w:hAnsi="Arial" w:cs="Arial"/>
          <w:color w:val="000000"/>
          <w:sz w:val="22"/>
          <w:szCs w:val="23"/>
        </w:rPr>
      </w:pPr>
      <w:r w:rsidRPr="00090ADA">
        <w:rPr>
          <w:rFonts w:ascii="Calibri" w:hAnsi="Calibri" w:cs="Arial"/>
          <w:color w:val="000000"/>
          <w:sz w:val="22"/>
          <w:szCs w:val="23"/>
        </w:rPr>
        <w:t>Low feeling of trust and legitimacy in campaigns.</w:t>
      </w:r>
    </w:p>
    <w:p w:rsidR="00823853" w:rsidRPr="00090ADA" w:rsidRDefault="00823853" w:rsidP="00D37571">
      <w:pPr>
        <w:pStyle w:val="NormalWeb"/>
        <w:numPr>
          <w:ilvl w:val="0"/>
          <w:numId w:val="16"/>
        </w:numPr>
        <w:spacing w:before="0" w:beforeAutospacing="0" w:after="0" w:afterAutospacing="0"/>
        <w:textAlignment w:val="baseline"/>
        <w:rPr>
          <w:rFonts w:ascii="Arial" w:hAnsi="Arial" w:cs="Arial"/>
          <w:color w:val="000000"/>
          <w:sz w:val="22"/>
          <w:szCs w:val="23"/>
        </w:rPr>
      </w:pPr>
      <w:r w:rsidRPr="00090ADA">
        <w:rPr>
          <w:rFonts w:ascii="Calibri" w:hAnsi="Calibri" w:cs="Arial"/>
          <w:color w:val="000000"/>
          <w:sz w:val="22"/>
          <w:szCs w:val="23"/>
        </w:rPr>
        <w:t>Lots of fees at different stages of process.</w:t>
      </w:r>
    </w:p>
    <w:p w:rsidR="00823853" w:rsidRPr="00090ADA" w:rsidRDefault="00823853" w:rsidP="00D37571">
      <w:pPr>
        <w:pStyle w:val="NormalWeb"/>
        <w:numPr>
          <w:ilvl w:val="0"/>
          <w:numId w:val="16"/>
        </w:numPr>
        <w:spacing w:before="0" w:beforeAutospacing="0" w:after="0" w:afterAutospacing="0"/>
        <w:textAlignment w:val="baseline"/>
        <w:rPr>
          <w:rFonts w:ascii="Arial" w:hAnsi="Arial" w:cs="Arial"/>
          <w:color w:val="000000"/>
          <w:sz w:val="22"/>
          <w:szCs w:val="23"/>
        </w:rPr>
      </w:pPr>
      <w:r w:rsidRPr="00090ADA">
        <w:rPr>
          <w:rFonts w:ascii="Calibri" w:hAnsi="Calibri" w:cs="Arial"/>
          <w:color w:val="000000"/>
          <w:sz w:val="22"/>
          <w:szCs w:val="23"/>
        </w:rPr>
        <w:t>No help with community connection.</w:t>
      </w:r>
    </w:p>
    <w:p w:rsidR="00823853" w:rsidRPr="00090ADA" w:rsidRDefault="00823853" w:rsidP="00823853">
      <w:pPr>
        <w:pStyle w:val="NormalWeb"/>
        <w:numPr>
          <w:ilvl w:val="0"/>
          <w:numId w:val="6"/>
        </w:numPr>
        <w:spacing w:before="0" w:beforeAutospacing="0" w:after="0" w:afterAutospacing="0"/>
        <w:textAlignment w:val="baseline"/>
        <w:rPr>
          <w:rFonts w:ascii="Arial" w:hAnsi="Arial" w:cs="Arial"/>
          <w:color w:val="000000"/>
          <w:sz w:val="22"/>
          <w:szCs w:val="23"/>
        </w:rPr>
      </w:pPr>
      <w:r w:rsidRPr="00090ADA">
        <w:rPr>
          <w:rFonts w:ascii="Calibri" w:hAnsi="Calibri" w:cs="Arial"/>
          <w:color w:val="000000"/>
          <w:sz w:val="22"/>
          <w:szCs w:val="23"/>
        </w:rPr>
        <w:t>Kickstarter</w:t>
      </w:r>
    </w:p>
    <w:p w:rsidR="00823853" w:rsidRPr="00090ADA" w:rsidRDefault="00823853" w:rsidP="00D37571">
      <w:pPr>
        <w:pStyle w:val="NormalWeb"/>
        <w:numPr>
          <w:ilvl w:val="1"/>
          <w:numId w:val="15"/>
        </w:numPr>
        <w:spacing w:before="0" w:beforeAutospacing="0" w:after="0" w:afterAutospacing="0"/>
        <w:textAlignment w:val="baseline"/>
        <w:rPr>
          <w:rFonts w:ascii="Arial" w:hAnsi="Arial" w:cs="Arial"/>
          <w:color w:val="000000"/>
          <w:sz w:val="22"/>
          <w:szCs w:val="23"/>
        </w:rPr>
      </w:pPr>
      <w:r w:rsidRPr="00090ADA">
        <w:rPr>
          <w:rFonts w:ascii="Calibri" w:hAnsi="Calibri" w:cs="Arial"/>
          <w:color w:val="000000"/>
          <w:sz w:val="22"/>
          <w:szCs w:val="23"/>
        </w:rPr>
        <w:t>Funding for creative projects.</w:t>
      </w:r>
    </w:p>
    <w:p w:rsidR="00823853" w:rsidRPr="00090ADA" w:rsidRDefault="00823853" w:rsidP="00D37571">
      <w:pPr>
        <w:pStyle w:val="NormalWeb"/>
        <w:numPr>
          <w:ilvl w:val="1"/>
          <w:numId w:val="15"/>
        </w:numPr>
        <w:spacing w:before="0" w:beforeAutospacing="0" w:after="0" w:afterAutospacing="0"/>
        <w:textAlignment w:val="baseline"/>
        <w:rPr>
          <w:rFonts w:ascii="Arial" w:hAnsi="Arial" w:cs="Arial"/>
          <w:color w:val="000000"/>
          <w:sz w:val="22"/>
          <w:szCs w:val="23"/>
        </w:rPr>
      </w:pPr>
      <w:r w:rsidRPr="00090ADA">
        <w:rPr>
          <w:rFonts w:ascii="Calibri" w:hAnsi="Calibri" w:cs="Arial"/>
          <w:color w:val="000000"/>
          <w:sz w:val="22"/>
          <w:szCs w:val="23"/>
        </w:rPr>
        <w:t>No categories specific to education.</w:t>
      </w:r>
    </w:p>
    <w:p w:rsidR="00823853" w:rsidRPr="00090ADA" w:rsidRDefault="00823853" w:rsidP="00D37571">
      <w:pPr>
        <w:pStyle w:val="NormalWeb"/>
        <w:numPr>
          <w:ilvl w:val="1"/>
          <w:numId w:val="15"/>
        </w:numPr>
        <w:spacing w:before="0" w:beforeAutospacing="0" w:after="0" w:afterAutospacing="0"/>
        <w:textAlignment w:val="baseline"/>
        <w:rPr>
          <w:rFonts w:ascii="Arial" w:hAnsi="Arial" w:cs="Arial"/>
          <w:color w:val="000000"/>
          <w:sz w:val="22"/>
          <w:szCs w:val="23"/>
        </w:rPr>
      </w:pPr>
      <w:r w:rsidRPr="00090ADA">
        <w:rPr>
          <w:rFonts w:ascii="Calibri" w:hAnsi="Calibri" w:cs="Arial"/>
          <w:color w:val="000000"/>
          <w:sz w:val="22"/>
          <w:szCs w:val="23"/>
        </w:rPr>
        <w:t xml:space="preserve">Everyone’s creative project gets a chance. </w:t>
      </w:r>
    </w:p>
    <w:p w:rsidR="00823853" w:rsidRPr="00090ADA" w:rsidRDefault="00823853" w:rsidP="00D37571">
      <w:pPr>
        <w:pStyle w:val="NormalWeb"/>
        <w:numPr>
          <w:ilvl w:val="1"/>
          <w:numId w:val="15"/>
        </w:numPr>
        <w:spacing w:before="0" w:beforeAutospacing="0" w:after="0" w:afterAutospacing="0"/>
        <w:textAlignment w:val="baseline"/>
        <w:rPr>
          <w:rFonts w:ascii="Arial" w:hAnsi="Arial" w:cs="Arial"/>
          <w:color w:val="000000"/>
          <w:sz w:val="22"/>
          <w:szCs w:val="23"/>
        </w:rPr>
      </w:pPr>
      <w:r w:rsidRPr="00090ADA">
        <w:rPr>
          <w:rFonts w:ascii="Calibri" w:hAnsi="Calibri" w:cs="Arial"/>
          <w:color w:val="000000"/>
          <w:sz w:val="22"/>
          <w:szCs w:val="23"/>
        </w:rPr>
        <w:t>Deadlines to reach goal.</w:t>
      </w:r>
    </w:p>
    <w:p w:rsidR="00823853" w:rsidRPr="00090ADA" w:rsidRDefault="00823853" w:rsidP="00823853">
      <w:pPr>
        <w:pStyle w:val="NormalWeb"/>
        <w:numPr>
          <w:ilvl w:val="0"/>
          <w:numId w:val="6"/>
        </w:numPr>
        <w:spacing w:before="0" w:beforeAutospacing="0" w:after="0" w:afterAutospacing="0"/>
        <w:textAlignment w:val="baseline"/>
        <w:rPr>
          <w:rFonts w:ascii="Arial" w:hAnsi="Arial" w:cs="Arial"/>
          <w:color w:val="000000"/>
          <w:sz w:val="22"/>
          <w:szCs w:val="23"/>
        </w:rPr>
      </w:pPr>
      <w:proofErr w:type="spellStart"/>
      <w:r w:rsidRPr="00090ADA">
        <w:rPr>
          <w:rFonts w:ascii="Calibri" w:hAnsi="Calibri" w:cs="Arial"/>
          <w:color w:val="000000"/>
          <w:sz w:val="22"/>
          <w:szCs w:val="23"/>
        </w:rPr>
        <w:t>IncitED</w:t>
      </w:r>
      <w:proofErr w:type="spellEnd"/>
    </w:p>
    <w:p w:rsidR="00823853" w:rsidRPr="00090ADA" w:rsidRDefault="00823853" w:rsidP="00D37571">
      <w:pPr>
        <w:pStyle w:val="NormalWeb"/>
        <w:numPr>
          <w:ilvl w:val="1"/>
          <w:numId w:val="14"/>
        </w:numPr>
        <w:spacing w:before="0" w:beforeAutospacing="0" w:after="0" w:afterAutospacing="0"/>
        <w:textAlignment w:val="baseline"/>
        <w:rPr>
          <w:rFonts w:ascii="Arial" w:hAnsi="Arial" w:cs="Arial"/>
          <w:color w:val="000000"/>
          <w:sz w:val="22"/>
          <w:szCs w:val="23"/>
        </w:rPr>
      </w:pPr>
      <w:r w:rsidRPr="00090ADA">
        <w:rPr>
          <w:rFonts w:ascii="Calibri" w:hAnsi="Calibri" w:cs="Arial"/>
          <w:color w:val="000000"/>
          <w:sz w:val="22"/>
          <w:szCs w:val="23"/>
        </w:rPr>
        <w:t>Similar focus as Crowdfunding for Schools.</w:t>
      </w:r>
    </w:p>
    <w:p w:rsidR="00823853" w:rsidRPr="00090ADA" w:rsidRDefault="00823853" w:rsidP="00D37571">
      <w:pPr>
        <w:pStyle w:val="NormalWeb"/>
        <w:numPr>
          <w:ilvl w:val="1"/>
          <w:numId w:val="14"/>
        </w:numPr>
        <w:spacing w:before="0" w:beforeAutospacing="0" w:after="0" w:afterAutospacing="0"/>
        <w:textAlignment w:val="baseline"/>
        <w:rPr>
          <w:rFonts w:ascii="Arial" w:hAnsi="Arial" w:cs="Arial"/>
          <w:color w:val="000000"/>
          <w:sz w:val="22"/>
          <w:szCs w:val="23"/>
        </w:rPr>
      </w:pPr>
      <w:r w:rsidRPr="00090ADA">
        <w:rPr>
          <w:rFonts w:ascii="Calibri" w:hAnsi="Calibri" w:cs="Arial"/>
          <w:color w:val="000000"/>
          <w:sz w:val="22"/>
          <w:szCs w:val="23"/>
        </w:rPr>
        <w:t>Flexible deadline and fee schedules.</w:t>
      </w:r>
    </w:p>
    <w:p w:rsidR="00823853" w:rsidRPr="00090ADA" w:rsidRDefault="00823853" w:rsidP="00D37571">
      <w:pPr>
        <w:pStyle w:val="NormalWeb"/>
        <w:numPr>
          <w:ilvl w:val="1"/>
          <w:numId w:val="14"/>
        </w:numPr>
        <w:spacing w:before="0" w:beforeAutospacing="0" w:after="160" w:afterAutospacing="0"/>
        <w:textAlignment w:val="baseline"/>
        <w:rPr>
          <w:rFonts w:ascii="Arial" w:hAnsi="Arial" w:cs="Arial"/>
          <w:color w:val="000000"/>
          <w:sz w:val="22"/>
          <w:szCs w:val="23"/>
        </w:rPr>
      </w:pPr>
      <w:r w:rsidRPr="00090ADA">
        <w:rPr>
          <w:rFonts w:ascii="Calibri" w:hAnsi="Calibri" w:cs="Arial"/>
          <w:color w:val="000000"/>
          <w:sz w:val="22"/>
          <w:szCs w:val="23"/>
        </w:rPr>
        <w:t>No school profiles or community connections.</w:t>
      </w:r>
    </w:p>
    <w:p w:rsidR="00823853" w:rsidRDefault="00823853" w:rsidP="00823853"/>
    <w:p w:rsidR="00823853" w:rsidRDefault="00823853" w:rsidP="00823853">
      <w:pPr>
        <w:pStyle w:val="Heading2"/>
      </w:pPr>
      <w:r>
        <w:t>Challenges</w:t>
      </w:r>
    </w:p>
    <w:p w:rsidR="00823853" w:rsidRPr="00090ADA" w:rsidRDefault="00823853" w:rsidP="00823853">
      <w:pPr>
        <w:pStyle w:val="NormalWeb"/>
        <w:spacing w:before="0" w:beforeAutospacing="0" w:after="0" w:afterAutospacing="0"/>
        <w:rPr>
          <w:sz w:val="22"/>
          <w:szCs w:val="22"/>
        </w:rPr>
      </w:pPr>
      <w:r w:rsidRPr="00090ADA">
        <w:rPr>
          <w:rFonts w:ascii="Calibri" w:hAnsi="Calibri"/>
          <w:color w:val="000000"/>
          <w:sz w:val="22"/>
          <w:szCs w:val="22"/>
        </w:rPr>
        <w:t>Due to the nature of the problem space targeted by Crowdfunding for Schools, there are special concerns that need to be considered:</w:t>
      </w:r>
    </w:p>
    <w:p w:rsidR="00823853" w:rsidRPr="00090ADA" w:rsidRDefault="00823853" w:rsidP="00823853">
      <w:pPr>
        <w:pStyle w:val="NormalWeb"/>
        <w:numPr>
          <w:ilvl w:val="0"/>
          <w:numId w:val="7"/>
        </w:numPr>
        <w:spacing w:before="0" w:beforeAutospacing="0" w:after="0" w:afterAutospacing="0"/>
        <w:textAlignment w:val="baseline"/>
        <w:rPr>
          <w:rFonts w:ascii="Arial" w:hAnsi="Arial" w:cs="Arial"/>
          <w:color w:val="000000"/>
          <w:sz w:val="22"/>
          <w:szCs w:val="22"/>
        </w:rPr>
      </w:pPr>
      <w:r w:rsidRPr="00090ADA">
        <w:rPr>
          <w:rFonts w:ascii="Calibri" w:hAnsi="Calibri" w:cs="Arial"/>
          <w:color w:val="000000"/>
          <w:sz w:val="22"/>
          <w:szCs w:val="22"/>
        </w:rPr>
        <w:t>Student privacy and safety</w:t>
      </w:r>
    </w:p>
    <w:p w:rsidR="00823853" w:rsidRPr="00090ADA" w:rsidRDefault="00823853" w:rsidP="00823853">
      <w:pPr>
        <w:pStyle w:val="NormalWeb"/>
        <w:numPr>
          <w:ilvl w:val="0"/>
          <w:numId w:val="7"/>
        </w:numPr>
        <w:spacing w:before="0" w:beforeAutospacing="0" w:after="0" w:afterAutospacing="0"/>
        <w:textAlignment w:val="baseline"/>
        <w:rPr>
          <w:rFonts w:ascii="Arial" w:hAnsi="Arial" w:cs="Arial"/>
          <w:color w:val="000000"/>
          <w:sz w:val="22"/>
          <w:szCs w:val="22"/>
        </w:rPr>
      </w:pPr>
      <w:r w:rsidRPr="00090ADA">
        <w:rPr>
          <w:rFonts w:ascii="Calibri" w:hAnsi="Calibri" w:cs="Arial"/>
          <w:color w:val="000000"/>
          <w:sz w:val="22"/>
          <w:szCs w:val="22"/>
        </w:rPr>
        <w:t>Building a sense of trust, legitimacy and reliability.</w:t>
      </w:r>
    </w:p>
    <w:p w:rsidR="00823853" w:rsidRPr="00090ADA" w:rsidRDefault="00823853" w:rsidP="00823853">
      <w:pPr>
        <w:pStyle w:val="NormalWeb"/>
        <w:numPr>
          <w:ilvl w:val="0"/>
          <w:numId w:val="7"/>
        </w:numPr>
        <w:spacing w:before="0" w:beforeAutospacing="0" w:after="0" w:afterAutospacing="0"/>
        <w:textAlignment w:val="baseline"/>
        <w:rPr>
          <w:rFonts w:ascii="Arial" w:hAnsi="Arial" w:cs="Arial"/>
          <w:color w:val="000000"/>
          <w:sz w:val="22"/>
          <w:szCs w:val="22"/>
        </w:rPr>
      </w:pPr>
      <w:r w:rsidRPr="00090ADA">
        <w:rPr>
          <w:rFonts w:ascii="Calibri" w:hAnsi="Calibri" w:cs="Arial"/>
          <w:color w:val="000000"/>
          <w:sz w:val="22"/>
          <w:szCs w:val="22"/>
        </w:rPr>
        <w:t>Maintaining support for high dropout rate schools.</w:t>
      </w:r>
    </w:p>
    <w:p w:rsidR="003156F8" w:rsidRPr="00090ADA" w:rsidRDefault="00823853" w:rsidP="00823853">
      <w:pPr>
        <w:pStyle w:val="NormalWeb"/>
        <w:numPr>
          <w:ilvl w:val="0"/>
          <w:numId w:val="7"/>
        </w:numPr>
        <w:spacing w:before="0" w:beforeAutospacing="0" w:after="160" w:afterAutospacing="0"/>
        <w:textAlignment w:val="baseline"/>
        <w:rPr>
          <w:rFonts w:ascii="Arial" w:hAnsi="Arial" w:cs="Arial"/>
          <w:color w:val="000000"/>
          <w:sz w:val="22"/>
          <w:szCs w:val="22"/>
        </w:rPr>
      </w:pPr>
      <w:r w:rsidRPr="00090ADA">
        <w:rPr>
          <w:rFonts w:ascii="Calibri" w:hAnsi="Calibri" w:cs="Arial"/>
          <w:color w:val="000000"/>
          <w:sz w:val="22"/>
          <w:szCs w:val="22"/>
        </w:rPr>
        <w:t>Incentive for participation of parents, faculty, and donors.</w:t>
      </w:r>
    </w:p>
    <w:sectPr w:rsidR="003156F8" w:rsidRPr="00090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3410D"/>
    <w:multiLevelType w:val="hybridMultilevel"/>
    <w:tmpl w:val="7F2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DF2033"/>
    <w:multiLevelType w:val="multilevel"/>
    <w:tmpl w:val="EFD2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AB163F"/>
    <w:multiLevelType w:val="multilevel"/>
    <w:tmpl w:val="5CA2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FD576E"/>
    <w:multiLevelType w:val="hybridMultilevel"/>
    <w:tmpl w:val="D06692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A555E6"/>
    <w:multiLevelType w:val="hybridMultilevel"/>
    <w:tmpl w:val="A4C48560"/>
    <w:lvl w:ilvl="0" w:tplc="04090001">
      <w:start w:val="1"/>
      <w:numFmt w:val="bullet"/>
      <w:lvlText w:val=""/>
      <w:lvlJc w:val="left"/>
      <w:pPr>
        <w:ind w:left="1095" w:hanging="375"/>
      </w:pPr>
      <w:rPr>
        <w:rFonts w:ascii="Symbol" w:hAnsi="Symbol" w:hint="default"/>
        <w:color w:val="000000"/>
        <w:sz w:val="2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7C75AE"/>
    <w:multiLevelType w:val="multilevel"/>
    <w:tmpl w:val="B72A6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0D02D7"/>
    <w:multiLevelType w:val="multilevel"/>
    <w:tmpl w:val="555C3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A71688"/>
    <w:multiLevelType w:val="multilevel"/>
    <w:tmpl w:val="2E560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CC7682"/>
    <w:multiLevelType w:val="hybridMultilevel"/>
    <w:tmpl w:val="6D78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900121"/>
    <w:multiLevelType w:val="multilevel"/>
    <w:tmpl w:val="00262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6B74CA"/>
    <w:multiLevelType w:val="hybridMultilevel"/>
    <w:tmpl w:val="440A8FD0"/>
    <w:lvl w:ilvl="0" w:tplc="BD0E3262">
      <w:numFmt w:val="bullet"/>
      <w:lvlText w:val="·"/>
      <w:lvlJc w:val="left"/>
      <w:pPr>
        <w:ind w:left="735" w:hanging="375"/>
      </w:pPr>
      <w:rPr>
        <w:rFonts w:ascii="Calibri" w:eastAsia="Times New Roman" w:hAnsi="Calibri" w:cs="Times New Roman"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78453A"/>
    <w:multiLevelType w:val="multilevel"/>
    <w:tmpl w:val="FEEC3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BF6390"/>
    <w:multiLevelType w:val="multilevel"/>
    <w:tmpl w:val="8E70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EF13C2"/>
    <w:multiLevelType w:val="multilevel"/>
    <w:tmpl w:val="4DDEAA0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6B514DD6"/>
    <w:multiLevelType w:val="hybridMultilevel"/>
    <w:tmpl w:val="B6427C76"/>
    <w:lvl w:ilvl="0" w:tplc="04090001">
      <w:start w:val="1"/>
      <w:numFmt w:val="bullet"/>
      <w:lvlText w:val=""/>
      <w:lvlJc w:val="left"/>
      <w:pPr>
        <w:ind w:left="15" w:hanging="375"/>
      </w:pPr>
      <w:rPr>
        <w:rFonts w:ascii="Symbol" w:hAnsi="Symbol" w:hint="default"/>
        <w:color w:val="000000"/>
        <w:sz w:val="23"/>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nsid w:val="764803F1"/>
    <w:multiLevelType w:val="multilevel"/>
    <w:tmpl w:val="CD40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11"/>
  </w:num>
  <w:num w:numId="4">
    <w:abstractNumId w:val="2"/>
  </w:num>
  <w:num w:numId="5">
    <w:abstractNumId w:val="7"/>
  </w:num>
  <w:num w:numId="6">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7">
    <w:abstractNumId w:val="1"/>
  </w:num>
  <w:num w:numId="8">
    <w:abstractNumId w:val="0"/>
  </w:num>
  <w:num w:numId="9">
    <w:abstractNumId w:val="10"/>
  </w:num>
  <w:num w:numId="10">
    <w:abstractNumId w:val="14"/>
  </w:num>
  <w:num w:numId="11">
    <w:abstractNumId w:val="13"/>
  </w:num>
  <w:num w:numId="12">
    <w:abstractNumId w:val="8"/>
  </w:num>
  <w:num w:numId="13">
    <w:abstractNumId w:val="4"/>
  </w:num>
  <w:num w:numId="14">
    <w:abstractNumId w:val="6"/>
  </w:num>
  <w:num w:numId="15">
    <w:abstractNumId w:val="9"/>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853"/>
    <w:rsid w:val="00090ADA"/>
    <w:rsid w:val="001A24FA"/>
    <w:rsid w:val="003156F8"/>
    <w:rsid w:val="00823853"/>
    <w:rsid w:val="00A83327"/>
    <w:rsid w:val="00B536D3"/>
    <w:rsid w:val="00D3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13154-14C5-4297-8A33-53CFA2F3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85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2385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385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3853"/>
    <w:pPr>
      <w:spacing w:before="100" w:beforeAutospacing="1" w:after="100" w:afterAutospacing="1"/>
    </w:pPr>
  </w:style>
  <w:style w:type="character" w:customStyle="1" w:styleId="Heading2Char">
    <w:name w:val="Heading 2 Char"/>
    <w:basedOn w:val="DefaultParagraphFont"/>
    <w:link w:val="Heading2"/>
    <w:uiPriority w:val="9"/>
    <w:rsid w:val="0082385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2385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52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Jillian Mae Lee</cp:lastModifiedBy>
  <cp:revision>4</cp:revision>
  <dcterms:created xsi:type="dcterms:W3CDTF">2015-02-04T19:02:00Z</dcterms:created>
  <dcterms:modified xsi:type="dcterms:W3CDTF">2015-02-04T19:08:00Z</dcterms:modified>
</cp:coreProperties>
</file>