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775"/>
        <w:gridCol w:w="1095"/>
        <w:gridCol w:w="1170"/>
        <w:gridCol w:w="1095"/>
        <w:gridCol w:w="1530"/>
        <w:gridCol w:w="1410"/>
      </w:tblGrid>
      <w:tr w:rsidR="00E9400C" w:rsidTr="002D2E81">
        <w:trPr>
          <w:trHeight w:val="660"/>
          <w:jc w:val="center"/>
        </w:trPr>
        <w:tc>
          <w:tcPr>
            <w:tcW w:w="810" w:type="dxa"/>
            <w:shd w:val="clear" w:color="auto" w:fill="9FC5E8"/>
            <w:tcMar>
              <w:top w:w="100" w:type="dxa"/>
              <w:left w:w="100" w:type="dxa"/>
              <w:bottom w:w="100" w:type="dxa"/>
              <w:right w:w="100" w:type="dxa"/>
            </w:tcMar>
          </w:tcPr>
          <w:p w:rsidR="00E9400C" w:rsidRDefault="00E9400C" w:rsidP="002D2E81">
            <w:pPr>
              <w:widowControl w:val="0"/>
              <w:spacing w:line="240" w:lineRule="auto"/>
              <w:jc w:val="center"/>
            </w:pPr>
            <w:r>
              <w:rPr>
                <w:b/>
                <w:sz w:val="18"/>
                <w:szCs w:val="18"/>
              </w:rPr>
              <w:t>Task No</w:t>
            </w:r>
          </w:p>
        </w:tc>
        <w:tc>
          <w:tcPr>
            <w:tcW w:w="2775" w:type="dxa"/>
            <w:shd w:val="clear" w:color="auto" w:fill="9FC5E8"/>
            <w:tcMar>
              <w:top w:w="100" w:type="dxa"/>
              <w:left w:w="100" w:type="dxa"/>
              <w:bottom w:w="100" w:type="dxa"/>
              <w:right w:w="100" w:type="dxa"/>
            </w:tcMar>
          </w:tcPr>
          <w:p w:rsidR="00E9400C" w:rsidRDefault="00E9400C" w:rsidP="002D2E81">
            <w:pPr>
              <w:widowControl w:val="0"/>
              <w:spacing w:line="240" w:lineRule="auto"/>
              <w:jc w:val="center"/>
            </w:pPr>
            <w:r>
              <w:rPr>
                <w:b/>
                <w:sz w:val="18"/>
                <w:szCs w:val="18"/>
              </w:rPr>
              <w:t>Task</w:t>
            </w:r>
          </w:p>
        </w:tc>
        <w:tc>
          <w:tcPr>
            <w:tcW w:w="1095" w:type="dxa"/>
            <w:shd w:val="clear" w:color="auto" w:fill="9FC5E8"/>
            <w:tcMar>
              <w:top w:w="100" w:type="dxa"/>
              <w:left w:w="100" w:type="dxa"/>
              <w:bottom w:w="100" w:type="dxa"/>
              <w:right w:w="100" w:type="dxa"/>
            </w:tcMar>
          </w:tcPr>
          <w:p w:rsidR="00E9400C" w:rsidRDefault="00E9400C" w:rsidP="002D2E81">
            <w:pPr>
              <w:widowControl w:val="0"/>
              <w:spacing w:line="240" w:lineRule="auto"/>
            </w:pPr>
            <w:r>
              <w:rPr>
                <w:b/>
                <w:sz w:val="18"/>
                <w:szCs w:val="18"/>
              </w:rPr>
              <w:t>Start Date</w:t>
            </w:r>
          </w:p>
        </w:tc>
        <w:tc>
          <w:tcPr>
            <w:tcW w:w="1170" w:type="dxa"/>
            <w:shd w:val="clear" w:color="auto" w:fill="9FC5E8"/>
            <w:tcMar>
              <w:top w:w="100" w:type="dxa"/>
              <w:left w:w="100" w:type="dxa"/>
              <w:bottom w:w="100" w:type="dxa"/>
              <w:right w:w="100" w:type="dxa"/>
            </w:tcMar>
          </w:tcPr>
          <w:p w:rsidR="00E9400C" w:rsidRDefault="00E9400C" w:rsidP="002D2E81">
            <w:pPr>
              <w:widowControl w:val="0"/>
              <w:spacing w:line="240" w:lineRule="auto"/>
              <w:jc w:val="center"/>
            </w:pPr>
            <w:r>
              <w:rPr>
                <w:b/>
                <w:sz w:val="18"/>
                <w:szCs w:val="18"/>
              </w:rPr>
              <w:t>End Date</w:t>
            </w:r>
          </w:p>
        </w:tc>
        <w:tc>
          <w:tcPr>
            <w:tcW w:w="1095" w:type="dxa"/>
            <w:shd w:val="clear" w:color="auto" w:fill="9FC5E8"/>
            <w:tcMar>
              <w:top w:w="100" w:type="dxa"/>
              <w:left w:w="100" w:type="dxa"/>
              <w:bottom w:w="100" w:type="dxa"/>
              <w:right w:w="100" w:type="dxa"/>
            </w:tcMar>
          </w:tcPr>
          <w:p w:rsidR="00E9400C" w:rsidRDefault="00E9400C" w:rsidP="002D2E81">
            <w:pPr>
              <w:widowControl w:val="0"/>
              <w:spacing w:line="240" w:lineRule="auto"/>
              <w:jc w:val="center"/>
            </w:pPr>
            <w:r>
              <w:rPr>
                <w:b/>
                <w:sz w:val="18"/>
                <w:szCs w:val="18"/>
              </w:rPr>
              <w:t>Estimated Time (hours)</w:t>
            </w:r>
          </w:p>
        </w:tc>
        <w:tc>
          <w:tcPr>
            <w:tcW w:w="1530" w:type="dxa"/>
            <w:shd w:val="clear" w:color="auto" w:fill="9FC5E8"/>
            <w:tcMar>
              <w:top w:w="100" w:type="dxa"/>
              <w:left w:w="100" w:type="dxa"/>
              <w:bottom w:w="100" w:type="dxa"/>
              <w:right w:w="100" w:type="dxa"/>
            </w:tcMar>
          </w:tcPr>
          <w:p w:rsidR="00E9400C" w:rsidRDefault="00E9400C" w:rsidP="002D2E81">
            <w:pPr>
              <w:widowControl w:val="0"/>
              <w:spacing w:line="240" w:lineRule="auto"/>
              <w:jc w:val="center"/>
            </w:pPr>
            <w:r>
              <w:rPr>
                <w:b/>
                <w:sz w:val="18"/>
                <w:szCs w:val="18"/>
              </w:rPr>
              <w:t>Person(s) in charge</w:t>
            </w:r>
          </w:p>
        </w:tc>
        <w:tc>
          <w:tcPr>
            <w:tcW w:w="1410" w:type="dxa"/>
            <w:shd w:val="clear" w:color="auto" w:fill="9FC5E8"/>
            <w:tcMar>
              <w:top w:w="100" w:type="dxa"/>
              <w:left w:w="100" w:type="dxa"/>
              <w:bottom w:w="100" w:type="dxa"/>
              <w:right w:w="100" w:type="dxa"/>
            </w:tcMar>
          </w:tcPr>
          <w:p w:rsidR="00E9400C" w:rsidRDefault="00E9400C" w:rsidP="002D2E81">
            <w:pPr>
              <w:widowControl w:val="0"/>
              <w:spacing w:line="240" w:lineRule="auto"/>
              <w:jc w:val="center"/>
            </w:pPr>
            <w:r>
              <w:rPr>
                <w:b/>
                <w:sz w:val="18"/>
                <w:szCs w:val="18"/>
              </w:rPr>
              <w:t>Dependency</w:t>
            </w:r>
          </w:p>
        </w:tc>
      </w:tr>
      <w:tr w:rsidR="00E9400C" w:rsidTr="002D2E81">
        <w:trPr>
          <w:trHeight w:val="420"/>
          <w:jc w:val="center"/>
        </w:trPr>
        <w:tc>
          <w:tcPr>
            <w:tcW w:w="810" w:type="dxa"/>
            <w:tcMar>
              <w:top w:w="100" w:type="dxa"/>
              <w:left w:w="100" w:type="dxa"/>
              <w:bottom w:w="100" w:type="dxa"/>
              <w:right w:w="100" w:type="dxa"/>
            </w:tcMar>
          </w:tcPr>
          <w:p w:rsidR="00E9400C" w:rsidRDefault="00E9400C" w:rsidP="002D2E81">
            <w:pPr>
              <w:widowControl w:val="0"/>
              <w:spacing w:line="240" w:lineRule="auto"/>
            </w:pPr>
            <w:r>
              <w:rPr>
                <w:b/>
                <w:sz w:val="20"/>
                <w:szCs w:val="20"/>
              </w:rPr>
              <w:t xml:space="preserve">   1</w:t>
            </w:r>
          </w:p>
        </w:tc>
        <w:tc>
          <w:tcPr>
            <w:tcW w:w="2775" w:type="dxa"/>
            <w:tcMar>
              <w:top w:w="100" w:type="dxa"/>
              <w:left w:w="100" w:type="dxa"/>
              <w:bottom w:w="100" w:type="dxa"/>
              <w:right w:w="100" w:type="dxa"/>
            </w:tcMar>
          </w:tcPr>
          <w:p w:rsidR="00E9400C" w:rsidRDefault="00E9400C" w:rsidP="002D2E81">
            <w:pPr>
              <w:widowControl w:val="0"/>
              <w:spacing w:line="240" w:lineRule="auto"/>
            </w:pPr>
            <w:r>
              <w:rPr>
                <w:b/>
                <w:sz w:val="20"/>
                <w:szCs w:val="20"/>
              </w:rPr>
              <w:t>Create product document</w:t>
            </w:r>
          </w:p>
        </w:tc>
        <w:tc>
          <w:tcPr>
            <w:tcW w:w="1095" w:type="dxa"/>
            <w:tcMar>
              <w:top w:w="100" w:type="dxa"/>
              <w:left w:w="100" w:type="dxa"/>
              <w:bottom w:w="100" w:type="dxa"/>
              <w:right w:w="100" w:type="dxa"/>
            </w:tcMar>
          </w:tcPr>
          <w:p w:rsidR="00E9400C" w:rsidRDefault="00E9400C" w:rsidP="002D2E81">
            <w:pPr>
              <w:widowControl w:val="0"/>
              <w:spacing w:line="240" w:lineRule="auto"/>
            </w:pPr>
            <w:r>
              <w:rPr>
                <w:b/>
                <w:sz w:val="20"/>
                <w:szCs w:val="20"/>
              </w:rPr>
              <w:t xml:space="preserve">  9 May </w:t>
            </w:r>
          </w:p>
        </w:tc>
        <w:tc>
          <w:tcPr>
            <w:tcW w:w="1170" w:type="dxa"/>
            <w:tcMar>
              <w:top w:w="100" w:type="dxa"/>
              <w:left w:w="100" w:type="dxa"/>
              <w:bottom w:w="100" w:type="dxa"/>
              <w:right w:w="100" w:type="dxa"/>
            </w:tcMar>
          </w:tcPr>
          <w:p w:rsidR="00E9400C" w:rsidRDefault="00E9400C" w:rsidP="002D2E81">
            <w:pPr>
              <w:widowControl w:val="0"/>
              <w:spacing w:line="240" w:lineRule="auto"/>
            </w:pPr>
            <w:r>
              <w:rPr>
                <w:b/>
                <w:sz w:val="20"/>
                <w:szCs w:val="20"/>
              </w:rPr>
              <w:t xml:space="preserve">  13 May</w:t>
            </w:r>
          </w:p>
        </w:tc>
        <w:tc>
          <w:tcPr>
            <w:tcW w:w="1095" w:type="dxa"/>
            <w:tcMar>
              <w:top w:w="100" w:type="dxa"/>
              <w:left w:w="100" w:type="dxa"/>
              <w:bottom w:w="100" w:type="dxa"/>
              <w:right w:w="100" w:type="dxa"/>
            </w:tcMar>
          </w:tcPr>
          <w:p w:rsidR="00E9400C" w:rsidRDefault="00902792" w:rsidP="002D2E81">
            <w:pPr>
              <w:widowControl w:val="0"/>
              <w:spacing w:line="240" w:lineRule="auto"/>
            </w:pPr>
            <w:r>
              <w:rPr>
                <w:b/>
                <w:sz w:val="20"/>
                <w:szCs w:val="20"/>
              </w:rPr>
              <w:t xml:space="preserve">     7</w:t>
            </w:r>
            <w:r w:rsidR="00E9400C">
              <w:rPr>
                <w:b/>
                <w:sz w:val="20"/>
                <w:szCs w:val="20"/>
              </w:rPr>
              <w:t>.0</w:t>
            </w:r>
          </w:p>
        </w:tc>
        <w:tc>
          <w:tcPr>
            <w:tcW w:w="1530" w:type="dxa"/>
            <w:tcMar>
              <w:top w:w="100" w:type="dxa"/>
              <w:left w:w="100" w:type="dxa"/>
              <w:bottom w:w="100" w:type="dxa"/>
              <w:right w:w="100" w:type="dxa"/>
            </w:tcMar>
          </w:tcPr>
          <w:p w:rsidR="00E9400C" w:rsidRDefault="00E9400C" w:rsidP="002D2E81">
            <w:pPr>
              <w:widowControl w:val="0"/>
              <w:spacing w:line="240" w:lineRule="auto"/>
            </w:pPr>
            <w:r>
              <w:rPr>
                <w:b/>
                <w:sz w:val="20"/>
                <w:szCs w:val="20"/>
              </w:rPr>
              <w:t xml:space="preserve">   As below</w:t>
            </w:r>
          </w:p>
        </w:tc>
        <w:tc>
          <w:tcPr>
            <w:tcW w:w="1410" w:type="dxa"/>
            <w:tcMar>
              <w:top w:w="100" w:type="dxa"/>
              <w:left w:w="100" w:type="dxa"/>
              <w:bottom w:w="100" w:type="dxa"/>
              <w:right w:w="100" w:type="dxa"/>
            </w:tcMar>
          </w:tcPr>
          <w:p w:rsidR="00E9400C" w:rsidRDefault="00E9400C" w:rsidP="002D2E81">
            <w:pPr>
              <w:widowControl w:val="0"/>
              <w:spacing w:line="240" w:lineRule="auto"/>
            </w:pPr>
            <w:r>
              <w:rPr>
                <w:b/>
                <w:sz w:val="20"/>
                <w:szCs w:val="20"/>
              </w:rPr>
              <w:t xml:space="preserve">     As below</w:t>
            </w:r>
          </w:p>
        </w:tc>
      </w:tr>
      <w:tr w:rsidR="00E9400C" w:rsidTr="002D2E81">
        <w:trPr>
          <w:trHeight w:val="420"/>
          <w:jc w:val="center"/>
        </w:trPr>
        <w:tc>
          <w:tcPr>
            <w:tcW w:w="810" w:type="dxa"/>
            <w:tcMar>
              <w:top w:w="100" w:type="dxa"/>
              <w:left w:w="100" w:type="dxa"/>
              <w:bottom w:w="100" w:type="dxa"/>
              <w:right w:w="100" w:type="dxa"/>
            </w:tcMar>
          </w:tcPr>
          <w:p w:rsidR="00E9400C" w:rsidRDefault="00E9400C" w:rsidP="002D2E81">
            <w:pPr>
              <w:widowControl w:val="0"/>
              <w:spacing w:line="240" w:lineRule="auto"/>
            </w:pPr>
            <w:r>
              <w:rPr>
                <w:b/>
                <w:sz w:val="20"/>
                <w:szCs w:val="20"/>
              </w:rPr>
              <w:t xml:space="preserve">    2  </w:t>
            </w:r>
          </w:p>
        </w:tc>
        <w:tc>
          <w:tcPr>
            <w:tcW w:w="2775" w:type="dxa"/>
            <w:tcMar>
              <w:top w:w="100" w:type="dxa"/>
              <w:left w:w="100" w:type="dxa"/>
              <w:bottom w:w="100" w:type="dxa"/>
              <w:right w:w="100" w:type="dxa"/>
            </w:tcMar>
          </w:tcPr>
          <w:p w:rsidR="00E9400C" w:rsidRDefault="00E9400C" w:rsidP="002D2E81">
            <w:pPr>
              <w:widowControl w:val="0"/>
              <w:spacing w:line="240" w:lineRule="auto"/>
            </w:pPr>
            <w:r>
              <w:rPr>
                <w:b/>
                <w:sz w:val="20"/>
                <w:szCs w:val="20"/>
              </w:rPr>
              <w:t xml:space="preserve">Create Support Document </w:t>
            </w:r>
          </w:p>
        </w:tc>
        <w:tc>
          <w:tcPr>
            <w:tcW w:w="1095"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14 May</w:t>
            </w:r>
          </w:p>
        </w:tc>
        <w:tc>
          <w:tcPr>
            <w:tcW w:w="1170"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15 May</w:t>
            </w:r>
          </w:p>
        </w:tc>
        <w:tc>
          <w:tcPr>
            <w:tcW w:w="1095"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7.5</w:t>
            </w:r>
          </w:p>
        </w:tc>
        <w:tc>
          <w:tcPr>
            <w:tcW w:w="1530"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As below</w:t>
            </w:r>
          </w:p>
        </w:tc>
        <w:tc>
          <w:tcPr>
            <w:tcW w:w="1410"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As below</w:t>
            </w:r>
          </w:p>
        </w:tc>
      </w:tr>
      <w:tr w:rsidR="00E9400C" w:rsidTr="002D2E81">
        <w:trPr>
          <w:trHeight w:val="420"/>
          <w:jc w:val="center"/>
        </w:trPr>
        <w:tc>
          <w:tcPr>
            <w:tcW w:w="810" w:type="dxa"/>
          </w:tcPr>
          <w:p w:rsidR="00E9400C" w:rsidRDefault="00E9400C" w:rsidP="002D2E81">
            <w:pPr>
              <w:widowControl w:val="0"/>
              <w:spacing w:line="240" w:lineRule="auto"/>
            </w:pPr>
            <w:r>
              <w:rPr>
                <w:b/>
                <w:sz w:val="20"/>
                <w:szCs w:val="20"/>
              </w:rPr>
              <w:t xml:space="preserve">    3 </w:t>
            </w:r>
          </w:p>
        </w:tc>
        <w:tc>
          <w:tcPr>
            <w:tcW w:w="2775" w:type="dxa"/>
            <w:tcMar>
              <w:top w:w="100" w:type="dxa"/>
              <w:left w:w="100" w:type="dxa"/>
              <w:bottom w:w="100" w:type="dxa"/>
              <w:right w:w="100" w:type="dxa"/>
            </w:tcMar>
          </w:tcPr>
          <w:p w:rsidR="00E9400C" w:rsidRDefault="00E9400C" w:rsidP="002D2E81">
            <w:pPr>
              <w:widowControl w:val="0"/>
              <w:spacing w:line="240" w:lineRule="auto"/>
            </w:pPr>
            <w:r>
              <w:rPr>
                <w:b/>
                <w:sz w:val="20"/>
                <w:szCs w:val="20"/>
              </w:rPr>
              <w:t>Create Maintenance Document</w:t>
            </w:r>
          </w:p>
        </w:tc>
        <w:tc>
          <w:tcPr>
            <w:tcW w:w="1095"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16 May</w:t>
            </w:r>
          </w:p>
        </w:tc>
        <w:tc>
          <w:tcPr>
            <w:tcW w:w="1170"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18 May</w:t>
            </w:r>
          </w:p>
        </w:tc>
        <w:tc>
          <w:tcPr>
            <w:tcW w:w="1095"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8.5</w:t>
            </w:r>
          </w:p>
        </w:tc>
        <w:tc>
          <w:tcPr>
            <w:tcW w:w="1530"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As below</w:t>
            </w:r>
          </w:p>
        </w:tc>
        <w:tc>
          <w:tcPr>
            <w:tcW w:w="1410"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As below</w:t>
            </w:r>
          </w:p>
        </w:tc>
      </w:tr>
      <w:tr w:rsidR="00E9400C" w:rsidTr="002D2E81">
        <w:trPr>
          <w:trHeight w:val="420"/>
          <w:jc w:val="center"/>
        </w:trPr>
        <w:tc>
          <w:tcPr>
            <w:tcW w:w="810" w:type="dxa"/>
            <w:tcMar>
              <w:top w:w="100" w:type="dxa"/>
              <w:left w:w="100" w:type="dxa"/>
              <w:bottom w:w="100" w:type="dxa"/>
              <w:right w:w="100" w:type="dxa"/>
            </w:tcMar>
          </w:tcPr>
          <w:p w:rsidR="00E9400C" w:rsidRDefault="00E9400C" w:rsidP="002D2E81">
            <w:pPr>
              <w:widowControl w:val="0"/>
              <w:spacing w:line="240" w:lineRule="auto"/>
            </w:pPr>
            <w:r>
              <w:rPr>
                <w:b/>
                <w:sz w:val="20"/>
                <w:szCs w:val="20"/>
              </w:rPr>
              <w:t xml:space="preserve">    4 </w:t>
            </w:r>
          </w:p>
        </w:tc>
        <w:tc>
          <w:tcPr>
            <w:tcW w:w="2775" w:type="dxa"/>
            <w:tcMar>
              <w:top w:w="100" w:type="dxa"/>
              <w:left w:w="100" w:type="dxa"/>
              <w:bottom w:w="100" w:type="dxa"/>
              <w:right w:w="100" w:type="dxa"/>
            </w:tcMar>
          </w:tcPr>
          <w:p w:rsidR="00E9400C" w:rsidRDefault="00E9400C" w:rsidP="002D2E81">
            <w:pPr>
              <w:widowControl w:val="0"/>
              <w:spacing w:line="240" w:lineRule="auto"/>
            </w:pPr>
            <w:r>
              <w:rPr>
                <w:b/>
                <w:sz w:val="20"/>
                <w:szCs w:val="20"/>
              </w:rPr>
              <w:t>Create final handover instructions</w:t>
            </w:r>
          </w:p>
        </w:tc>
        <w:tc>
          <w:tcPr>
            <w:tcW w:w="1095"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19 May</w:t>
            </w:r>
          </w:p>
        </w:tc>
        <w:tc>
          <w:tcPr>
            <w:tcW w:w="1170" w:type="dxa"/>
            <w:tcMar>
              <w:top w:w="100" w:type="dxa"/>
              <w:left w:w="100" w:type="dxa"/>
              <w:bottom w:w="100" w:type="dxa"/>
              <w:right w:w="100" w:type="dxa"/>
            </w:tcMar>
          </w:tcPr>
          <w:p w:rsidR="00E9400C" w:rsidRDefault="00492A74" w:rsidP="002D2E81">
            <w:pPr>
              <w:widowControl w:val="0"/>
              <w:spacing w:line="240" w:lineRule="auto"/>
              <w:jc w:val="center"/>
            </w:pPr>
            <w:r>
              <w:rPr>
                <w:b/>
                <w:sz w:val="20"/>
                <w:szCs w:val="20"/>
              </w:rPr>
              <w:t>20</w:t>
            </w:r>
            <w:r w:rsidR="00E9400C">
              <w:rPr>
                <w:b/>
                <w:sz w:val="20"/>
                <w:szCs w:val="20"/>
              </w:rPr>
              <w:t xml:space="preserve"> May</w:t>
            </w:r>
          </w:p>
        </w:tc>
        <w:tc>
          <w:tcPr>
            <w:tcW w:w="1095"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1.0</w:t>
            </w:r>
          </w:p>
        </w:tc>
        <w:tc>
          <w:tcPr>
            <w:tcW w:w="1530" w:type="dxa"/>
            <w:tcMar>
              <w:top w:w="100" w:type="dxa"/>
              <w:left w:w="100" w:type="dxa"/>
              <w:bottom w:w="100" w:type="dxa"/>
              <w:right w:w="100" w:type="dxa"/>
            </w:tcMar>
          </w:tcPr>
          <w:p w:rsidR="00E9400C" w:rsidRDefault="00E9400C" w:rsidP="002D2E81">
            <w:pPr>
              <w:widowControl w:val="0"/>
              <w:spacing w:line="240" w:lineRule="auto"/>
              <w:jc w:val="center"/>
            </w:pPr>
          </w:p>
        </w:tc>
        <w:tc>
          <w:tcPr>
            <w:tcW w:w="1410" w:type="dxa"/>
            <w:tcMar>
              <w:top w:w="100" w:type="dxa"/>
              <w:left w:w="100" w:type="dxa"/>
              <w:bottom w:w="100" w:type="dxa"/>
              <w:right w:w="100" w:type="dxa"/>
            </w:tcMar>
          </w:tcPr>
          <w:p w:rsidR="00E9400C" w:rsidRDefault="00E9400C" w:rsidP="002D2E81">
            <w:pPr>
              <w:widowControl w:val="0"/>
              <w:spacing w:line="240" w:lineRule="auto"/>
              <w:jc w:val="center"/>
            </w:pPr>
          </w:p>
        </w:tc>
      </w:tr>
      <w:tr w:rsidR="00E9400C" w:rsidTr="002D2E81">
        <w:trPr>
          <w:trHeight w:val="420"/>
          <w:jc w:val="center"/>
        </w:trPr>
        <w:tc>
          <w:tcPr>
            <w:tcW w:w="810"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5</w:t>
            </w:r>
          </w:p>
        </w:tc>
        <w:tc>
          <w:tcPr>
            <w:tcW w:w="2775" w:type="dxa"/>
            <w:tcMar>
              <w:top w:w="100" w:type="dxa"/>
              <w:left w:w="100" w:type="dxa"/>
              <w:bottom w:w="100" w:type="dxa"/>
              <w:right w:w="100" w:type="dxa"/>
            </w:tcMar>
          </w:tcPr>
          <w:p w:rsidR="00E9400C" w:rsidRDefault="00E9400C" w:rsidP="002D2E81">
            <w:pPr>
              <w:widowControl w:val="0"/>
              <w:spacing w:line="240" w:lineRule="auto"/>
            </w:pPr>
            <w:r>
              <w:rPr>
                <w:b/>
                <w:sz w:val="20"/>
                <w:szCs w:val="20"/>
              </w:rPr>
              <w:t>Review All Documents</w:t>
            </w:r>
          </w:p>
        </w:tc>
        <w:tc>
          <w:tcPr>
            <w:tcW w:w="1095" w:type="dxa"/>
            <w:tcMar>
              <w:top w:w="100" w:type="dxa"/>
              <w:left w:w="100" w:type="dxa"/>
              <w:bottom w:w="100" w:type="dxa"/>
              <w:right w:w="100" w:type="dxa"/>
            </w:tcMar>
          </w:tcPr>
          <w:p w:rsidR="00E9400C" w:rsidRDefault="00E9400C" w:rsidP="00492A74">
            <w:pPr>
              <w:widowControl w:val="0"/>
              <w:spacing w:line="240" w:lineRule="auto"/>
              <w:jc w:val="center"/>
            </w:pPr>
            <w:r>
              <w:rPr>
                <w:b/>
                <w:sz w:val="20"/>
                <w:szCs w:val="20"/>
              </w:rPr>
              <w:t>2</w:t>
            </w:r>
            <w:r w:rsidR="00492A74">
              <w:rPr>
                <w:b/>
                <w:sz w:val="20"/>
                <w:szCs w:val="20"/>
              </w:rPr>
              <w:t>1</w:t>
            </w:r>
            <w:r>
              <w:rPr>
                <w:b/>
                <w:sz w:val="20"/>
                <w:szCs w:val="20"/>
              </w:rPr>
              <w:t xml:space="preserve"> May</w:t>
            </w:r>
          </w:p>
        </w:tc>
        <w:tc>
          <w:tcPr>
            <w:tcW w:w="1170" w:type="dxa"/>
            <w:tcMar>
              <w:top w:w="100" w:type="dxa"/>
              <w:left w:w="100" w:type="dxa"/>
              <w:bottom w:w="100" w:type="dxa"/>
              <w:right w:w="100" w:type="dxa"/>
            </w:tcMar>
          </w:tcPr>
          <w:p w:rsidR="00E9400C" w:rsidRDefault="00E9400C" w:rsidP="00492A74">
            <w:pPr>
              <w:widowControl w:val="0"/>
              <w:spacing w:line="240" w:lineRule="auto"/>
              <w:jc w:val="center"/>
            </w:pPr>
            <w:r>
              <w:rPr>
                <w:b/>
                <w:sz w:val="20"/>
                <w:szCs w:val="20"/>
              </w:rPr>
              <w:t>2</w:t>
            </w:r>
            <w:r w:rsidR="00492A74">
              <w:rPr>
                <w:b/>
                <w:sz w:val="20"/>
                <w:szCs w:val="20"/>
              </w:rPr>
              <w:t>2</w:t>
            </w:r>
            <w:r>
              <w:rPr>
                <w:b/>
                <w:sz w:val="20"/>
                <w:szCs w:val="20"/>
              </w:rPr>
              <w:t xml:space="preserve"> May</w:t>
            </w:r>
          </w:p>
        </w:tc>
        <w:tc>
          <w:tcPr>
            <w:tcW w:w="1095"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2.0</w:t>
            </w:r>
          </w:p>
        </w:tc>
        <w:tc>
          <w:tcPr>
            <w:tcW w:w="1530" w:type="dxa"/>
            <w:tcMar>
              <w:top w:w="100" w:type="dxa"/>
              <w:left w:w="100" w:type="dxa"/>
              <w:bottom w:w="100" w:type="dxa"/>
              <w:right w:w="100" w:type="dxa"/>
            </w:tcMar>
          </w:tcPr>
          <w:p w:rsidR="00E9400C" w:rsidRDefault="00E9400C" w:rsidP="002D2E81">
            <w:pPr>
              <w:widowControl w:val="0"/>
              <w:spacing w:line="240" w:lineRule="auto"/>
              <w:jc w:val="center"/>
            </w:pPr>
          </w:p>
        </w:tc>
        <w:tc>
          <w:tcPr>
            <w:tcW w:w="1410"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All the above task</w:t>
            </w:r>
          </w:p>
        </w:tc>
      </w:tr>
      <w:tr w:rsidR="00E9400C" w:rsidTr="002D2E81">
        <w:trPr>
          <w:trHeight w:val="420"/>
          <w:jc w:val="center"/>
        </w:trPr>
        <w:tc>
          <w:tcPr>
            <w:tcW w:w="810"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6</w:t>
            </w:r>
          </w:p>
        </w:tc>
        <w:tc>
          <w:tcPr>
            <w:tcW w:w="2775" w:type="dxa"/>
            <w:tcMar>
              <w:top w:w="100" w:type="dxa"/>
              <w:left w:w="100" w:type="dxa"/>
              <w:bottom w:w="100" w:type="dxa"/>
              <w:right w:w="100" w:type="dxa"/>
            </w:tcMar>
          </w:tcPr>
          <w:p w:rsidR="00E9400C" w:rsidRDefault="00E9400C" w:rsidP="002D2E81">
            <w:pPr>
              <w:widowControl w:val="0"/>
              <w:spacing w:line="240" w:lineRule="auto"/>
            </w:pPr>
            <w:r>
              <w:rPr>
                <w:b/>
                <w:sz w:val="20"/>
                <w:szCs w:val="20"/>
              </w:rPr>
              <w:t>Transfer the ownership of the system to Monash</w:t>
            </w:r>
          </w:p>
          <w:p w:rsidR="00E9400C" w:rsidRDefault="00E9400C" w:rsidP="002D2E81">
            <w:pPr>
              <w:widowControl w:val="0"/>
              <w:spacing w:line="240" w:lineRule="auto"/>
            </w:pPr>
          </w:p>
        </w:tc>
        <w:tc>
          <w:tcPr>
            <w:tcW w:w="1095"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23 May</w:t>
            </w:r>
          </w:p>
        </w:tc>
        <w:tc>
          <w:tcPr>
            <w:tcW w:w="1170"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23 May</w:t>
            </w:r>
          </w:p>
        </w:tc>
        <w:tc>
          <w:tcPr>
            <w:tcW w:w="1095" w:type="dxa"/>
            <w:tcMar>
              <w:top w:w="100" w:type="dxa"/>
              <w:left w:w="100" w:type="dxa"/>
              <w:bottom w:w="100" w:type="dxa"/>
              <w:right w:w="100" w:type="dxa"/>
            </w:tcMar>
          </w:tcPr>
          <w:p w:rsidR="00E9400C" w:rsidRDefault="00E9400C" w:rsidP="002D2E81">
            <w:pPr>
              <w:widowControl w:val="0"/>
              <w:spacing w:line="240" w:lineRule="auto"/>
              <w:jc w:val="center"/>
            </w:pPr>
            <w:r>
              <w:rPr>
                <w:b/>
                <w:sz w:val="20"/>
                <w:szCs w:val="20"/>
              </w:rPr>
              <w:t>1.0</w:t>
            </w:r>
          </w:p>
        </w:tc>
        <w:tc>
          <w:tcPr>
            <w:tcW w:w="1530" w:type="dxa"/>
            <w:tcMar>
              <w:top w:w="100" w:type="dxa"/>
              <w:left w:w="100" w:type="dxa"/>
              <w:bottom w:w="100" w:type="dxa"/>
              <w:right w:w="100" w:type="dxa"/>
            </w:tcMar>
          </w:tcPr>
          <w:p w:rsidR="00E9400C" w:rsidRDefault="00E9400C" w:rsidP="002D2E81">
            <w:pPr>
              <w:widowControl w:val="0"/>
              <w:spacing w:line="240" w:lineRule="auto"/>
              <w:jc w:val="center"/>
            </w:pPr>
          </w:p>
        </w:tc>
        <w:tc>
          <w:tcPr>
            <w:tcW w:w="1410" w:type="dxa"/>
            <w:tcMar>
              <w:top w:w="100" w:type="dxa"/>
              <w:left w:w="100" w:type="dxa"/>
              <w:bottom w:w="100" w:type="dxa"/>
              <w:right w:w="100" w:type="dxa"/>
            </w:tcMar>
          </w:tcPr>
          <w:p w:rsidR="00E9400C" w:rsidRDefault="00E9400C" w:rsidP="002D2E81">
            <w:pPr>
              <w:widowControl w:val="0"/>
              <w:spacing w:line="240" w:lineRule="auto"/>
              <w:jc w:val="center"/>
            </w:pPr>
          </w:p>
        </w:tc>
      </w:tr>
    </w:tbl>
    <w:p w:rsidR="00E859F0" w:rsidRDefault="00E859F0"/>
    <w:p w:rsidR="004A1175" w:rsidRDefault="004A1175" w:rsidP="00AC7721">
      <w:pPr>
        <w:rPr>
          <w:b/>
        </w:rPr>
      </w:pPr>
    </w:p>
    <w:p w:rsidR="004A1175" w:rsidRDefault="004A1175" w:rsidP="00AC7721">
      <w:pPr>
        <w:rPr>
          <w:b/>
        </w:rPr>
      </w:pPr>
    </w:p>
    <w:p w:rsidR="004A1175" w:rsidRDefault="004A1175" w:rsidP="00AC7721">
      <w:pPr>
        <w:rPr>
          <w:b/>
        </w:rPr>
      </w:pPr>
    </w:p>
    <w:p w:rsidR="004A1175" w:rsidRDefault="004A1175" w:rsidP="00AC7721">
      <w:pPr>
        <w:rPr>
          <w:b/>
        </w:rPr>
      </w:pPr>
    </w:p>
    <w:p w:rsidR="004A1175" w:rsidRDefault="004A1175" w:rsidP="00AC7721">
      <w:pPr>
        <w:rPr>
          <w:b/>
        </w:rPr>
      </w:pPr>
    </w:p>
    <w:p w:rsidR="004A1175" w:rsidRDefault="004A1175" w:rsidP="00AC7721">
      <w:pPr>
        <w:rPr>
          <w:b/>
        </w:rPr>
      </w:pPr>
    </w:p>
    <w:p w:rsidR="004A1175" w:rsidRDefault="004A1175" w:rsidP="00AC7721">
      <w:pPr>
        <w:rPr>
          <w:b/>
        </w:rPr>
      </w:pPr>
    </w:p>
    <w:p w:rsidR="004A1175" w:rsidRDefault="004A1175" w:rsidP="00AC7721">
      <w:pPr>
        <w:rPr>
          <w:b/>
        </w:rPr>
      </w:pPr>
    </w:p>
    <w:p w:rsidR="004A1175" w:rsidRDefault="004A1175" w:rsidP="00AC7721">
      <w:pPr>
        <w:rPr>
          <w:b/>
        </w:rPr>
      </w:pPr>
    </w:p>
    <w:p w:rsidR="004A1175" w:rsidRDefault="004A1175" w:rsidP="00AC7721">
      <w:pPr>
        <w:rPr>
          <w:b/>
        </w:rPr>
      </w:pPr>
    </w:p>
    <w:p w:rsidR="00AC7721" w:rsidRDefault="00AC7721" w:rsidP="00AC7721">
      <w:r>
        <w:rPr>
          <w:b/>
        </w:rPr>
        <w:t>1. Create Product Document</w:t>
      </w:r>
    </w:p>
    <w:p w:rsidR="00AC7721" w:rsidRDefault="00AC7721" w:rsidP="00AC7721">
      <w:r>
        <w:t xml:space="preserve">Product document contains activities that explain how the system will be </w:t>
      </w:r>
      <w:proofErr w:type="spellStart"/>
      <w:proofErr w:type="gramStart"/>
      <w:r>
        <w:t>implemented.It</w:t>
      </w:r>
      <w:proofErr w:type="spellEnd"/>
      <w:proofErr w:type="gramEnd"/>
      <w:r>
        <w:t xml:space="preserve">  intends to provide future sponsors with an overview of  what this product is, how the product will be run and what they need to do to run it. The document contains high level description of ongoing functionalities, resources needed and any privacy or security issues for running the product.</w:t>
      </w:r>
    </w:p>
    <w:p w:rsidR="00AC7721" w:rsidRDefault="00AC7721" w:rsidP="00AC7721"/>
    <w:tbl>
      <w:tblPr>
        <w:tblW w:w="98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775"/>
        <w:gridCol w:w="1095"/>
        <w:gridCol w:w="1170"/>
        <w:gridCol w:w="1095"/>
        <w:gridCol w:w="1530"/>
        <w:gridCol w:w="1410"/>
      </w:tblGrid>
      <w:tr w:rsidR="00AC7721" w:rsidTr="00AC7721">
        <w:trPr>
          <w:trHeight w:val="420"/>
          <w:jc w:val="center"/>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7721" w:rsidRPr="00AC7721" w:rsidRDefault="00AC7721" w:rsidP="00AC7721">
            <w:pPr>
              <w:widowControl w:val="0"/>
              <w:spacing w:line="240" w:lineRule="auto"/>
              <w:ind w:right="-165" w:hanging="90"/>
              <w:rPr>
                <w:sz w:val="20"/>
                <w:szCs w:val="20"/>
              </w:rPr>
            </w:pPr>
            <w:r w:rsidRPr="00AC7721">
              <w:rPr>
                <w:sz w:val="20"/>
                <w:szCs w:val="20"/>
              </w:rPr>
              <w:t xml:space="preserve">   1</w:t>
            </w:r>
          </w:p>
        </w:tc>
        <w:tc>
          <w:tcPr>
            <w:tcW w:w="2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7721" w:rsidRPr="00AC7721" w:rsidRDefault="00AC7721" w:rsidP="00D0740D">
            <w:pPr>
              <w:widowControl w:val="0"/>
              <w:spacing w:line="240" w:lineRule="auto"/>
              <w:rPr>
                <w:sz w:val="20"/>
                <w:szCs w:val="20"/>
              </w:rPr>
            </w:pPr>
            <w:r w:rsidRPr="00AC7721">
              <w:rPr>
                <w:sz w:val="20"/>
                <w:szCs w:val="20"/>
              </w:rPr>
              <w:t>Create product document</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7721" w:rsidRPr="00AC7721" w:rsidRDefault="00AC7721" w:rsidP="00AC7721">
            <w:pPr>
              <w:widowControl w:val="0"/>
              <w:spacing w:line="240" w:lineRule="auto"/>
              <w:jc w:val="center"/>
              <w:rPr>
                <w:sz w:val="20"/>
                <w:szCs w:val="20"/>
              </w:rPr>
            </w:pPr>
            <w:r w:rsidRPr="00AC7721">
              <w:rPr>
                <w:sz w:val="20"/>
                <w:szCs w:val="20"/>
              </w:rPr>
              <w:t xml:space="preserve">  9 May </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7721" w:rsidRPr="00AC7721" w:rsidRDefault="00AC7721" w:rsidP="00AC7721">
            <w:pPr>
              <w:widowControl w:val="0"/>
              <w:spacing w:line="240" w:lineRule="auto"/>
              <w:jc w:val="center"/>
              <w:rPr>
                <w:sz w:val="20"/>
                <w:szCs w:val="20"/>
              </w:rPr>
            </w:pPr>
            <w:r w:rsidRPr="00AC7721">
              <w:rPr>
                <w:sz w:val="20"/>
                <w:szCs w:val="20"/>
              </w:rPr>
              <w:t xml:space="preserve">  13 May</w:t>
            </w:r>
          </w:p>
        </w:tc>
        <w:tc>
          <w:tcPr>
            <w:tcW w:w="10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7721" w:rsidRPr="00AC7721" w:rsidRDefault="00AC7721" w:rsidP="00AC7721">
            <w:pPr>
              <w:widowControl w:val="0"/>
              <w:spacing w:line="240" w:lineRule="auto"/>
              <w:jc w:val="center"/>
              <w:rPr>
                <w:sz w:val="20"/>
                <w:szCs w:val="20"/>
              </w:rPr>
            </w:pPr>
            <w:r w:rsidRPr="00AC7721">
              <w:rPr>
                <w:sz w:val="20"/>
                <w:szCs w:val="20"/>
              </w:rPr>
              <w:t xml:space="preserve">     7.0</w:t>
            </w:r>
          </w:p>
        </w:tc>
        <w:tc>
          <w:tcPr>
            <w:tcW w:w="15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7721" w:rsidRDefault="00AC7721" w:rsidP="00AC7721">
            <w:pPr>
              <w:widowControl w:val="0"/>
              <w:spacing w:line="240" w:lineRule="auto"/>
              <w:jc w:val="center"/>
            </w:pPr>
            <w:r w:rsidRPr="00AC7721">
              <w:t xml:space="preserve">   As below</w:t>
            </w:r>
          </w:p>
        </w:tc>
        <w:tc>
          <w:tcPr>
            <w:tcW w:w="14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C7721" w:rsidRDefault="00AC7721" w:rsidP="00AC7721">
            <w:pPr>
              <w:widowControl w:val="0"/>
              <w:spacing w:line="240" w:lineRule="auto"/>
              <w:jc w:val="center"/>
            </w:pPr>
            <w:r w:rsidRPr="00AC7721">
              <w:t xml:space="preserve">     As below</w:t>
            </w:r>
          </w:p>
        </w:tc>
      </w:tr>
      <w:tr w:rsidR="00AC7721" w:rsidTr="00D0740D">
        <w:trPr>
          <w:trHeight w:val="420"/>
          <w:jc w:val="center"/>
        </w:trPr>
        <w:tc>
          <w:tcPr>
            <w:tcW w:w="810" w:type="dxa"/>
            <w:tcMar>
              <w:top w:w="100" w:type="dxa"/>
              <w:left w:w="100" w:type="dxa"/>
              <w:bottom w:w="100" w:type="dxa"/>
              <w:right w:w="100" w:type="dxa"/>
            </w:tcMar>
          </w:tcPr>
          <w:p w:rsidR="00AC7721" w:rsidRDefault="00AC7721" w:rsidP="00D0740D">
            <w:pPr>
              <w:widowControl w:val="0"/>
              <w:spacing w:line="240" w:lineRule="auto"/>
              <w:ind w:right="-165" w:hanging="90"/>
            </w:pPr>
            <w:r>
              <w:rPr>
                <w:sz w:val="20"/>
                <w:szCs w:val="20"/>
              </w:rPr>
              <w:t xml:space="preserve">    1.1</w:t>
            </w:r>
          </w:p>
          <w:p w:rsidR="00AC7721" w:rsidRDefault="00AC7721" w:rsidP="00D0740D">
            <w:pPr>
              <w:widowControl w:val="0"/>
              <w:spacing w:line="240" w:lineRule="auto"/>
              <w:jc w:val="center"/>
            </w:pPr>
          </w:p>
        </w:tc>
        <w:tc>
          <w:tcPr>
            <w:tcW w:w="2775" w:type="dxa"/>
            <w:tcMar>
              <w:top w:w="100" w:type="dxa"/>
              <w:left w:w="100" w:type="dxa"/>
              <w:bottom w:w="100" w:type="dxa"/>
              <w:right w:w="100" w:type="dxa"/>
            </w:tcMar>
          </w:tcPr>
          <w:p w:rsidR="00AC7721" w:rsidRDefault="00AC7721" w:rsidP="00D0740D">
            <w:pPr>
              <w:widowControl w:val="0"/>
              <w:spacing w:line="240" w:lineRule="auto"/>
            </w:pPr>
            <w:r>
              <w:rPr>
                <w:sz w:val="20"/>
                <w:szCs w:val="20"/>
              </w:rPr>
              <w:t>Product description</w:t>
            </w:r>
          </w:p>
        </w:tc>
        <w:tc>
          <w:tcPr>
            <w:tcW w:w="1095"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9 May</w:t>
            </w:r>
          </w:p>
        </w:tc>
        <w:tc>
          <w:tcPr>
            <w:tcW w:w="1170"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9 May</w:t>
            </w:r>
          </w:p>
        </w:tc>
        <w:tc>
          <w:tcPr>
            <w:tcW w:w="1095"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1.0</w:t>
            </w:r>
          </w:p>
        </w:tc>
        <w:tc>
          <w:tcPr>
            <w:tcW w:w="1530" w:type="dxa"/>
            <w:tcMar>
              <w:top w:w="100" w:type="dxa"/>
              <w:left w:w="100" w:type="dxa"/>
              <w:bottom w:w="100" w:type="dxa"/>
              <w:right w:w="100" w:type="dxa"/>
            </w:tcMar>
          </w:tcPr>
          <w:p w:rsidR="00AC7721" w:rsidRDefault="00F87B40" w:rsidP="00D0740D">
            <w:pPr>
              <w:widowControl w:val="0"/>
              <w:spacing w:line="240" w:lineRule="auto"/>
              <w:jc w:val="center"/>
            </w:pPr>
            <w:r>
              <w:t>Rafi</w:t>
            </w:r>
          </w:p>
        </w:tc>
        <w:tc>
          <w:tcPr>
            <w:tcW w:w="1410" w:type="dxa"/>
            <w:tcMar>
              <w:top w:w="100" w:type="dxa"/>
              <w:left w:w="100" w:type="dxa"/>
              <w:bottom w:w="100" w:type="dxa"/>
              <w:right w:w="100" w:type="dxa"/>
            </w:tcMar>
          </w:tcPr>
          <w:p w:rsidR="00AC7721" w:rsidRDefault="00AC7721" w:rsidP="00D0740D">
            <w:pPr>
              <w:widowControl w:val="0"/>
              <w:spacing w:line="240" w:lineRule="auto"/>
              <w:jc w:val="center"/>
            </w:pPr>
          </w:p>
        </w:tc>
      </w:tr>
      <w:tr w:rsidR="00AC7721" w:rsidTr="00D0740D">
        <w:trPr>
          <w:trHeight w:val="420"/>
          <w:jc w:val="center"/>
        </w:trPr>
        <w:tc>
          <w:tcPr>
            <w:tcW w:w="810" w:type="dxa"/>
            <w:tcMar>
              <w:top w:w="100" w:type="dxa"/>
              <w:left w:w="100" w:type="dxa"/>
              <w:bottom w:w="100" w:type="dxa"/>
              <w:right w:w="100" w:type="dxa"/>
            </w:tcMar>
          </w:tcPr>
          <w:p w:rsidR="00AC7721" w:rsidRDefault="00AC7721" w:rsidP="00D0740D">
            <w:pPr>
              <w:widowControl w:val="0"/>
              <w:spacing w:line="240" w:lineRule="auto"/>
            </w:pPr>
            <w:r>
              <w:rPr>
                <w:sz w:val="20"/>
                <w:szCs w:val="20"/>
              </w:rPr>
              <w:t xml:space="preserve">   1.2</w:t>
            </w:r>
          </w:p>
        </w:tc>
        <w:tc>
          <w:tcPr>
            <w:tcW w:w="2775" w:type="dxa"/>
            <w:tcMar>
              <w:top w:w="100" w:type="dxa"/>
              <w:left w:w="100" w:type="dxa"/>
              <w:bottom w:w="100" w:type="dxa"/>
              <w:right w:w="100" w:type="dxa"/>
            </w:tcMar>
          </w:tcPr>
          <w:p w:rsidR="00AC7721" w:rsidRDefault="00AC7721" w:rsidP="00D0740D">
            <w:pPr>
              <w:widowControl w:val="0"/>
              <w:spacing w:line="240" w:lineRule="auto"/>
            </w:pPr>
            <w:r>
              <w:rPr>
                <w:sz w:val="20"/>
                <w:szCs w:val="20"/>
              </w:rPr>
              <w:t>Ongoing operational task description</w:t>
            </w:r>
          </w:p>
        </w:tc>
        <w:tc>
          <w:tcPr>
            <w:tcW w:w="1095"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10 May</w:t>
            </w:r>
          </w:p>
        </w:tc>
        <w:tc>
          <w:tcPr>
            <w:tcW w:w="1170"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10 May</w:t>
            </w:r>
          </w:p>
        </w:tc>
        <w:tc>
          <w:tcPr>
            <w:tcW w:w="1095"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1.0</w:t>
            </w:r>
          </w:p>
        </w:tc>
        <w:tc>
          <w:tcPr>
            <w:tcW w:w="1530" w:type="dxa"/>
            <w:tcMar>
              <w:top w:w="100" w:type="dxa"/>
              <w:left w:w="100" w:type="dxa"/>
              <w:bottom w:w="100" w:type="dxa"/>
              <w:right w:w="100" w:type="dxa"/>
            </w:tcMar>
          </w:tcPr>
          <w:p w:rsidR="00AC7721" w:rsidRDefault="00F87B40" w:rsidP="00D0740D">
            <w:pPr>
              <w:widowControl w:val="0"/>
              <w:spacing w:line="240" w:lineRule="auto"/>
              <w:jc w:val="center"/>
            </w:pPr>
            <w:r>
              <w:t>Blac</w:t>
            </w:r>
          </w:p>
        </w:tc>
        <w:tc>
          <w:tcPr>
            <w:tcW w:w="1410" w:type="dxa"/>
            <w:tcMar>
              <w:top w:w="100" w:type="dxa"/>
              <w:left w:w="100" w:type="dxa"/>
              <w:bottom w:w="100" w:type="dxa"/>
              <w:right w:w="100" w:type="dxa"/>
            </w:tcMar>
          </w:tcPr>
          <w:p w:rsidR="00AC7721" w:rsidRDefault="00AC7721" w:rsidP="00D0740D">
            <w:pPr>
              <w:widowControl w:val="0"/>
              <w:spacing w:line="240" w:lineRule="auto"/>
              <w:jc w:val="center"/>
            </w:pPr>
          </w:p>
        </w:tc>
      </w:tr>
      <w:tr w:rsidR="00AC7721" w:rsidTr="00D0740D">
        <w:trPr>
          <w:trHeight w:val="420"/>
          <w:jc w:val="center"/>
        </w:trPr>
        <w:tc>
          <w:tcPr>
            <w:tcW w:w="810" w:type="dxa"/>
            <w:tcMar>
              <w:top w:w="100" w:type="dxa"/>
              <w:left w:w="100" w:type="dxa"/>
              <w:bottom w:w="100" w:type="dxa"/>
              <w:right w:w="100" w:type="dxa"/>
            </w:tcMar>
          </w:tcPr>
          <w:p w:rsidR="00AC7721" w:rsidRDefault="00AC7721" w:rsidP="00D0740D">
            <w:pPr>
              <w:widowControl w:val="0"/>
              <w:spacing w:line="240" w:lineRule="auto"/>
            </w:pPr>
            <w:r>
              <w:rPr>
                <w:sz w:val="20"/>
                <w:szCs w:val="20"/>
              </w:rPr>
              <w:t xml:space="preserve">   1.3</w:t>
            </w:r>
          </w:p>
        </w:tc>
        <w:tc>
          <w:tcPr>
            <w:tcW w:w="2775" w:type="dxa"/>
            <w:tcMar>
              <w:top w:w="100" w:type="dxa"/>
              <w:left w:w="100" w:type="dxa"/>
              <w:bottom w:w="100" w:type="dxa"/>
              <w:right w:w="100" w:type="dxa"/>
            </w:tcMar>
          </w:tcPr>
          <w:p w:rsidR="00AC7721" w:rsidRDefault="00AC7721" w:rsidP="00D0740D">
            <w:pPr>
              <w:widowControl w:val="0"/>
              <w:spacing w:line="240" w:lineRule="auto"/>
            </w:pPr>
            <w:r>
              <w:rPr>
                <w:sz w:val="20"/>
                <w:szCs w:val="20"/>
              </w:rPr>
              <w:t>Ongoing system task description</w:t>
            </w:r>
          </w:p>
        </w:tc>
        <w:tc>
          <w:tcPr>
            <w:tcW w:w="1095"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10 May</w:t>
            </w:r>
          </w:p>
        </w:tc>
        <w:tc>
          <w:tcPr>
            <w:tcW w:w="1170"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10 May</w:t>
            </w:r>
          </w:p>
        </w:tc>
        <w:tc>
          <w:tcPr>
            <w:tcW w:w="1095"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1.0</w:t>
            </w:r>
          </w:p>
        </w:tc>
        <w:tc>
          <w:tcPr>
            <w:tcW w:w="1530" w:type="dxa"/>
            <w:tcMar>
              <w:top w:w="100" w:type="dxa"/>
              <w:left w:w="100" w:type="dxa"/>
              <w:bottom w:w="100" w:type="dxa"/>
              <w:right w:w="100" w:type="dxa"/>
            </w:tcMar>
          </w:tcPr>
          <w:p w:rsidR="00AC7721" w:rsidRDefault="00F87B40" w:rsidP="00D0740D">
            <w:pPr>
              <w:widowControl w:val="0"/>
              <w:spacing w:line="240" w:lineRule="auto"/>
              <w:jc w:val="center"/>
            </w:pPr>
            <w:r>
              <w:t>Blac</w:t>
            </w:r>
          </w:p>
        </w:tc>
        <w:tc>
          <w:tcPr>
            <w:tcW w:w="1410"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Task 2.5</w:t>
            </w:r>
          </w:p>
          <w:p w:rsidR="00AC7721" w:rsidRDefault="00AC7721" w:rsidP="00D0740D">
            <w:pPr>
              <w:widowControl w:val="0"/>
              <w:spacing w:line="240" w:lineRule="auto"/>
              <w:jc w:val="center"/>
            </w:pPr>
            <w:r>
              <w:rPr>
                <w:sz w:val="20"/>
                <w:szCs w:val="20"/>
              </w:rPr>
              <w:t>Task 3.6</w:t>
            </w:r>
          </w:p>
        </w:tc>
      </w:tr>
      <w:tr w:rsidR="00AC7721" w:rsidTr="00D0740D">
        <w:trPr>
          <w:trHeight w:val="420"/>
          <w:jc w:val="center"/>
        </w:trPr>
        <w:tc>
          <w:tcPr>
            <w:tcW w:w="810" w:type="dxa"/>
            <w:tcMar>
              <w:top w:w="100" w:type="dxa"/>
              <w:left w:w="100" w:type="dxa"/>
              <w:bottom w:w="100" w:type="dxa"/>
              <w:right w:w="100" w:type="dxa"/>
            </w:tcMar>
          </w:tcPr>
          <w:p w:rsidR="00AC7721" w:rsidRDefault="00AC7721" w:rsidP="00D0740D">
            <w:pPr>
              <w:widowControl w:val="0"/>
              <w:spacing w:line="240" w:lineRule="auto"/>
            </w:pPr>
            <w:r>
              <w:rPr>
                <w:sz w:val="20"/>
                <w:szCs w:val="20"/>
              </w:rPr>
              <w:lastRenderedPageBreak/>
              <w:t xml:space="preserve">   1.4 </w:t>
            </w:r>
          </w:p>
        </w:tc>
        <w:tc>
          <w:tcPr>
            <w:tcW w:w="2775" w:type="dxa"/>
            <w:tcMar>
              <w:top w:w="100" w:type="dxa"/>
              <w:left w:w="100" w:type="dxa"/>
              <w:bottom w:w="100" w:type="dxa"/>
              <w:right w:w="100" w:type="dxa"/>
            </w:tcMar>
          </w:tcPr>
          <w:p w:rsidR="00AC7721" w:rsidRDefault="00AC7721" w:rsidP="00D0740D">
            <w:pPr>
              <w:widowControl w:val="0"/>
              <w:spacing w:line="240" w:lineRule="auto"/>
            </w:pPr>
            <w:r>
              <w:t>Required business process guidelines</w:t>
            </w:r>
          </w:p>
        </w:tc>
        <w:tc>
          <w:tcPr>
            <w:tcW w:w="1095"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11 May</w:t>
            </w:r>
          </w:p>
        </w:tc>
        <w:tc>
          <w:tcPr>
            <w:tcW w:w="1170"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11 May</w:t>
            </w:r>
          </w:p>
        </w:tc>
        <w:tc>
          <w:tcPr>
            <w:tcW w:w="1095"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1.0</w:t>
            </w:r>
          </w:p>
        </w:tc>
        <w:tc>
          <w:tcPr>
            <w:tcW w:w="1530" w:type="dxa"/>
            <w:tcMar>
              <w:top w:w="100" w:type="dxa"/>
              <w:left w:w="100" w:type="dxa"/>
              <w:bottom w:w="100" w:type="dxa"/>
              <w:right w:w="100" w:type="dxa"/>
            </w:tcMar>
          </w:tcPr>
          <w:p w:rsidR="00AC7721" w:rsidRDefault="00F87B40" w:rsidP="00D0740D">
            <w:pPr>
              <w:widowControl w:val="0"/>
              <w:spacing w:line="240" w:lineRule="auto"/>
              <w:jc w:val="center"/>
            </w:pPr>
            <w:r>
              <w:t>Amey</w:t>
            </w:r>
          </w:p>
        </w:tc>
        <w:tc>
          <w:tcPr>
            <w:tcW w:w="1410" w:type="dxa"/>
            <w:tcMar>
              <w:top w:w="100" w:type="dxa"/>
              <w:left w:w="100" w:type="dxa"/>
              <w:bottom w:w="100" w:type="dxa"/>
              <w:right w:w="100" w:type="dxa"/>
            </w:tcMar>
          </w:tcPr>
          <w:p w:rsidR="00AC7721" w:rsidRDefault="00AC7721" w:rsidP="00D0740D">
            <w:pPr>
              <w:widowControl w:val="0"/>
              <w:spacing w:line="240" w:lineRule="auto"/>
              <w:jc w:val="center"/>
            </w:pPr>
          </w:p>
        </w:tc>
      </w:tr>
      <w:tr w:rsidR="00AC7721" w:rsidTr="00D0740D">
        <w:trPr>
          <w:trHeight w:val="420"/>
          <w:jc w:val="center"/>
        </w:trPr>
        <w:tc>
          <w:tcPr>
            <w:tcW w:w="810" w:type="dxa"/>
            <w:tcMar>
              <w:top w:w="100" w:type="dxa"/>
              <w:left w:w="100" w:type="dxa"/>
              <w:bottom w:w="100" w:type="dxa"/>
              <w:right w:w="100" w:type="dxa"/>
            </w:tcMar>
          </w:tcPr>
          <w:p w:rsidR="00AC7721" w:rsidRDefault="00AC7721" w:rsidP="00D0740D">
            <w:pPr>
              <w:widowControl w:val="0"/>
              <w:spacing w:line="240" w:lineRule="auto"/>
            </w:pPr>
            <w:r>
              <w:rPr>
                <w:sz w:val="20"/>
                <w:szCs w:val="20"/>
              </w:rPr>
              <w:t xml:space="preserve">   1.5</w:t>
            </w:r>
          </w:p>
        </w:tc>
        <w:tc>
          <w:tcPr>
            <w:tcW w:w="2775" w:type="dxa"/>
            <w:tcMar>
              <w:top w:w="100" w:type="dxa"/>
              <w:left w:w="100" w:type="dxa"/>
              <w:bottom w:w="100" w:type="dxa"/>
              <w:right w:w="100" w:type="dxa"/>
            </w:tcMar>
          </w:tcPr>
          <w:p w:rsidR="00AC7721" w:rsidRDefault="00AC7721" w:rsidP="00D0740D">
            <w:pPr>
              <w:widowControl w:val="0"/>
              <w:spacing w:line="240" w:lineRule="auto"/>
            </w:pPr>
            <w:r>
              <w:rPr>
                <w:sz w:val="20"/>
                <w:szCs w:val="20"/>
              </w:rPr>
              <w:t xml:space="preserve">Security and privacy concerns </w:t>
            </w:r>
          </w:p>
        </w:tc>
        <w:tc>
          <w:tcPr>
            <w:tcW w:w="1095"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12 May</w:t>
            </w:r>
          </w:p>
        </w:tc>
        <w:tc>
          <w:tcPr>
            <w:tcW w:w="1170"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 xml:space="preserve">12 May          </w:t>
            </w:r>
          </w:p>
        </w:tc>
        <w:tc>
          <w:tcPr>
            <w:tcW w:w="1095"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1.0</w:t>
            </w:r>
          </w:p>
        </w:tc>
        <w:tc>
          <w:tcPr>
            <w:tcW w:w="1530" w:type="dxa"/>
            <w:tcMar>
              <w:top w:w="100" w:type="dxa"/>
              <w:left w:w="100" w:type="dxa"/>
              <w:bottom w:w="100" w:type="dxa"/>
              <w:right w:w="100" w:type="dxa"/>
            </w:tcMar>
          </w:tcPr>
          <w:p w:rsidR="00AC7721" w:rsidRDefault="00556A28" w:rsidP="00D0740D">
            <w:pPr>
              <w:widowControl w:val="0"/>
              <w:spacing w:line="240" w:lineRule="auto"/>
              <w:jc w:val="center"/>
            </w:pPr>
            <w:r>
              <w:t>Rafi</w:t>
            </w:r>
          </w:p>
        </w:tc>
        <w:tc>
          <w:tcPr>
            <w:tcW w:w="1410"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Task 2.2</w:t>
            </w:r>
          </w:p>
          <w:p w:rsidR="00AC7721" w:rsidRDefault="00AC7721" w:rsidP="00D0740D">
            <w:pPr>
              <w:widowControl w:val="0"/>
              <w:spacing w:line="240" w:lineRule="auto"/>
              <w:jc w:val="center"/>
            </w:pPr>
            <w:r>
              <w:rPr>
                <w:sz w:val="20"/>
                <w:szCs w:val="20"/>
              </w:rPr>
              <w:t>Task 3.7</w:t>
            </w:r>
          </w:p>
        </w:tc>
      </w:tr>
      <w:tr w:rsidR="00AC7721" w:rsidTr="00D0740D">
        <w:trPr>
          <w:trHeight w:val="420"/>
          <w:jc w:val="center"/>
        </w:trPr>
        <w:tc>
          <w:tcPr>
            <w:tcW w:w="810" w:type="dxa"/>
            <w:tcMar>
              <w:top w:w="100" w:type="dxa"/>
              <w:left w:w="100" w:type="dxa"/>
              <w:bottom w:w="100" w:type="dxa"/>
              <w:right w:w="100" w:type="dxa"/>
            </w:tcMar>
          </w:tcPr>
          <w:p w:rsidR="00AC7721" w:rsidRDefault="00AC7721" w:rsidP="00D0740D">
            <w:pPr>
              <w:widowControl w:val="0"/>
              <w:spacing w:line="240" w:lineRule="auto"/>
            </w:pPr>
            <w:r>
              <w:rPr>
                <w:sz w:val="20"/>
                <w:szCs w:val="20"/>
              </w:rPr>
              <w:t xml:space="preserve">   1.6</w:t>
            </w:r>
          </w:p>
        </w:tc>
        <w:tc>
          <w:tcPr>
            <w:tcW w:w="2775" w:type="dxa"/>
            <w:tcMar>
              <w:top w:w="100" w:type="dxa"/>
              <w:left w:w="100" w:type="dxa"/>
              <w:bottom w:w="100" w:type="dxa"/>
              <w:right w:w="100" w:type="dxa"/>
            </w:tcMar>
          </w:tcPr>
          <w:p w:rsidR="00AC7721" w:rsidRDefault="00AC7721" w:rsidP="00D0740D">
            <w:pPr>
              <w:widowControl w:val="0"/>
              <w:spacing w:line="240" w:lineRule="auto"/>
            </w:pPr>
            <w:r>
              <w:rPr>
                <w:sz w:val="20"/>
                <w:szCs w:val="20"/>
              </w:rPr>
              <w:t>Testing summary</w:t>
            </w:r>
          </w:p>
        </w:tc>
        <w:tc>
          <w:tcPr>
            <w:tcW w:w="1095"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13 May</w:t>
            </w:r>
          </w:p>
        </w:tc>
        <w:tc>
          <w:tcPr>
            <w:tcW w:w="1170"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13 May</w:t>
            </w:r>
          </w:p>
        </w:tc>
        <w:tc>
          <w:tcPr>
            <w:tcW w:w="1095"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1.0</w:t>
            </w:r>
          </w:p>
        </w:tc>
        <w:tc>
          <w:tcPr>
            <w:tcW w:w="1530" w:type="dxa"/>
            <w:tcMar>
              <w:top w:w="100" w:type="dxa"/>
              <w:left w:w="100" w:type="dxa"/>
              <w:bottom w:w="100" w:type="dxa"/>
              <w:right w:w="100" w:type="dxa"/>
            </w:tcMar>
          </w:tcPr>
          <w:p w:rsidR="00AC7721" w:rsidRDefault="00556A28" w:rsidP="00D0740D">
            <w:pPr>
              <w:widowControl w:val="0"/>
              <w:spacing w:line="240" w:lineRule="auto"/>
              <w:jc w:val="center"/>
            </w:pPr>
            <w:r>
              <w:t>Eason</w:t>
            </w:r>
          </w:p>
        </w:tc>
        <w:tc>
          <w:tcPr>
            <w:tcW w:w="1410" w:type="dxa"/>
            <w:tcMar>
              <w:top w:w="100" w:type="dxa"/>
              <w:left w:w="100" w:type="dxa"/>
              <w:bottom w:w="100" w:type="dxa"/>
              <w:right w:w="100" w:type="dxa"/>
            </w:tcMar>
          </w:tcPr>
          <w:p w:rsidR="00AC7721" w:rsidRDefault="00AC7721" w:rsidP="00D0740D">
            <w:pPr>
              <w:widowControl w:val="0"/>
              <w:spacing w:line="240" w:lineRule="auto"/>
              <w:jc w:val="center"/>
            </w:pPr>
            <w:r>
              <w:rPr>
                <w:sz w:val="20"/>
                <w:szCs w:val="20"/>
              </w:rPr>
              <w:t>Task 2.6</w:t>
            </w:r>
          </w:p>
        </w:tc>
      </w:tr>
      <w:tr w:rsidR="00AC7721" w:rsidTr="00D0740D">
        <w:trPr>
          <w:trHeight w:val="420"/>
          <w:jc w:val="center"/>
        </w:trPr>
        <w:tc>
          <w:tcPr>
            <w:tcW w:w="810" w:type="dxa"/>
            <w:tcMar>
              <w:top w:w="100" w:type="dxa"/>
              <w:left w:w="100" w:type="dxa"/>
              <w:bottom w:w="100" w:type="dxa"/>
              <w:right w:w="100" w:type="dxa"/>
            </w:tcMar>
          </w:tcPr>
          <w:p w:rsidR="00AC7721" w:rsidRDefault="00AC7721" w:rsidP="00D0740D">
            <w:pPr>
              <w:widowControl w:val="0"/>
              <w:spacing w:line="240" w:lineRule="auto"/>
              <w:jc w:val="center"/>
              <w:rPr>
                <w:sz w:val="20"/>
                <w:szCs w:val="20"/>
              </w:rPr>
            </w:pPr>
            <w:r>
              <w:rPr>
                <w:sz w:val="20"/>
                <w:szCs w:val="20"/>
              </w:rPr>
              <w:t>1.7</w:t>
            </w:r>
          </w:p>
        </w:tc>
        <w:tc>
          <w:tcPr>
            <w:tcW w:w="2775" w:type="dxa"/>
            <w:tcMar>
              <w:top w:w="100" w:type="dxa"/>
              <w:left w:w="100" w:type="dxa"/>
              <w:bottom w:w="100" w:type="dxa"/>
              <w:right w:w="100" w:type="dxa"/>
            </w:tcMar>
          </w:tcPr>
          <w:p w:rsidR="00AC7721" w:rsidRDefault="00AC7721" w:rsidP="00D0740D">
            <w:pPr>
              <w:widowControl w:val="0"/>
              <w:spacing w:line="240" w:lineRule="auto"/>
              <w:rPr>
                <w:sz w:val="20"/>
                <w:szCs w:val="20"/>
              </w:rPr>
            </w:pPr>
            <w:r>
              <w:rPr>
                <w:sz w:val="20"/>
                <w:szCs w:val="20"/>
              </w:rPr>
              <w:t>Support Model Description</w:t>
            </w:r>
          </w:p>
        </w:tc>
        <w:tc>
          <w:tcPr>
            <w:tcW w:w="1095" w:type="dxa"/>
            <w:tcMar>
              <w:top w:w="100" w:type="dxa"/>
              <w:left w:w="100" w:type="dxa"/>
              <w:bottom w:w="100" w:type="dxa"/>
              <w:right w:w="100" w:type="dxa"/>
            </w:tcMar>
          </w:tcPr>
          <w:p w:rsidR="00AC7721" w:rsidRDefault="00AC7721" w:rsidP="00D0740D">
            <w:pPr>
              <w:widowControl w:val="0"/>
              <w:spacing w:line="240" w:lineRule="auto"/>
              <w:jc w:val="center"/>
              <w:rPr>
                <w:sz w:val="20"/>
                <w:szCs w:val="20"/>
              </w:rPr>
            </w:pPr>
            <w:r>
              <w:rPr>
                <w:sz w:val="20"/>
                <w:szCs w:val="20"/>
              </w:rPr>
              <w:t>13 May</w:t>
            </w:r>
          </w:p>
        </w:tc>
        <w:tc>
          <w:tcPr>
            <w:tcW w:w="1170" w:type="dxa"/>
            <w:tcMar>
              <w:top w:w="100" w:type="dxa"/>
              <w:left w:w="100" w:type="dxa"/>
              <w:bottom w:w="100" w:type="dxa"/>
              <w:right w:w="100" w:type="dxa"/>
            </w:tcMar>
          </w:tcPr>
          <w:p w:rsidR="00AC7721" w:rsidRDefault="00AC7721" w:rsidP="00D0740D">
            <w:pPr>
              <w:widowControl w:val="0"/>
              <w:spacing w:line="240" w:lineRule="auto"/>
              <w:jc w:val="center"/>
              <w:rPr>
                <w:sz w:val="20"/>
                <w:szCs w:val="20"/>
              </w:rPr>
            </w:pPr>
            <w:r>
              <w:rPr>
                <w:sz w:val="20"/>
                <w:szCs w:val="20"/>
              </w:rPr>
              <w:t>13 May</w:t>
            </w:r>
          </w:p>
        </w:tc>
        <w:tc>
          <w:tcPr>
            <w:tcW w:w="1095" w:type="dxa"/>
            <w:tcMar>
              <w:top w:w="100" w:type="dxa"/>
              <w:left w:w="100" w:type="dxa"/>
              <w:bottom w:w="100" w:type="dxa"/>
              <w:right w:w="100" w:type="dxa"/>
            </w:tcMar>
          </w:tcPr>
          <w:p w:rsidR="00AC7721" w:rsidRDefault="00AC7721" w:rsidP="00D0740D">
            <w:pPr>
              <w:widowControl w:val="0"/>
              <w:spacing w:line="240" w:lineRule="auto"/>
              <w:jc w:val="center"/>
              <w:rPr>
                <w:sz w:val="20"/>
                <w:szCs w:val="20"/>
              </w:rPr>
            </w:pPr>
            <w:r>
              <w:rPr>
                <w:sz w:val="20"/>
                <w:szCs w:val="20"/>
              </w:rPr>
              <w:t>1.0</w:t>
            </w:r>
          </w:p>
        </w:tc>
        <w:tc>
          <w:tcPr>
            <w:tcW w:w="1530" w:type="dxa"/>
            <w:tcMar>
              <w:top w:w="100" w:type="dxa"/>
              <w:left w:w="100" w:type="dxa"/>
              <w:bottom w:w="100" w:type="dxa"/>
              <w:right w:w="100" w:type="dxa"/>
            </w:tcMar>
          </w:tcPr>
          <w:p w:rsidR="00AC7721" w:rsidRDefault="00556A28" w:rsidP="00D0740D">
            <w:pPr>
              <w:widowControl w:val="0"/>
              <w:spacing w:line="240" w:lineRule="auto"/>
              <w:jc w:val="center"/>
            </w:pPr>
            <w:r>
              <w:t>Gigi</w:t>
            </w:r>
          </w:p>
        </w:tc>
        <w:tc>
          <w:tcPr>
            <w:tcW w:w="1410" w:type="dxa"/>
            <w:tcMar>
              <w:top w:w="100" w:type="dxa"/>
              <w:left w:w="100" w:type="dxa"/>
              <w:bottom w:w="100" w:type="dxa"/>
              <w:right w:w="100" w:type="dxa"/>
            </w:tcMar>
          </w:tcPr>
          <w:p w:rsidR="00AC7721" w:rsidRDefault="00AC7721" w:rsidP="00D0740D">
            <w:pPr>
              <w:widowControl w:val="0"/>
              <w:spacing w:line="240" w:lineRule="auto"/>
              <w:jc w:val="center"/>
              <w:rPr>
                <w:sz w:val="20"/>
                <w:szCs w:val="20"/>
              </w:rPr>
            </w:pPr>
          </w:p>
        </w:tc>
      </w:tr>
    </w:tbl>
    <w:p w:rsidR="00AC7721" w:rsidRDefault="00AC7721"/>
    <w:p w:rsidR="004A1175" w:rsidRDefault="004A1175" w:rsidP="004A1175">
      <w:r>
        <w:rPr>
          <w:b/>
          <w:sz w:val="24"/>
          <w:szCs w:val="24"/>
        </w:rPr>
        <w:t>2. Support Document</w:t>
      </w:r>
    </w:p>
    <w:p w:rsidR="004A1175" w:rsidRDefault="004A1175" w:rsidP="004A1175">
      <w:r>
        <w:t>Support document contains support and training document for future staffs who are going to work on the project. It intends to provide future staffs with detailed knowledge of the process to run the product. The contents include description of need for human interaction and training plan</w:t>
      </w:r>
      <w:r w:rsidR="00C171EE">
        <w:t xml:space="preserve"> </w:t>
      </w:r>
      <w:r>
        <w:t>(e.g.</w:t>
      </w:r>
      <w:r w:rsidR="00C171EE">
        <w:t xml:space="preserve"> </w:t>
      </w:r>
      <w:r>
        <w:t>proc</w:t>
      </w:r>
      <w:r w:rsidR="00C171EE">
        <w:t>ess of loading data, doing back</w:t>
      </w:r>
      <w:r>
        <w:t>ups,</w:t>
      </w:r>
      <w:r w:rsidR="00C171EE">
        <w:t xml:space="preserve"> </w:t>
      </w:r>
      <w:r>
        <w:t xml:space="preserve">etc.) for those people. </w:t>
      </w:r>
    </w:p>
    <w:p w:rsidR="004A1175" w:rsidRDefault="004A1175" w:rsidP="004A1175"/>
    <w:tbl>
      <w:tblPr>
        <w:tblW w:w="98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775"/>
        <w:gridCol w:w="1095"/>
        <w:gridCol w:w="1170"/>
        <w:gridCol w:w="1095"/>
        <w:gridCol w:w="1530"/>
        <w:gridCol w:w="1410"/>
      </w:tblGrid>
      <w:tr w:rsidR="004A1175" w:rsidTr="00D0740D">
        <w:trPr>
          <w:trHeight w:val="420"/>
          <w:jc w:val="center"/>
        </w:trPr>
        <w:tc>
          <w:tcPr>
            <w:tcW w:w="810" w:type="dxa"/>
            <w:tcMar>
              <w:top w:w="100" w:type="dxa"/>
              <w:left w:w="100" w:type="dxa"/>
              <w:bottom w:w="100" w:type="dxa"/>
              <w:right w:w="100" w:type="dxa"/>
            </w:tcMar>
          </w:tcPr>
          <w:p w:rsidR="004A1175" w:rsidRDefault="004A1175" w:rsidP="00D0740D">
            <w:pPr>
              <w:widowControl w:val="0"/>
              <w:spacing w:line="240" w:lineRule="auto"/>
            </w:pPr>
            <w:r>
              <w:rPr>
                <w:b/>
                <w:sz w:val="20"/>
                <w:szCs w:val="20"/>
              </w:rPr>
              <w:t xml:space="preserve">    2  </w:t>
            </w:r>
          </w:p>
        </w:tc>
        <w:tc>
          <w:tcPr>
            <w:tcW w:w="2775" w:type="dxa"/>
            <w:tcMar>
              <w:top w:w="100" w:type="dxa"/>
              <w:left w:w="100" w:type="dxa"/>
              <w:bottom w:w="100" w:type="dxa"/>
              <w:right w:w="100" w:type="dxa"/>
            </w:tcMar>
          </w:tcPr>
          <w:p w:rsidR="004A1175" w:rsidRDefault="004A1175" w:rsidP="00D0740D">
            <w:pPr>
              <w:widowControl w:val="0"/>
              <w:spacing w:line="240" w:lineRule="auto"/>
            </w:pPr>
            <w:r>
              <w:rPr>
                <w:b/>
                <w:sz w:val="20"/>
                <w:szCs w:val="20"/>
              </w:rPr>
              <w:t xml:space="preserve">Create Support Document </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b/>
                <w:sz w:val="20"/>
                <w:szCs w:val="20"/>
              </w:rPr>
              <w:t>14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b/>
                <w:sz w:val="20"/>
                <w:szCs w:val="20"/>
              </w:rPr>
              <w:t>15 May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b/>
                <w:sz w:val="20"/>
                <w:szCs w:val="20"/>
              </w:rPr>
              <w:t>7.5</w:t>
            </w:r>
          </w:p>
        </w:tc>
        <w:tc>
          <w:tcPr>
            <w:tcW w:w="1530" w:type="dxa"/>
            <w:tcMar>
              <w:top w:w="100" w:type="dxa"/>
              <w:left w:w="100" w:type="dxa"/>
              <w:bottom w:w="100" w:type="dxa"/>
              <w:right w:w="100" w:type="dxa"/>
            </w:tcMar>
          </w:tcPr>
          <w:p w:rsidR="004A1175" w:rsidRDefault="004A1175" w:rsidP="00D0740D">
            <w:pPr>
              <w:widowControl w:val="0"/>
              <w:spacing w:line="240" w:lineRule="auto"/>
              <w:jc w:val="center"/>
            </w:pPr>
            <w:r>
              <w:rPr>
                <w:b/>
                <w:sz w:val="20"/>
                <w:szCs w:val="20"/>
              </w:rPr>
              <w:t>As below</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r>
              <w:rPr>
                <w:b/>
                <w:sz w:val="20"/>
                <w:szCs w:val="20"/>
              </w:rPr>
              <w:t>As below</w:t>
            </w:r>
          </w:p>
        </w:tc>
      </w:tr>
      <w:tr w:rsidR="004A1175" w:rsidTr="00D0740D">
        <w:trPr>
          <w:trHeight w:val="420"/>
          <w:jc w:val="center"/>
        </w:trPr>
        <w:tc>
          <w:tcPr>
            <w:tcW w:w="810"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   2.1</w:t>
            </w:r>
          </w:p>
        </w:tc>
        <w:tc>
          <w:tcPr>
            <w:tcW w:w="2775" w:type="dxa"/>
            <w:tcMar>
              <w:top w:w="100" w:type="dxa"/>
              <w:left w:w="100" w:type="dxa"/>
              <w:bottom w:w="100" w:type="dxa"/>
              <w:right w:w="100" w:type="dxa"/>
            </w:tcMar>
          </w:tcPr>
          <w:p w:rsidR="004A1175" w:rsidRDefault="004A1175" w:rsidP="00D0740D">
            <w:pPr>
              <w:widowControl w:val="0"/>
              <w:spacing w:line="240" w:lineRule="auto"/>
            </w:pPr>
            <w:r>
              <w:rPr>
                <w:sz w:val="20"/>
                <w:szCs w:val="20"/>
              </w:rPr>
              <w:t>Details of Hardware and Software used</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14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14 May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2.0</w:t>
            </w:r>
          </w:p>
        </w:tc>
        <w:tc>
          <w:tcPr>
            <w:tcW w:w="1530" w:type="dxa"/>
            <w:tcMar>
              <w:top w:w="100" w:type="dxa"/>
              <w:left w:w="100" w:type="dxa"/>
              <w:bottom w:w="100" w:type="dxa"/>
              <w:right w:w="100" w:type="dxa"/>
            </w:tcMar>
          </w:tcPr>
          <w:p w:rsidR="004A1175" w:rsidRDefault="00556A28" w:rsidP="00D0740D">
            <w:pPr>
              <w:widowControl w:val="0"/>
              <w:spacing w:line="240" w:lineRule="auto"/>
              <w:jc w:val="center"/>
            </w:pPr>
            <w:r>
              <w:t>Blac</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p>
        </w:tc>
      </w:tr>
      <w:tr w:rsidR="004A1175" w:rsidTr="00D0740D">
        <w:trPr>
          <w:trHeight w:val="420"/>
          <w:jc w:val="center"/>
        </w:trPr>
        <w:tc>
          <w:tcPr>
            <w:tcW w:w="810"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   2.2</w:t>
            </w:r>
          </w:p>
        </w:tc>
        <w:tc>
          <w:tcPr>
            <w:tcW w:w="2775"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Training plan  </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14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14 May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0.5</w:t>
            </w:r>
          </w:p>
        </w:tc>
        <w:tc>
          <w:tcPr>
            <w:tcW w:w="1530" w:type="dxa"/>
            <w:tcMar>
              <w:top w:w="100" w:type="dxa"/>
              <w:left w:w="100" w:type="dxa"/>
              <w:bottom w:w="100" w:type="dxa"/>
              <w:right w:w="100" w:type="dxa"/>
            </w:tcMar>
          </w:tcPr>
          <w:p w:rsidR="004A1175" w:rsidRDefault="00556A28" w:rsidP="00D0740D">
            <w:pPr>
              <w:widowControl w:val="0"/>
              <w:spacing w:line="240" w:lineRule="auto"/>
              <w:jc w:val="center"/>
            </w:pPr>
            <w:r>
              <w:t>Rafi</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Task 1.5</w:t>
            </w:r>
          </w:p>
          <w:p w:rsidR="004A1175" w:rsidRDefault="004A1175" w:rsidP="00D0740D">
            <w:pPr>
              <w:widowControl w:val="0"/>
              <w:spacing w:line="240" w:lineRule="auto"/>
              <w:jc w:val="center"/>
            </w:pPr>
            <w:r>
              <w:rPr>
                <w:sz w:val="20"/>
                <w:szCs w:val="20"/>
              </w:rPr>
              <w:t>Task 3.7</w:t>
            </w:r>
          </w:p>
        </w:tc>
      </w:tr>
      <w:tr w:rsidR="004A1175" w:rsidTr="00D0740D">
        <w:trPr>
          <w:trHeight w:val="420"/>
          <w:jc w:val="center"/>
        </w:trPr>
        <w:tc>
          <w:tcPr>
            <w:tcW w:w="810"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   2.3</w:t>
            </w:r>
          </w:p>
        </w:tc>
        <w:tc>
          <w:tcPr>
            <w:tcW w:w="2775" w:type="dxa"/>
            <w:tcMar>
              <w:top w:w="100" w:type="dxa"/>
              <w:left w:w="100" w:type="dxa"/>
              <w:bottom w:w="100" w:type="dxa"/>
              <w:right w:w="100" w:type="dxa"/>
            </w:tcMar>
          </w:tcPr>
          <w:p w:rsidR="004A1175" w:rsidRDefault="004A1175" w:rsidP="00D0740D">
            <w:pPr>
              <w:widowControl w:val="0"/>
              <w:spacing w:line="240" w:lineRule="auto"/>
            </w:pPr>
            <w:r>
              <w:rPr>
                <w:sz w:val="20"/>
                <w:szCs w:val="20"/>
              </w:rPr>
              <w:t>Required server setting up documentation</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14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14 May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1.0</w:t>
            </w:r>
          </w:p>
        </w:tc>
        <w:tc>
          <w:tcPr>
            <w:tcW w:w="1530" w:type="dxa"/>
            <w:tcMar>
              <w:top w:w="100" w:type="dxa"/>
              <w:left w:w="100" w:type="dxa"/>
              <w:bottom w:w="100" w:type="dxa"/>
              <w:right w:w="100" w:type="dxa"/>
            </w:tcMar>
          </w:tcPr>
          <w:p w:rsidR="004A1175" w:rsidRDefault="00556A28" w:rsidP="00D0740D">
            <w:pPr>
              <w:widowControl w:val="0"/>
              <w:spacing w:line="240" w:lineRule="auto"/>
              <w:jc w:val="center"/>
            </w:pPr>
            <w:r>
              <w:t>Blac</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p>
        </w:tc>
      </w:tr>
      <w:tr w:rsidR="004A1175" w:rsidTr="00D0740D">
        <w:trPr>
          <w:trHeight w:val="420"/>
          <w:jc w:val="center"/>
        </w:trPr>
        <w:tc>
          <w:tcPr>
            <w:tcW w:w="810"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   2.4</w:t>
            </w:r>
          </w:p>
        </w:tc>
        <w:tc>
          <w:tcPr>
            <w:tcW w:w="2775" w:type="dxa"/>
            <w:tcMar>
              <w:top w:w="100" w:type="dxa"/>
              <w:left w:w="100" w:type="dxa"/>
              <w:bottom w:w="100" w:type="dxa"/>
              <w:right w:w="100" w:type="dxa"/>
            </w:tcMar>
          </w:tcPr>
          <w:p w:rsidR="004A1175" w:rsidRDefault="004A1175" w:rsidP="00D0740D">
            <w:pPr>
              <w:widowControl w:val="0"/>
              <w:spacing w:line="240" w:lineRule="auto"/>
            </w:pPr>
            <w:r>
              <w:rPr>
                <w:sz w:val="20"/>
                <w:szCs w:val="20"/>
              </w:rPr>
              <w:t>Data database server configuration documentation</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14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14 May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1.0</w:t>
            </w:r>
          </w:p>
        </w:tc>
        <w:tc>
          <w:tcPr>
            <w:tcW w:w="1530" w:type="dxa"/>
            <w:tcMar>
              <w:top w:w="100" w:type="dxa"/>
              <w:left w:w="100" w:type="dxa"/>
              <w:bottom w:w="100" w:type="dxa"/>
              <w:right w:w="100" w:type="dxa"/>
            </w:tcMar>
          </w:tcPr>
          <w:p w:rsidR="004A1175" w:rsidRDefault="00556A28" w:rsidP="00D0740D">
            <w:pPr>
              <w:widowControl w:val="0"/>
              <w:spacing w:line="240" w:lineRule="auto"/>
              <w:jc w:val="center"/>
            </w:pPr>
            <w:r>
              <w:t>Amey</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p>
        </w:tc>
      </w:tr>
      <w:tr w:rsidR="004A1175" w:rsidTr="00D0740D">
        <w:trPr>
          <w:trHeight w:val="420"/>
          <w:jc w:val="center"/>
        </w:trPr>
        <w:tc>
          <w:tcPr>
            <w:tcW w:w="810"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   2.5</w:t>
            </w:r>
          </w:p>
        </w:tc>
        <w:tc>
          <w:tcPr>
            <w:tcW w:w="2775" w:type="dxa"/>
            <w:tcMar>
              <w:top w:w="100" w:type="dxa"/>
              <w:left w:w="100" w:type="dxa"/>
              <w:bottom w:w="100" w:type="dxa"/>
              <w:right w:w="100" w:type="dxa"/>
            </w:tcMar>
          </w:tcPr>
          <w:p w:rsidR="004A1175" w:rsidRDefault="004A1175" w:rsidP="00D0740D">
            <w:pPr>
              <w:widowControl w:val="0"/>
              <w:spacing w:line="240" w:lineRule="auto"/>
            </w:pPr>
            <w:r>
              <w:rPr>
                <w:sz w:val="20"/>
                <w:szCs w:val="20"/>
              </w:rPr>
              <w:t>Document of data loading</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15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15 May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1.0</w:t>
            </w:r>
          </w:p>
        </w:tc>
        <w:tc>
          <w:tcPr>
            <w:tcW w:w="1530" w:type="dxa"/>
            <w:tcMar>
              <w:top w:w="100" w:type="dxa"/>
              <w:left w:w="100" w:type="dxa"/>
              <w:bottom w:w="100" w:type="dxa"/>
              <w:right w:w="100" w:type="dxa"/>
            </w:tcMar>
          </w:tcPr>
          <w:p w:rsidR="004A1175" w:rsidRDefault="00556A28" w:rsidP="00D0740D">
            <w:pPr>
              <w:widowControl w:val="0"/>
              <w:spacing w:line="240" w:lineRule="auto"/>
              <w:jc w:val="center"/>
            </w:pPr>
            <w:r>
              <w:t>Amey</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Task 1.3</w:t>
            </w:r>
          </w:p>
          <w:p w:rsidR="004A1175" w:rsidRDefault="004A1175" w:rsidP="00D0740D">
            <w:pPr>
              <w:widowControl w:val="0"/>
              <w:spacing w:line="240" w:lineRule="auto"/>
              <w:jc w:val="center"/>
            </w:pPr>
            <w:r>
              <w:rPr>
                <w:sz w:val="20"/>
                <w:szCs w:val="20"/>
              </w:rPr>
              <w:t>Task 3.6</w:t>
            </w:r>
          </w:p>
        </w:tc>
      </w:tr>
      <w:tr w:rsidR="004A1175" w:rsidTr="00D0740D">
        <w:trPr>
          <w:trHeight w:val="420"/>
          <w:jc w:val="center"/>
        </w:trPr>
        <w:tc>
          <w:tcPr>
            <w:tcW w:w="810"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   2.6</w:t>
            </w:r>
          </w:p>
        </w:tc>
        <w:tc>
          <w:tcPr>
            <w:tcW w:w="2775" w:type="dxa"/>
            <w:tcMar>
              <w:top w:w="100" w:type="dxa"/>
              <w:left w:w="100" w:type="dxa"/>
              <w:bottom w:w="100" w:type="dxa"/>
              <w:right w:w="100" w:type="dxa"/>
            </w:tcMar>
          </w:tcPr>
          <w:p w:rsidR="004A1175" w:rsidRDefault="004A1175" w:rsidP="00D0740D">
            <w:pPr>
              <w:widowControl w:val="0"/>
              <w:spacing w:line="240" w:lineRule="auto"/>
            </w:pPr>
            <w:r>
              <w:rPr>
                <w:sz w:val="20"/>
                <w:szCs w:val="20"/>
              </w:rPr>
              <w:t>Document of testing</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15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15 May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2.0</w:t>
            </w:r>
          </w:p>
        </w:tc>
        <w:tc>
          <w:tcPr>
            <w:tcW w:w="1530" w:type="dxa"/>
            <w:tcMar>
              <w:top w:w="100" w:type="dxa"/>
              <w:left w:w="100" w:type="dxa"/>
              <w:bottom w:w="100" w:type="dxa"/>
              <w:right w:w="100" w:type="dxa"/>
            </w:tcMar>
          </w:tcPr>
          <w:p w:rsidR="004A1175" w:rsidRDefault="00556A28" w:rsidP="00D0740D">
            <w:pPr>
              <w:widowControl w:val="0"/>
              <w:spacing w:line="240" w:lineRule="auto"/>
              <w:jc w:val="center"/>
            </w:pPr>
            <w:r>
              <w:t>Eason</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Task 1.6</w:t>
            </w:r>
          </w:p>
        </w:tc>
      </w:tr>
    </w:tbl>
    <w:p w:rsidR="004A1175" w:rsidRDefault="004A1175" w:rsidP="004A1175"/>
    <w:p w:rsidR="004A1175" w:rsidRDefault="004A1175" w:rsidP="004A1175">
      <w:pPr>
        <w:rPr>
          <w:b/>
          <w:sz w:val="24"/>
          <w:szCs w:val="24"/>
        </w:rPr>
      </w:pPr>
    </w:p>
    <w:p w:rsidR="004A1175" w:rsidRDefault="004A1175" w:rsidP="004A1175">
      <w:pPr>
        <w:rPr>
          <w:b/>
          <w:sz w:val="24"/>
          <w:szCs w:val="24"/>
        </w:rPr>
      </w:pPr>
    </w:p>
    <w:p w:rsidR="004A1175" w:rsidRDefault="004A1175" w:rsidP="004A1175">
      <w:pPr>
        <w:rPr>
          <w:b/>
          <w:sz w:val="24"/>
          <w:szCs w:val="24"/>
        </w:rPr>
      </w:pPr>
    </w:p>
    <w:p w:rsidR="004A1175" w:rsidRDefault="004A1175" w:rsidP="004A1175">
      <w:pPr>
        <w:rPr>
          <w:b/>
          <w:sz w:val="24"/>
          <w:szCs w:val="24"/>
        </w:rPr>
      </w:pPr>
      <w:r>
        <w:rPr>
          <w:b/>
          <w:sz w:val="24"/>
          <w:szCs w:val="24"/>
        </w:rPr>
        <w:t>3. Create Maintenance Document</w:t>
      </w:r>
    </w:p>
    <w:p w:rsidR="004A1175" w:rsidRDefault="004A1175" w:rsidP="004A1175">
      <w:pPr>
        <w:rPr>
          <w:b/>
          <w:sz w:val="24"/>
          <w:szCs w:val="24"/>
        </w:rPr>
      </w:pPr>
    </w:p>
    <w:tbl>
      <w:tblPr>
        <w:tblW w:w="988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775"/>
        <w:gridCol w:w="1095"/>
        <w:gridCol w:w="1170"/>
        <w:gridCol w:w="1095"/>
        <w:gridCol w:w="1530"/>
        <w:gridCol w:w="1410"/>
      </w:tblGrid>
      <w:tr w:rsidR="004A1175" w:rsidTr="00D0740D">
        <w:trPr>
          <w:trHeight w:val="420"/>
          <w:jc w:val="center"/>
        </w:trPr>
        <w:tc>
          <w:tcPr>
            <w:tcW w:w="810" w:type="dxa"/>
          </w:tcPr>
          <w:p w:rsidR="004A1175" w:rsidRDefault="004A1175" w:rsidP="00D0740D">
            <w:pPr>
              <w:widowControl w:val="0"/>
              <w:spacing w:line="240" w:lineRule="auto"/>
            </w:pPr>
            <w:r>
              <w:rPr>
                <w:b/>
                <w:sz w:val="20"/>
                <w:szCs w:val="20"/>
              </w:rPr>
              <w:t xml:space="preserve">    3 </w:t>
            </w:r>
          </w:p>
        </w:tc>
        <w:tc>
          <w:tcPr>
            <w:tcW w:w="2775" w:type="dxa"/>
            <w:tcMar>
              <w:top w:w="100" w:type="dxa"/>
              <w:left w:w="100" w:type="dxa"/>
              <w:bottom w:w="100" w:type="dxa"/>
              <w:right w:w="100" w:type="dxa"/>
            </w:tcMar>
          </w:tcPr>
          <w:p w:rsidR="004A1175" w:rsidRDefault="004A1175" w:rsidP="00D0740D">
            <w:pPr>
              <w:widowControl w:val="0"/>
              <w:spacing w:line="240" w:lineRule="auto"/>
            </w:pPr>
            <w:r>
              <w:rPr>
                <w:b/>
                <w:sz w:val="20"/>
                <w:szCs w:val="20"/>
              </w:rPr>
              <w:t>Create Maintenance Document</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b/>
                <w:sz w:val="20"/>
                <w:szCs w:val="20"/>
              </w:rPr>
              <w:t>16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b/>
                <w:sz w:val="20"/>
                <w:szCs w:val="20"/>
              </w:rPr>
              <w:t>18 May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b/>
                <w:sz w:val="20"/>
                <w:szCs w:val="20"/>
              </w:rPr>
              <w:t>8.5</w:t>
            </w:r>
          </w:p>
        </w:tc>
        <w:tc>
          <w:tcPr>
            <w:tcW w:w="1530" w:type="dxa"/>
            <w:tcMar>
              <w:top w:w="100" w:type="dxa"/>
              <w:left w:w="100" w:type="dxa"/>
              <w:bottom w:w="100" w:type="dxa"/>
              <w:right w:w="100" w:type="dxa"/>
            </w:tcMar>
          </w:tcPr>
          <w:p w:rsidR="004A1175" w:rsidRDefault="004A1175" w:rsidP="00D0740D">
            <w:pPr>
              <w:widowControl w:val="0"/>
              <w:spacing w:line="240" w:lineRule="auto"/>
              <w:jc w:val="center"/>
            </w:pPr>
            <w:r>
              <w:rPr>
                <w:b/>
                <w:sz w:val="20"/>
                <w:szCs w:val="20"/>
              </w:rPr>
              <w:t>As below</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r>
              <w:rPr>
                <w:b/>
                <w:sz w:val="20"/>
                <w:szCs w:val="20"/>
              </w:rPr>
              <w:t>As below</w:t>
            </w:r>
          </w:p>
        </w:tc>
      </w:tr>
      <w:tr w:rsidR="004A1175" w:rsidTr="00D0740D">
        <w:trPr>
          <w:trHeight w:val="420"/>
          <w:jc w:val="center"/>
        </w:trPr>
        <w:tc>
          <w:tcPr>
            <w:tcW w:w="810" w:type="dxa"/>
          </w:tcPr>
          <w:p w:rsidR="004A1175" w:rsidRDefault="004A1175" w:rsidP="00D0740D">
            <w:pPr>
              <w:widowControl w:val="0"/>
              <w:spacing w:line="240" w:lineRule="auto"/>
            </w:pPr>
            <w:r>
              <w:rPr>
                <w:sz w:val="20"/>
                <w:szCs w:val="20"/>
              </w:rPr>
              <w:t xml:space="preserve">   3.1</w:t>
            </w:r>
          </w:p>
        </w:tc>
        <w:tc>
          <w:tcPr>
            <w:tcW w:w="2775" w:type="dxa"/>
            <w:tcMar>
              <w:top w:w="100" w:type="dxa"/>
              <w:left w:w="100" w:type="dxa"/>
              <w:bottom w:w="100" w:type="dxa"/>
              <w:right w:w="100" w:type="dxa"/>
            </w:tcMar>
          </w:tcPr>
          <w:p w:rsidR="004A1175" w:rsidRDefault="004A1175" w:rsidP="00D0740D">
            <w:pPr>
              <w:widowControl w:val="0"/>
              <w:spacing w:line="240" w:lineRule="auto"/>
            </w:pPr>
            <w:r>
              <w:rPr>
                <w:sz w:val="20"/>
                <w:szCs w:val="20"/>
              </w:rPr>
              <w:t>System Architecture</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16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 xml:space="preserve">16 May </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1.0</w:t>
            </w:r>
          </w:p>
        </w:tc>
        <w:tc>
          <w:tcPr>
            <w:tcW w:w="1530" w:type="dxa"/>
            <w:tcMar>
              <w:top w:w="100" w:type="dxa"/>
              <w:left w:w="100" w:type="dxa"/>
              <w:bottom w:w="100" w:type="dxa"/>
              <w:right w:w="100" w:type="dxa"/>
            </w:tcMar>
          </w:tcPr>
          <w:p w:rsidR="004A1175" w:rsidRDefault="0015331C" w:rsidP="00D0740D">
            <w:pPr>
              <w:widowControl w:val="0"/>
              <w:spacing w:line="240" w:lineRule="auto"/>
              <w:jc w:val="center"/>
            </w:pPr>
            <w:r>
              <w:t>Gigi</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p>
        </w:tc>
      </w:tr>
      <w:tr w:rsidR="004A1175" w:rsidTr="00D0740D">
        <w:trPr>
          <w:trHeight w:val="420"/>
          <w:jc w:val="center"/>
        </w:trPr>
        <w:tc>
          <w:tcPr>
            <w:tcW w:w="810" w:type="dxa"/>
          </w:tcPr>
          <w:p w:rsidR="004A1175" w:rsidRDefault="004A1175" w:rsidP="00D0740D">
            <w:pPr>
              <w:widowControl w:val="0"/>
              <w:spacing w:line="240" w:lineRule="auto"/>
            </w:pPr>
            <w:r>
              <w:rPr>
                <w:sz w:val="20"/>
                <w:szCs w:val="20"/>
              </w:rPr>
              <w:lastRenderedPageBreak/>
              <w:t xml:space="preserve">   3.2</w:t>
            </w:r>
          </w:p>
        </w:tc>
        <w:tc>
          <w:tcPr>
            <w:tcW w:w="2775" w:type="dxa"/>
            <w:tcMar>
              <w:top w:w="100" w:type="dxa"/>
              <w:left w:w="100" w:type="dxa"/>
              <w:bottom w:w="100" w:type="dxa"/>
              <w:right w:w="100" w:type="dxa"/>
            </w:tcMar>
          </w:tcPr>
          <w:p w:rsidR="004A1175" w:rsidRDefault="004A1175" w:rsidP="00D0740D">
            <w:pPr>
              <w:widowControl w:val="0"/>
              <w:spacing w:line="240" w:lineRule="auto"/>
            </w:pPr>
            <w:r>
              <w:rPr>
                <w:sz w:val="20"/>
                <w:szCs w:val="20"/>
              </w:rPr>
              <w:t>Functional decomposition diagram</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16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16 May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1.0</w:t>
            </w:r>
          </w:p>
        </w:tc>
        <w:tc>
          <w:tcPr>
            <w:tcW w:w="1530" w:type="dxa"/>
            <w:tcMar>
              <w:top w:w="100" w:type="dxa"/>
              <w:left w:w="100" w:type="dxa"/>
              <w:bottom w:w="100" w:type="dxa"/>
              <w:right w:w="100" w:type="dxa"/>
            </w:tcMar>
          </w:tcPr>
          <w:p w:rsidR="004A1175" w:rsidRDefault="00556A28" w:rsidP="00D0740D">
            <w:pPr>
              <w:widowControl w:val="0"/>
              <w:spacing w:line="240" w:lineRule="auto"/>
              <w:jc w:val="center"/>
            </w:pPr>
            <w:r>
              <w:t>Rafi</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Task 3.3</w:t>
            </w:r>
          </w:p>
        </w:tc>
      </w:tr>
      <w:tr w:rsidR="004A1175" w:rsidTr="00D0740D">
        <w:trPr>
          <w:trHeight w:val="420"/>
          <w:jc w:val="center"/>
        </w:trPr>
        <w:tc>
          <w:tcPr>
            <w:tcW w:w="810"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   3.3</w:t>
            </w:r>
          </w:p>
        </w:tc>
        <w:tc>
          <w:tcPr>
            <w:tcW w:w="2775" w:type="dxa"/>
            <w:tcMar>
              <w:top w:w="100" w:type="dxa"/>
              <w:left w:w="100" w:type="dxa"/>
              <w:bottom w:w="100" w:type="dxa"/>
              <w:right w:w="100" w:type="dxa"/>
            </w:tcMar>
          </w:tcPr>
          <w:p w:rsidR="004A1175" w:rsidRDefault="004A1175" w:rsidP="00D0740D">
            <w:pPr>
              <w:widowControl w:val="0"/>
              <w:spacing w:line="240" w:lineRule="auto"/>
            </w:pPr>
            <w:r>
              <w:rPr>
                <w:sz w:val="20"/>
                <w:szCs w:val="20"/>
              </w:rPr>
              <w:t>Descriptions for each functionality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16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16 May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2.0</w:t>
            </w:r>
          </w:p>
        </w:tc>
        <w:tc>
          <w:tcPr>
            <w:tcW w:w="1530" w:type="dxa"/>
            <w:tcMar>
              <w:top w:w="100" w:type="dxa"/>
              <w:left w:w="100" w:type="dxa"/>
              <w:bottom w:w="100" w:type="dxa"/>
              <w:right w:w="100" w:type="dxa"/>
            </w:tcMar>
          </w:tcPr>
          <w:p w:rsidR="004A1175" w:rsidRDefault="00556A28" w:rsidP="00D0740D">
            <w:pPr>
              <w:widowControl w:val="0"/>
              <w:spacing w:line="240" w:lineRule="auto"/>
              <w:jc w:val="center"/>
            </w:pPr>
            <w:r>
              <w:t>Rafi</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Task 3.2</w:t>
            </w:r>
          </w:p>
        </w:tc>
      </w:tr>
      <w:tr w:rsidR="004A1175" w:rsidTr="00D0740D">
        <w:trPr>
          <w:trHeight w:val="420"/>
          <w:jc w:val="center"/>
        </w:trPr>
        <w:tc>
          <w:tcPr>
            <w:tcW w:w="810"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   3.4</w:t>
            </w:r>
          </w:p>
        </w:tc>
        <w:tc>
          <w:tcPr>
            <w:tcW w:w="2775" w:type="dxa"/>
            <w:tcMar>
              <w:top w:w="100" w:type="dxa"/>
              <w:left w:w="100" w:type="dxa"/>
              <w:bottom w:w="100" w:type="dxa"/>
              <w:right w:w="100" w:type="dxa"/>
            </w:tcMar>
          </w:tcPr>
          <w:p w:rsidR="004A1175" w:rsidRDefault="004A1175" w:rsidP="00D0740D">
            <w:pPr>
              <w:widowControl w:val="0"/>
              <w:spacing w:line="240" w:lineRule="auto"/>
            </w:pPr>
            <w:r>
              <w:rPr>
                <w:sz w:val="20"/>
                <w:szCs w:val="20"/>
              </w:rPr>
              <w:t>Use case diagram</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17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17 May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1.0</w:t>
            </w:r>
          </w:p>
        </w:tc>
        <w:tc>
          <w:tcPr>
            <w:tcW w:w="1530" w:type="dxa"/>
            <w:tcMar>
              <w:top w:w="100" w:type="dxa"/>
              <w:left w:w="100" w:type="dxa"/>
              <w:bottom w:w="100" w:type="dxa"/>
              <w:right w:w="100" w:type="dxa"/>
            </w:tcMar>
          </w:tcPr>
          <w:p w:rsidR="004A1175" w:rsidRDefault="00556A28" w:rsidP="00D0740D">
            <w:pPr>
              <w:widowControl w:val="0"/>
              <w:spacing w:line="240" w:lineRule="auto"/>
              <w:jc w:val="center"/>
            </w:pPr>
            <w:r>
              <w:t>Gigi</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p>
        </w:tc>
      </w:tr>
      <w:tr w:rsidR="004A1175" w:rsidTr="00D0740D">
        <w:trPr>
          <w:trHeight w:val="420"/>
          <w:jc w:val="center"/>
        </w:trPr>
        <w:tc>
          <w:tcPr>
            <w:tcW w:w="810"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   3.5</w:t>
            </w:r>
          </w:p>
        </w:tc>
        <w:tc>
          <w:tcPr>
            <w:tcW w:w="2775" w:type="dxa"/>
            <w:tcMar>
              <w:top w:w="100" w:type="dxa"/>
              <w:left w:w="100" w:type="dxa"/>
              <w:bottom w:w="100" w:type="dxa"/>
              <w:right w:w="100" w:type="dxa"/>
            </w:tcMar>
          </w:tcPr>
          <w:p w:rsidR="004A1175" w:rsidRDefault="004A1175" w:rsidP="00D0740D">
            <w:pPr>
              <w:widowControl w:val="0"/>
              <w:spacing w:line="240" w:lineRule="auto"/>
            </w:pPr>
            <w:r>
              <w:rPr>
                <w:sz w:val="20"/>
                <w:szCs w:val="20"/>
              </w:rPr>
              <w:t>Use case scenario</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 xml:space="preserve">17 May </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17 May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3.0</w:t>
            </w:r>
          </w:p>
        </w:tc>
        <w:tc>
          <w:tcPr>
            <w:tcW w:w="1530" w:type="dxa"/>
            <w:tcMar>
              <w:top w:w="100" w:type="dxa"/>
              <w:left w:w="100" w:type="dxa"/>
              <w:bottom w:w="100" w:type="dxa"/>
              <w:right w:w="100" w:type="dxa"/>
            </w:tcMar>
          </w:tcPr>
          <w:p w:rsidR="004A1175" w:rsidRDefault="00556A28" w:rsidP="00D0740D">
            <w:pPr>
              <w:widowControl w:val="0"/>
              <w:spacing w:line="240" w:lineRule="auto"/>
              <w:jc w:val="center"/>
            </w:pPr>
            <w:r>
              <w:t>Eason</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p>
        </w:tc>
      </w:tr>
      <w:tr w:rsidR="004A1175" w:rsidTr="00D0740D">
        <w:trPr>
          <w:trHeight w:val="420"/>
          <w:jc w:val="center"/>
        </w:trPr>
        <w:tc>
          <w:tcPr>
            <w:tcW w:w="810"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   3.6</w:t>
            </w:r>
          </w:p>
        </w:tc>
        <w:tc>
          <w:tcPr>
            <w:tcW w:w="2775" w:type="dxa"/>
            <w:tcMar>
              <w:top w:w="100" w:type="dxa"/>
              <w:left w:w="100" w:type="dxa"/>
              <w:bottom w:w="100" w:type="dxa"/>
              <w:right w:w="100" w:type="dxa"/>
            </w:tcMar>
          </w:tcPr>
          <w:p w:rsidR="004A1175" w:rsidRDefault="004A1175" w:rsidP="00D0740D">
            <w:pPr>
              <w:widowControl w:val="0"/>
              <w:spacing w:line="240" w:lineRule="auto"/>
            </w:pPr>
            <w:r>
              <w:rPr>
                <w:sz w:val="20"/>
                <w:szCs w:val="20"/>
              </w:rPr>
              <w:t>E.R diagram</w:t>
            </w:r>
          </w:p>
        </w:tc>
        <w:tc>
          <w:tcPr>
            <w:tcW w:w="1095"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 17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 xml:space="preserve">17 May </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0.5</w:t>
            </w:r>
          </w:p>
        </w:tc>
        <w:tc>
          <w:tcPr>
            <w:tcW w:w="1530" w:type="dxa"/>
            <w:tcMar>
              <w:top w:w="100" w:type="dxa"/>
              <w:left w:w="100" w:type="dxa"/>
              <w:bottom w:w="100" w:type="dxa"/>
              <w:right w:w="100" w:type="dxa"/>
            </w:tcMar>
          </w:tcPr>
          <w:p w:rsidR="004A1175" w:rsidRDefault="00556A28" w:rsidP="00D0740D">
            <w:pPr>
              <w:widowControl w:val="0"/>
              <w:spacing w:line="240" w:lineRule="auto"/>
              <w:jc w:val="center"/>
            </w:pPr>
            <w:r>
              <w:t>Amey</w:t>
            </w:r>
          </w:p>
        </w:tc>
        <w:tc>
          <w:tcPr>
            <w:tcW w:w="141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Task 1.3</w:t>
            </w:r>
          </w:p>
          <w:p w:rsidR="004A1175" w:rsidRDefault="004A1175" w:rsidP="00D0740D">
            <w:pPr>
              <w:widowControl w:val="0"/>
              <w:spacing w:line="240" w:lineRule="auto"/>
              <w:jc w:val="center"/>
            </w:pPr>
            <w:r>
              <w:rPr>
                <w:sz w:val="20"/>
                <w:szCs w:val="20"/>
              </w:rPr>
              <w:t>Task 2.5</w:t>
            </w:r>
          </w:p>
        </w:tc>
      </w:tr>
      <w:tr w:rsidR="004A1175" w:rsidTr="00D0740D">
        <w:trPr>
          <w:trHeight w:val="420"/>
          <w:jc w:val="center"/>
        </w:trPr>
        <w:tc>
          <w:tcPr>
            <w:tcW w:w="810"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   3.7</w:t>
            </w:r>
          </w:p>
        </w:tc>
        <w:tc>
          <w:tcPr>
            <w:tcW w:w="2775" w:type="dxa"/>
            <w:tcMar>
              <w:top w:w="100" w:type="dxa"/>
              <w:left w:w="100" w:type="dxa"/>
              <w:bottom w:w="100" w:type="dxa"/>
              <w:right w:w="100" w:type="dxa"/>
            </w:tcMar>
          </w:tcPr>
          <w:p w:rsidR="004A1175" w:rsidRDefault="004A1175" w:rsidP="00D0740D">
            <w:pPr>
              <w:widowControl w:val="0"/>
              <w:spacing w:line="240" w:lineRule="auto"/>
            </w:pPr>
            <w:r>
              <w:rPr>
                <w:sz w:val="20"/>
                <w:szCs w:val="20"/>
              </w:rPr>
              <w:t>Hardware and software requirement for maintenance</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18 May</w:t>
            </w:r>
          </w:p>
        </w:tc>
        <w:tc>
          <w:tcPr>
            <w:tcW w:w="1170"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18 May</w:t>
            </w:r>
          </w:p>
        </w:tc>
        <w:tc>
          <w:tcPr>
            <w:tcW w:w="1095" w:type="dxa"/>
            <w:tcMar>
              <w:top w:w="100" w:type="dxa"/>
              <w:left w:w="100" w:type="dxa"/>
              <w:bottom w:w="100" w:type="dxa"/>
              <w:right w:w="100" w:type="dxa"/>
            </w:tcMar>
          </w:tcPr>
          <w:p w:rsidR="004A1175" w:rsidRDefault="004A1175" w:rsidP="00D0740D">
            <w:pPr>
              <w:widowControl w:val="0"/>
              <w:spacing w:line="240" w:lineRule="auto"/>
              <w:jc w:val="center"/>
            </w:pPr>
            <w:r>
              <w:rPr>
                <w:sz w:val="20"/>
                <w:szCs w:val="20"/>
              </w:rPr>
              <w:t>1.0</w:t>
            </w:r>
          </w:p>
        </w:tc>
        <w:tc>
          <w:tcPr>
            <w:tcW w:w="1530" w:type="dxa"/>
            <w:tcMar>
              <w:top w:w="100" w:type="dxa"/>
              <w:left w:w="100" w:type="dxa"/>
              <w:bottom w:w="100" w:type="dxa"/>
              <w:right w:w="100" w:type="dxa"/>
            </w:tcMar>
          </w:tcPr>
          <w:p w:rsidR="004A1175" w:rsidRDefault="00556A28" w:rsidP="00D0740D">
            <w:pPr>
              <w:widowControl w:val="0"/>
              <w:spacing w:line="240" w:lineRule="auto"/>
              <w:jc w:val="center"/>
            </w:pPr>
            <w:r>
              <w:t>Blac</w:t>
            </w:r>
          </w:p>
        </w:tc>
        <w:tc>
          <w:tcPr>
            <w:tcW w:w="1410" w:type="dxa"/>
            <w:tcMar>
              <w:top w:w="100" w:type="dxa"/>
              <w:left w:w="100" w:type="dxa"/>
              <w:bottom w:w="100" w:type="dxa"/>
              <w:right w:w="100" w:type="dxa"/>
            </w:tcMar>
          </w:tcPr>
          <w:p w:rsidR="004A1175" w:rsidRDefault="004A1175" w:rsidP="00D0740D">
            <w:pPr>
              <w:widowControl w:val="0"/>
              <w:spacing w:line="240" w:lineRule="auto"/>
            </w:pPr>
            <w:r>
              <w:rPr>
                <w:sz w:val="20"/>
                <w:szCs w:val="20"/>
              </w:rPr>
              <w:t xml:space="preserve">    Task 1.5</w:t>
            </w:r>
          </w:p>
          <w:p w:rsidR="004A1175" w:rsidRDefault="004A1175" w:rsidP="00D0740D">
            <w:pPr>
              <w:widowControl w:val="0"/>
              <w:spacing w:line="240" w:lineRule="auto"/>
              <w:jc w:val="center"/>
            </w:pPr>
            <w:r>
              <w:rPr>
                <w:sz w:val="20"/>
                <w:szCs w:val="20"/>
              </w:rPr>
              <w:t>Task 2.2</w:t>
            </w:r>
          </w:p>
        </w:tc>
      </w:tr>
    </w:tbl>
    <w:p w:rsidR="004A1175" w:rsidRDefault="004A1175" w:rsidP="004A1175">
      <w:pPr>
        <w:rPr>
          <w:b/>
          <w:sz w:val="24"/>
          <w:szCs w:val="24"/>
        </w:rPr>
      </w:pPr>
    </w:p>
    <w:p w:rsidR="004A1175" w:rsidRDefault="004A1175" w:rsidP="004A1175">
      <w:pPr>
        <w:rPr>
          <w:b/>
          <w:sz w:val="24"/>
          <w:szCs w:val="24"/>
        </w:rPr>
      </w:pPr>
    </w:p>
    <w:p w:rsidR="004A1175" w:rsidRDefault="004A1175" w:rsidP="004A1175">
      <w:r>
        <w:rPr>
          <w:b/>
          <w:sz w:val="24"/>
          <w:szCs w:val="24"/>
        </w:rPr>
        <w:t>4. Final handover instructions</w:t>
      </w:r>
    </w:p>
    <w:p w:rsidR="004A1175" w:rsidRDefault="004A1175" w:rsidP="004A1175">
      <w:r>
        <w:t>This parts contains instructions for preparing and handing over everything to industry mentors for approval and to Monash mentors for approval.</w:t>
      </w:r>
    </w:p>
    <w:p w:rsidR="004A1175" w:rsidRDefault="004A1175" w:rsidP="004A1175"/>
    <w:p w:rsidR="004A1175" w:rsidRDefault="004A1175" w:rsidP="004A1175">
      <w:r>
        <w:rPr>
          <w:b/>
          <w:sz w:val="24"/>
          <w:szCs w:val="24"/>
        </w:rPr>
        <w:t>5. Review all documents</w:t>
      </w:r>
    </w:p>
    <w:p w:rsidR="004A1175" w:rsidRDefault="004A1175" w:rsidP="004A1175">
      <w:r>
        <w:t xml:space="preserve">This task </w:t>
      </w:r>
      <w:proofErr w:type="gramStart"/>
      <w:r>
        <w:t>intend</w:t>
      </w:r>
      <w:proofErr w:type="gramEnd"/>
      <w:r>
        <w:t xml:space="preserve"> to review all the required documents for handover and ensure that the documents are professional and errors free.</w:t>
      </w:r>
    </w:p>
    <w:p w:rsidR="004A1175" w:rsidRDefault="004A1175" w:rsidP="004A1175"/>
    <w:p w:rsidR="004A1175" w:rsidRDefault="004A1175" w:rsidP="004A1175">
      <w:r>
        <w:rPr>
          <w:b/>
          <w:sz w:val="24"/>
          <w:szCs w:val="24"/>
        </w:rPr>
        <w:t>6.Transfer the ownership of the system to Monash staff</w:t>
      </w:r>
    </w:p>
    <w:p w:rsidR="004A1175" w:rsidRDefault="004A1175" w:rsidP="004A1175">
      <w:r>
        <w:t xml:space="preserve">  This task is the final step of handover, which is actually handing over the ownership and    all the document of </w:t>
      </w:r>
      <w:proofErr w:type="spellStart"/>
      <w:r>
        <w:t>mediPlus</w:t>
      </w:r>
      <w:proofErr w:type="spellEnd"/>
      <w:r>
        <w:t xml:space="preserve"> project to Monash University.</w:t>
      </w:r>
      <w:bookmarkStart w:id="0" w:name="_GoBack"/>
      <w:bookmarkEnd w:id="0"/>
    </w:p>
    <w:p w:rsidR="004A1175" w:rsidRDefault="004A1175" w:rsidP="004A1175"/>
    <w:p w:rsidR="004A1175" w:rsidRDefault="004A1175"/>
    <w:sectPr w:rsidR="004A11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D5D"/>
    <w:rsid w:val="00035551"/>
    <w:rsid w:val="00090D5D"/>
    <w:rsid w:val="0015331C"/>
    <w:rsid w:val="00212FEF"/>
    <w:rsid w:val="00492A74"/>
    <w:rsid w:val="004A1175"/>
    <w:rsid w:val="00507CB9"/>
    <w:rsid w:val="00556A28"/>
    <w:rsid w:val="0070647B"/>
    <w:rsid w:val="00902792"/>
    <w:rsid w:val="00AC7721"/>
    <w:rsid w:val="00C171EE"/>
    <w:rsid w:val="00DA24AB"/>
    <w:rsid w:val="00E859F0"/>
    <w:rsid w:val="00E9400C"/>
    <w:rsid w:val="00F87B40"/>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329B"/>
  <w15:chartTrackingRefBased/>
  <w15:docId w15:val="{537ECB2B-0B01-4FA5-AFE9-0C228432D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9400C"/>
    <w:pPr>
      <w:spacing w:after="0" w:line="276" w:lineRule="auto"/>
    </w:pPr>
    <w:rPr>
      <w:rFonts w:ascii="Arial" w:eastAsia="Arial" w:hAnsi="Arial" w:cs="Arial"/>
      <w:color w:val="000000"/>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Raien</dc:creator>
  <cp:keywords/>
  <dc:description/>
  <cp:lastModifiedBy>Amey Komawar - IDC Homewares</cp:lastModifiedBy>
  <cp:revision>9</cp:revision>
  <dcterms:created xsi:type="dcterms:W3CDTF">2016-05-02T04:31:00Z</dcterms:created>
  <dcterms:modified xsi:type="dcterms:W3CDTF">2016-05-03T05:00:00Z</dcterms:modified>
</cp:coreProperties>
</file>