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6AD85" w14:textId="77777777" w:rsidR="002F61BB" w:rsidRDefault="002F61BB" w:rsidP="00CE1509">
      <w:pPr>
        <w:spacing w:line="400" w:lineRule="exact"/>
        <w:ind w:firstLineChars="700" w:firstLine="2249"/>
        <w:rPr>
          <w:rFonts w:asciiTheme="majorEastAsia" w:eastAsiaTheme="majorEastAsia" w:hAnsiTheme="majorEastAsia" w:hint="eastAsia"/>
          <w:b/>
          <w:bCs/>
          <w:sz w:val="32"/>
        </w:rPr>
      </w:pPr>
    </w:p>
    <w:tbl>
      <w:tblPr>
        <w:tblStyle w:val="ac"/>
        <w:tblW w:w="0" w:type="auto"/>
        <w:tblLook w:val="04A0" w:firstRow="1" w:lastRow="0" w:firstColumn="1" w:lastColumn="0" w:noHBand="0" w:noVBand="1"/>
      </w:tblPr>
      <w:tblGrid>
        <w:gridCol w:w="9628"/>
      </w:tblGrid>
      <w:tr w:rsidR="002E6D0B" w14:paraId="16161C9C" w14:textId="77777777" w:rsidTr="002E6D0B">
        <w:tc>
          <w:tcPr>
            <w:tcW w:w="9628" w:type="dxa"/>
          </w:tcPr>
          <w:p w14:paraId="4F04AB9A" w14:textId="77777777" w:rsidR="002E6D0B" w:rsidRPr="002E6D0B" w:rsidRDefault="002E6D0B" w:rsidP="002E6D0B">
            <w:pPr>
              <w:tabs>
                <w:tab w:val="left" w:pos="1800"/>
              </w:tabs>
              <w:jc w:val="center"/>
              <w:rPr>
                <w:bCs/>
                <w:sz w:val="44"/>
                <w:szCs w:val="44"/>
              </w:rPr>
            </w:pPr>
            <w:r w:rsidRPr="002E6D0B">
              <w:rPr>
                <w:rFonts w:hint="eastAsia"/>
                <w:bCs/>
                <w:noProof/>
                <w:sz w:val="44"/>
              </w:rPr>
              <w:t xml:space="preserve">  </w:t>
            </w:r>
            <w:r w:rsidRPr="002E6D0B">
              <w:rPr>
                <w:rFonts w:hint="eastAsia"/>
                <w:bCs/>
                <w:sz w:val="44"/>
                <w:szCs w:val="44"/>
              </w:rPr>
              <w:t>管理评审程序</w:t>
            </w:r>
          </w:p>
          <w:p w14:paraId="013802F9" w14:textId="77777777" w:rsidR="002E6D0B" w:rsidRPr="002E6D0B" w:rsidRDefault="002E6D0B" w:rsidP="002E6D0B">
            <w:pPr>
              <w:tabs>
                <w:tab w:val="left" w:pos="1800"/>
              </w:tabs>
              <w:jc w:val="center"/>
              <w:rPr>
                <w:rFonts w:asciiTheme="minorHAnsi" w:hAnsiTheme="minorHAnsi"/>
                <w:bCs/>
                <w:sz w:val="44"/>
                <w:szCs w:val="44"/>
                <w:lang w:val="vi-VN"/>
              </w:rPr>
            </w:pPr>
            <w:r w:rsidRPr="002E6D0B">
              <w:rPr>
                <w:rFonts w:ascii="宋体" w:hAnsi="宋体"/>
                <w:bCs/>
                <w:sz w:val="44"/>
                <w:szCs w:val="44"/>
              </w:rPr>
              <w:t>Management review procedure</w:t>
            </w:r>
          </w:p>
          <w:p w14:paraId="6EE9B01C" w14:textId="5CD6BDA2" w:rsidR="002E6D0B" w:rsidRPr="002E6D0B" w:rsidRDefault="002E6D0B" w:rsidP="002E6D0B">
            <w:pPr>
              <w:spacing w:line="400" w:lineRule="exact"/>
              <w:ind w:firstLineChars="400" w:firstLine="1760"/>
              <w:rPr>
                <w:rFonts w:asciiTheme="majorEastAsia" w:eastAsiaTheme="majorEastAsia" w:hAnsiTheme="majorEastAsia" w:hint="eastAsia"/>
                <w:sz w:val="32"/>
              </w:rPr>
            </w:pPr>
            <w:r w:rsidRPr="002E6D0B">
              <w:rPr>
                <w:bCs/>
                <w:sz w:val="44"/>
                <w:szCs w:val="44"/>
                <w:lang w:val="vi-VN"/>
              </w:rPr>
              <w:t>Biên bản đánh giá của lãnh đạo</w:t>
            </w:r>
          </w:p>
        </w:tc>
      </w:tr>
    </w:tbl>
    <w:p w14:paraId="53FE532E" w14:textId="77777777" w:rsidR="002E6D0B" w:rsidRDefault="002E6D0B" w:rsidP="00CE1509">
      <w:pPr>
        <w:spacing w:line="400" w:lineRule="exact"/>
        <w:ind w:firstLineChars="700" w:firstLine="2249"/>
        <w:rPr>
          <w:rFonts w:asciiTheme="majorEastAsia" w:eastAsiaTheme="majorEastAsia" w:hAnsiTheme="majorEastAsia" w:hint="eastAsia"/>
          <w:b/>
          <w:bCs/>
          <w:sz w:val="32"/>
        </w:rPr>
      </w:pPr>
    </w:p>
    <w:p w14:paraId="043BDFFA" w14:textId="334E2FE4" w:rsidR="00901CFF" w:rsidRPr="00163B1D" w:rsidRDefault="00901CFF" w:rsidP="00CE1509">
      <w:pPr>
        <w:spacing w:line="400" w:lineRule="exact"/>
        <w:ind w:firstLineChars="700" w:firstLine="2240"/>
        <w:rPr>
          <w:rFonts w:asciiTheme="majorEastAsia" w:eastAsiaTheme="majorEastAsia" w:hAnsiTheme="majorEastAsia" w:hint="eastAsia"/>
          <w:sz w:val="32"/>
        </w:rPr>
      </w:pPr>
      <w:r w:rsidRPr="00163B1D">
        <w:rPr>
          <w:rFonts w:asciiTheme="majorEastAsia" w:eastAsiaTheme="majorEastAsia" w:hAnsiTheme="majorEastAsia" w:hint="eastAsia"/>
          <w:sz w:val="32"/>
        </w:rPr>
        <w:t>文件编号</w:t>
      </w:r>
      <w:r w:rsidR="002E5E85">
        <w:rPr>
          <w:rFonts w:asciiTheme="majorEastAsia" w:eastAsiaTheme="majorEastAsia" w:hAnsiTheme="majorEastAsia" w:hint="eastAsia"/>
          <w:sz w:val="32"/>
        </w:rPr>
        <w:t>：</w:t>
      </w:r>
      <w:r w:rsidR="000A1884" w:rsidRPr="00163B1D">
        <w:rPr>
          <w:rFonts w:asciiTheme="majorEastAsia" w:eastAsiaTheme="majorEastAsia" w:hAnsiTheme="majorEastAsia" w:hint="eastAsia"/>
          <w:sz w:val="32"/>
        </w:rPr>
        <w:t xml:space="preserve">     </w:t>
      </w:r>
      <w:r w:rsidR="002E5E85">
        <w:rPr>
          <w:rFonts w:asciiTheme="majorEastAsia" w:eastAsiaTheme="majorEastAsia" w:hAnsiTheme="majorEastAsia" w:hint="eastAsia"/>
          <w:sz w:val="32"/>
        </w:rPr>
        <w:t xml:space="preserve"> </w:t>
      </w:r>
      <w:r w:rsidR="002E5E85">
        <w:rPr>
          <w:rFonts w:asciiTheme="majorEastAsia" w:eastAsiaTheme="majorEastAsia" w:hAnsiTheme="majorEastAsia" w:hint="eastAsia"/>
          <w:sz w:val="2"/>
          <w:szCs w:val="2"/>
        </w:rPr>
        <w:t xml:space="preserve">  </w:t>
      </w:r>
      <w:r w:rsidR="00001430">
        <w:rPr>
          <w:rFonts w:asciiTheme="majorEastAsia" w:eastAsiaTheme="majorEastAsia" w:hAnsiTheme="majorEastAsia" w:hint="eastAsia"/>
          <w:sz w:val="2"/>
          <w:szCs w:val="2"/>
        </w:rPr>
        <w:t xml:space="preserve">  </w:t>
      </w:r>
      <w:r w:rsidR="002E5E85">
        <w:rPr>
          <w:rFonts w:asciiTheme="majorEastAsia" w:eastAsiaTheme="majorEastAsia" w:hAnsiTheme="majorEastAsia" w:hint="eastAsia"/>
          <w:sz w:val="2"/>
          <w:szCs w:val="2"/>
        </w:rPr>
        <w:t xml:space="preserve">  </w:t>
      </w:r>
      <w:r w:rsidR="00DF3DA0" w:rsidRPr="00163B1D">
        <w:rPr>
          <w:rFonts w:eastAsiaTheme="majorEastAsia"/>
          <w:sz w:val="32"/>
        </w:rPr>
        <w:t>C2GM-013-000</w:t>
      </w:r>
    </w:p>
    <w:p w14:paraId="3C76D25F" w14:textId="01D390E5" w:rsidR="000C7294" w:rsidRPr="00163B1D" w:rsidRDefault="00E73275" w:rsidP="000C7294">
      <w:pPr>
        <w:spacing w:line="400" w:lineRule="exact"/>
        <w:ind w:firstLineChars="700" w:firstLine="2240"/>
        <w:rPr>
          <w:rFonts w:eastAsiaTheme="minorEastAsia"/>
          <w:sz w:val="32"/>
          <w:lang w:val="vi-VN"/>
        </w:rPr>
      </w:pPr>
      <w:r w:rsidRPr="00163B1D">
        <w:rPr>
          <w:rFonts w:eastAsiaTheme="minorEastAsia"/>
          <w:sz w:val="32"/>
        </w:rPr>
        <w:t>Doc. No</w:t>
      </w:r>
      <w:r w:rsidR="002E5E85">
        <w:rPr>
          <w:rFonts w:eastAsiaTheme="minorEastAsia" w:hint="eastAsia"/>
          <w:sz w:val="32"/>
        </w:rPr>
        <w:t>.</w:t>
      </w:r>
      <w:r w:rsidR="002E5E85">
        <w:rPr>
          <w:rFonts w:eastAsiaTheme="minorEastAsia" w:hint="eastAsia"/>
          <w:sz w:val="32"/>
        </w:rPr>
        <w:t>：</w:t>
      </w:r>
      <w:r w:rsidR="002E5E85">
        <w:rPr>
          <w:rFonts w:eastAsiaTheme="minorEastAsia" w:hint="eastAsia"/>
          <w:sz w:val="32"/>
        </w:rPr>
        <w:t xml:space="preserve">       </w:t>
      </w:r>
      <w:r w:rsidR="00001430">
        <w:rPr>
          <w:rFonts w:eastAsiaTheme="minorEastAsia" w:hint="eastAsia"/>
          <w:sz w:val="4"/>
          <w:szCs w:val="2"/>
        </w:rPr>
        <w:t xml:space="preserve"> </w:t>
      </w:r>
      <w:r w:rsidR="000A1884" w:rsidRPr="00163B1D">
        <w:rPr>
          <w:rFonts w:eastAsiaTheme="minorEastAsia"/>
          <w:sz w:val="32"/>
        </w:rPr>
        <w:t>C2GM-013-000</w:t>
      </w:r>
    </w:p>
    <w:p w14:paraId="4040AB1C" w14:textId="7F798937" w:rsidR="000C7294" w:rsidRPr="00163B1D" w:rsidRDefault="000C7294" w:rsidP="00CE1509">
      <w:pPr>
        <w:spacing w:line="400" w:lineRule="exact"/>
        <w:ind w:firstLineChars="700" w:firstLine="2240"/>
        <w:rPr>
          <w:rFonts w:eastAsiaTheme="minorEastAsia"/>
          <w:sz w:val="32"/>
          <w:u w:val="single"/>
          <w:lang w:val="vi-VN"/>
        </w:rPr>
      </w:pPr>
      <w:r w:rsidRPr="00163B1D">
        <w:rPr>
          <w:rFonts w:eastAsiaTheme="minorEastAsia"/>
          <w:sz w:val="32"/>
          <w:lang w:val="vi-VN"/>
        </w:rPr>
        <w:t>Văn bản số</w:t>
      </w:r>
      <w:r w:rsidR="002E5E85">
        <w:rPr>
          <w:rFonts w:eastAsiaTheme="minorEastAsia" w:hint="eastAsia"/>
          <w:sz w:val="32"/>
          <w:lang w:val="vi-VN"/>
        </w:rPr>
        <w:t>：</w:t>
      </w:r>
      <w:r w:rsidR="007E2AF2" w:rsidRPr="00163B1D">
        <w:rPr>
          <w:rFonts w:eastAsiaTheme="minorEastAsia"/>
          <w:sz w:val="32"/>
          <w:lang w:val="vi-VN"/>
        </w:rPr>
        <w:t xml:space="preserve">     </w:t>
      </w:r>
      <w:r w:rsidR="002E5E85">
        <w:rPr>
          <w:rFonts w:eastAsiaTheme="minorEastAsia" w:hint="eastAsia"/>
          <w:sz w:val="15"/>
          <w:szCs w:val="11"/>
          <w:lang w:val="vi-VN"/>
        </w:rPr>
        <w:t xml:space="preserve"> </w:t>
      </w:r>
      <w:r w:rsidR="007E2AF2" w:rsidRPr="002E5E85">
        <w:rPr>
          <w:rFonts w:eastAsiaTheme="minorEastAsia"/>
          <w:sz w:val="32"/>
          <w:lang w:val="vi-VN"/>
        </w:rPr>
        <w:t>C2GM-013-000</w:t>
      </w:r>
    </w:p>
    <w:p w14:paraId="080C1E04" w14:textId="74920701" w:rsidR="00901CFF" w:rsidRPr="00163B1D" w:rsidRDefault="00001430" w:rsidP="00901CFF">
      <w:pPr>
        <w:spacing w:line="400" w:lineRule="exact"/>
        <w:ind w:firstLine="2880"/>
        <w:rPr>
          <w:rFonts w:asciiTheme="minorEastAsia" w:eastAsiaTheme="minorEastAsia" w:hAnsiTheme="minorEastAsia" w:hint="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59264" behindDoc="0" locked="0" layoutInCell="1" allowOverlap="1" wp14:anchorId="18471210" wp14:editId="6DA5845B">
                <wp:simplePos x="0" y="0"/>
                <wp:positionH relativeFrom="column">
                  <wp:posOffset>3098800</wp:posOffset>
                </wp:positionH>
                <wp:positionV relativeFrom="paragraph">
                  <wp:posOffset>9525</wp:posOffset>
                </wp:positionV>
                <wp:extent cx="1400175" cy="9525"/>
                <wp:effectExtent l="0" t="0" r="28575" b="28575"/>
                <wp:wrapNone/>
                <wp:docPr id="765924640"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1B603" id="直接连接符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4pt,.75pt" to="35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" strokecolor="black [3213]" strokeweight="1pt"/>
            </w:pict>
          </mc:Fallback>
        </mc:AlternateContent>
      </w:r>
      <w:r w:rsidR="000A1884" w:rsidRPr="00163B1D">
        <w:rPr>
          <w:rFonts w:asciiTheme="minorEastAsia" w:eastAsiaTheme="minorEastAsia" w:hAnsiTheme="minorEastAsia" w:hint="eastAsia"/>
          <w:sz w:val="32"/>
          <w:lang w:val="vi-VN"/>
        </w:rPr>
        <w:t xml:space="preserve">           </w:t>
      </w:r>
    </w:p>
    <w:p w14:paraId="53E828AA" w14:textId="698CDF9C" w:rsidR="00901CFF" w:rsidRPr="00163B1D" w:rsidRDefault="00901CFF" w:rsidP="00CE1509">
      <w:pPr>
        <w:spacing w:line="400" w:lineRule="exact"/>
        <w:ind w:firstLineChars="700" w:firstLine="2240"/>
        <w:rPr>
          <w:rFonts w:asciiTheme="minorEastAsia" w:eastAsiaTheme="minorEastAsia" w:hAnsiTheme="minorEastAsia" w:hint="eastAsia"/>
          <w:sz w:val="32"/>
        </w:rPr>
      </w:pPr>
      <w:r w:rsidRPr="00163B1D">
        <w:rPr>
          <w:rFonts w:asciiTheme="minorEastAsia" w:eastAsiaTheme="minorEastAsia" w:hAnsiTheme="minorEastAsia" w:hint="eastAsia"/>
          <w:sz w:val="32"/>
        </w:rPr>
        <w:t>版    本：</w:t>
      </w:r>
      <w:r w:rsidRPr="00163B1D">
        <w:rPr>
          <w:rFonts w:asciiTheme="minorEastAsia" w:eastAsiaTheme="minorEastAsia" w:hAnsiTheme="minorEastAsia"/>
          <w:sz w:val="32"/>
        </w:rPr>
        <w:t xml:space="preserve">  </w:t>
      </w:r>
      <w:r w:rsidRPr="00163B1D">
        <w:rPr>
          <w:rFonts w:asciiTheme="minorEastAsia" w:eastAsiaTheme="minorEastAsia" w:hAnsiTheme="minorEastAsia" w:hint="eastAsia"/>
          <w:sz w:val="32"/>
        </w:rPr>
        <w:t xml:space="preserve"> </w:t>
      </w:r>
      <w:r w:rsidRPr="00163B1D">
        <w:rPr>
          <w:rFonts w:asciiTheme="minorEastAsia" w:eastAsiaTheme="minorEastAsia" w:hAnsiTheme="minorEastAsia"/>
          <w:sz w:val="32"/>
        </w:rPr>
        <w:t xml:space="preserve">  </w:t>
      </w:r>
      <w:r w:rsidR="00EC2BB5" w:rsidRPr="00163B1D">
        <w:rPr>
          <w:rFonts w:asciiTheme="minorEastAsia" w:eastAsiaTheme="minorEastAsia" w:hAnsiTheme="minorEastAsia"/>
          <w:sz w:val="32"/>
        </w:rPr>
        <w:t xml:space="preserve"> </w:t>
      </w:r>
      <w:r w:rsidR="002E5E85">
        <w:rPr>
          <w:rFonts w:asciiTheme="minorEastAsia" w:eastAsiaTheme="minorEastAsia" w:hAnsiTheme="minorEastAsia" w:hint="eastAsia"/>
          <w:sz w:val="8"/>
          <w:szCs w:val="4"/>
        </w:rPr>
        <w:t xml:space="preserve">  </w:t>
      </w:r>
      <w:r w:rsidR="000904C5" w:rsidRPr="00163B1D">
        <w:rPr>
          <w:rFonts w:eastAsiaTheme="minorEastAsia"/>
          <w:sz w:val="32"/>
        </w:rPr>
        <w:t>A</w:t>
      </w:r>
      <w:r w:rsidR="001C4576" w:rsidRPr="00163B1D">
        <w:rPr>
          <w:rFonts w:eastAsiaTheme="minorEastAsia"/>
          <w:sz w:val="32"/>
        </w:rPr>
        <w:t>0</w:t>
      </w:r>
      <w:r w:rsidR="0099796B" w:rsidRPr="00163B1D">
        <w:rPr>
          <w:rFonts w:eastAsiaTheme="minorEastAsia"/>
          <w:sz w:val="32"/>
        </w:rPr>
        <w:t>6</w:t>
      </w:r>
    </w:p>
    <w:p w14:paraId="0539E2EB" w14:textId="133E9736" w:rsidR="000A1884" w:rsidRPr="00163B1D" w:rsidRDefault="000A1884" w:rsidP="00CE1509">
      <w:pPr>
        <w:spacing w:line="400" w:lineRule="exact"/>
        <w:ind w:firstLineChars="700" w:firstLine="2240"/>
        <w:rPr>
          <w:rFonts w:eastAsiaTheme="minorEastAsia"/>
          <w:sz w:val="32"/>
          <w:lang w:val="vi-VN"/>
        </w:rPr>
      </w:pPr>
      <w:r w:rsidRPr="00163B1D">
        <w:rPr>
          <w:rFonts w:eastAsiaTheme="minorEastAsia"/>
          <w:sz w:val="32"/>
        </w:rPr>
        <w:t>Versions</w:t>
      </w:r>
      <w:r w:rsidRPr="00163B1D">
        <w:rPr>
          <w:rFonts w:eastAsiaTheme="minorEastAsia"/>
          <w:sz w:val="32"/>
        </w:rPr>
        <w:t>：</w:t>
      </w:r>
      <w:r w:rsidRPr="00163B1D">
        <w:rPr>
          <w:rFonts w:eastAsiaTheme="minorEastAsia"/>
          <w:sz w:val="32"/>
        </w:rPr>
        <w:t xml:space="preserve">       </w:t>
      </w:r>
      <w:r w:rsidR="002E5E85">
        <w:rPr>
          <w:rFonts w:eastAsiaTheme="minorEastAsia" w:hint="eastAsia"/>
          <w:sz w:val="4"/>
          <w:szCs w:val="2"/>
        </w:rPr>
        <w:t xml:space="preserve">     </w:t>
      </w:r>
      <w:r w:rsidRPr="00163B1D">
        <w:rPr>
          <w:rFonts w:eastAsiaTheme="minorEastAsia"/>
          <w:sz w:val="32"/>
        </w:rPr>
        <w:t>A06</w:t>
      </w:r>
    </w:p>
    <w:p w14:paraId="7062F31F" w14:textId="2B90A599" w:rsidR="000C7294" w:rsidRPr="00163B1D" w:rsidRDefault="000C7294" w:rsidP="000C7294">
      <w:pPr>
        <w:spacing w:line="400" w:lineRule="exact"/>
        <w:ind w:firstLineChars="700" w:firstLine="2240"/>
        <w:rPr>
          <w:rFonts w:eastAsiaTheme="minorEastAsia"/>
          <w:sz w:val="32"/>
          <w:u w:val="single"/>
          <w:lang w:val="vi-VN"/>
        </w:rPr>
      </w:pPr>
      <w:r w:rsidRPr="00163B1D">
        <w:rPr>
          <w:rFonts w:eastAsiaTheme="minorEastAsia"/>
          <w:sz w:val="32"/>
          <w:lang w:val="vi-VN"/>
        </w:rPr>
        <w:t>Ấn bản:</w:t>
      </w:r>
      <w:r w:rsidR="007E2AF2" w:rsidRPr="00163B1D">
        <w:rPr>
          <w:rFonts w:eastAsiaTheme="minorEastAsia"/>
          <w:sz w:val="32"/>
          <w:lang w:val="vi-VN"/>
        </w:rPr>
        <w:t xml:space="preserve">         </w:t>
      </w:r>
      <w:r w:rsidR="002E5E85">
        <w:rPr>
          <w:rFonts w:eastAsiaTheme="minorEastAsia" w:hint="eastAsia"/>
          <w:sz w:val="32"/>
          <w:lang w:val="vi-VN"/>
        </w:rPr>
        <w:t xml:space="preserve"> </w:t>
      </w:r>
      <w:r w:rsidR="002E5E85">
        <w:rPr>
          <w:rFonts w:eastAsiaTheme="minorEastAsia" w:hint="eastAsia"/>
          <w:sz w:val="6"/>
          <w:szCs w:val="2"/>
          <w:lang w:val="vi-VN"/>
        </w:rPr>
        <w:t xml:space="preserve"> </w:t>
      </w:r>
      <w:r w:rsidR="007E2AF2" w:rsidRPr="002E5E85">
        <w:rPr>
          <w:rFonts w:eastAsiaTheme="minorEastAsia"/>
          <w:sz w:val="32"/>
          <w:lang w:val="vi-VN"/>
        </w:rPr>
        <w:t>A06</w:t>
      </w:r>
    </w:p>
    <w:p w14:paraId="59FD7601" w14:textId="537F3800" w:rsidR="00163B1D" w:rsidRDefault="002E5E85" w:rsidP="00CE1509">
      <w:pPr>
        <w:spacing w:line="400" w:lineRule="exact"/>
        <w:ind w:firstLineChars="700" w:firstLine="2240"/>
        <w:rPr>
          <w:rFonts w:asciiTheme="minorEastAsia" w:eastAsiaTheme="minorEastAsia" w:hAnsiTheme="minorEastAsia" w:hint="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1312" behindDoc="0" locked="0" layoutInCell="1" allowOverlap="1" wp14:anchorId="3EC1717E" wp14:editId="79D32F80">
                <wp:simplePos x="0" y="0"/>
                <wp:positionH relativeFrom="column">
                  <wp:posOffset>3089910</wp:posOffset>
                </wp:positionH>
                <wp:positionV relativeFrom="paragraph">
                  <wp:posOffset>12700</wp:posOffset>
                </wp:positionV>
                <wp:extent cx="1400175" cy="9525"/>
                <wp:effectExtent l="0" t="0" r="28575" b="28575"/>
                <wp:wrapNone/>
                <wp:docPr id="1128935517"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E69A6" id="直接连接符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3.3pt,1pt" to="353.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" strokecolor="black [3213]" strokeweight="1pt"/>
            </w:pict>
          </mc:Fallback>
        </mc:AlternateContent>
      </w:r>
    </w:p>
    <w:p w14:paraId="46A194B8" w14:textId="382EDBEA" w:rsidR="00901CFF" w:rsidRPr="00163B1D" w:rsidRDefault="00901CFF" w:rsidP="00CE1509">
      <w:pPr>
        <w:spacing w:line="400" w:lineRule="exact"/>
        <w:ind w:firstLineChars="700" w:firstLine="2240"/>
        <w:rPr>
          <w:rFonts w:asciiTheme="minorEastAsia" w:eastAsiaTheme="minorEastAsia" w:hAnsiTheme="minorEastAsia" w:hint="eastAsia"/>
          <w:sz w:val="32"/>
          <w:lang w:val="vi-VN"/>
        </w:rPr>
      </w:pPr>
      <w:r w:rsidRPr="00163B1D">
        <w:rPr>
          <w:rFonts w:asciiTheme="minorEastAsia" w:eastAsiaTheme="minorEastAsia" w:hAnsiTheme="minorEastAsia" w:hint="eastAsia"/>
          <w:sz w:val="32"/>
          <w:lang w:val="vi-VN"/>
        </w:rPr>
        <w:t>制定部门：</w:t>
      </w:r>
      <w:r w:rsidRPr="00163B1D">
        <w:rPr>
          <w:rFonts w:asciiTheme="minorEastAsia" w:eastAsiaTheme="minorEastAsia" w:hAnsiTheme="minorEastAsia"/>
          <w:sz w:val="32"/>
          <w:lang w:val="vi-VN"/>
        </w:rPr>
        <w:t xml:space="preserve"> </w:t>
      </w:r>
      <w:r w:rsidR="009D67AD" w:rsidRPr="00163B1D">
        <w:rPr>
          <w:rFonts w:asciiTheme="minorEastAsia" w:eastAsiaTheme="minorEastAsia" w:hAnsiTheme="minorEastAsia"/>
          <w:sz w:val="32"/>
          <w:lang w:val="vi-VN"/>
        </w:rPr>
        <w:t xml:space="preserve"> </w:t>
      </w:r>
      <w:r w:rsidR="000904C5" w:rsidRPr="00163B1D">
        <w:rPr>
          <w:rFonts w:asciiTheme="minorEastAsia" w:eastAsiaTheme="minorEastAsia" w:hAnsiTheme="minorEastAsia"/>
          <w:sz w:val="32"/>
          <w:lang w:val="vi-VN"/>
        </w:rPr>
        <w:t xml:space="preserve">  </w:t>
      </w:r>
      <w:r w:rsidR="000D1D3D" w:rsidRPr="00163B1D">
        <w:rPr>
          <w:rFonts w:asciiTheme="minorEastAsia" w:eastAsiaTheme="minorEastAsia" w:hAnsiTheme="minorEastAsia" w:hint="eastAsia"/>
          <w:sz w:val="32"/>
          <w:lang w:val="vi-VN"/>
        </w:rPr>
        <w:t xml:space="preserve">  </w:t>
      </w:r>
      <w:r w:rsidR="002E5E85">
        <w:rPr>
          <w:rFonts w:asciiTheme="minorEastAsia" w:eastAsiaTheme="minorEastAsia" w:hAnsiTheme="minorEastAsia" w:hint="eastAsia"/>
          <w:sz w:val="8"/>
          <w:szCs w:val="4"/>
          <w:lang w:val="vi-VN"/>
        </w:rPr>
        <w:t xml:space="preserve">  </w:t>
      </w:r>
      <w:r w:rsidR="00E73275" w:rsidRPr="00163B1D">
        <w:rPr>
          <w:rFonts w:asciiTheme="minorEastAsia" w:eastAsiaTheme="minorEastAsia" w:hAnsiTheme="minorEastAsia" w:hint="eastAsia"/>
          <w:sz w:val="32"/>
          <w:lang w:val="vi-VN"/>
        </w:rPr>
        <w:t>质量部</w:t>
      </w:r>
    </w:p>
    <w:p w14:paraId="116D9FD5" w14:textId="78B76B62" w:rsidR="00AD0360" w:rsidRPr="00163B1D" w:rsidRDefault="00E73275" w:rsidP="00CE1509">
      <w:pPr>
        <w:spacing w:line="400" w:lineRule="exact"/>
        <w:ind w:firstLineChars="700" w:firstLine="2240"/>
        <w:rPr>
          <w:rFonts w:eastAsiaTheme="minorEastAsia"/>
          <w:sz w:val="32"/>
          <w:lang w:val="vi-VN"/>
        </w:rPr>
      </w:pPr>
      <w:r w:rsidRPr="00163B1D">
        <w:rPr>
          <w:rFonts w:eastAsiaTheme="minorEastAsia"/>
          <w:sz w:val="32"/>
          <w:lang w:val="vi-VN"/>
        </w:rPr>
        <w:t>Prep. Dept.</w:t>
      </w:r>
      <w:r w:rsidRPr="00163B1D">
        <w:rPr>
          <w:rFonts w:eastAsiaTheme="minorEastAsia"/>
          <w:sz w:val="32"/>
          <w:lang w:val="vi-VN"/>
        </w:rPr>
        <w:t>：</w:t>
      </w:r>
      <w:r w:rsidRPr="00163B1D">
        <w:rPr>
          <w:rFonts w:eastAsiaTheme="minorEastAsia"/>
          <w:sz w:val="32"/>
          <w:lang w:val="vi-VN"/>
        </w:rPr>
        <w:t xml:space="preserve">     </w:t>
      </w:r>
      <w:r w:rsidR="002E5E85">
        <w:rPr>
          <w:rFonts w:eastAsiaTheme="minorEastAsia" w:hint="eastAsia"/>
          <w:sz w:val="15"/>
          <w:szCs w:val="11"/>
          <w:lang w:val="vi-VN"/>
        </w:rPr>
        <w:t xml:space="preserve"> </w:t>
      </w:r>
      <w:r w:rsidRPr="00163B1D">
        <w:rPr>
          <w:rFonts w:eastAsiaTheme="minorEastAsia"/>
          <w:sz w:val="32"/>
          <w:lang w:val="vi-VN"/>
        </w:rPr>
        <w:t>QA Dept</w:t>
      </w:r>
    </w:p>
    <w:p w14:paraId="1F6721A8" w14:textId="26498D94" w:rsidR="000C7294" w:rsidRPr="002E5E85" w:rsidRDefault="000C7294" w:rsidP="00CE1509">
      <w:pPr>
        <w:spacing w:line="400" w:lineRule="exact"/>
        <w:ind w:firstLineChars="700" w:firstLine="2240"/>
        <w:rPr>
          <w:rFonts w:eastAsiaTheme="minorEastAsia"/>
          <w:sz w:val="32"/>
          <w:u w:val="single"/>
          <w:lang w:val="vi-VN"/>
        </w:rPr>
      </w:pPr>
      <w:r w:rsidRPr="00163B1D">
        <w:rPr>
          <w:rFonts w:eastAsiaTheme="minorEastAsia"/>
          <w:sz w:val="32"/>
          <w:lang w:val="vi-VN"/>
        </w:rPr>
        <w:t xml:space="preserve">Ban hành:        </w:t>
      </w:r>
      <w:r w:rsidR="002E5E85">
        <w:rPr>
          <w:rFonts w:eastAsiaTheme="minorEastAsia" w:hint="eastAsia"/>
          <w:sz w:val="6"/>
          <w:szCs w:val="2"/>
          <w:lang w:val="vi-VN"/>
        </w:rPr>
        <w:t xml:space="preserve">   </w:t>
      </w:r>
      <w:r w:rsidR="00C22619" w:rsidRPr="002E5E85">
        <w:rPr>
          <w:rFonts w:eastAsiaTheme="minorEastAsia"/>
          <w:sz w:val="32"/>
          <w:lang w:val="vi-VN"/>
        </w:rPr>
        <w:t>Phòng QLCL</w:t>
      </w:r>
    </w:p>
    <w:p w14:paraId="30ADAE64" w14:textId="5AB6AEDE" w:rsidR="00163B1D" w:rsidRPr="00163B1D" w:rsidRDefault="002E5E85" w:rsidP="00CE1509">
      <w:pPr>
        <w:spacing w:line="400" w:lineRule="exact"/>
        <w:ind w:firstLineChars="700" w:firstLine="2240"/>
        <w:rPr>
          <w:rFonts w:eastAsiaTheme="minorEastAsia"/>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3360" behindDoc="0" locked="0" layoutInCell="1" allowOverlap="1" wp14:anchorId="342EF160" wp14:editId="253747E9">
                <wp:simplePos x="0" y="0"/>
                <wp:positionH relativeFrom="column">
                  <wp:posOffset>3099435</wp:posOffset>
                </wp:positionH>
                <wp:positionV relativeFrom="paragraph">
                  <wp:posOffset>44450</wp:posOffset>
                </wp:positionV>
                <wp:extent cx="1400175" cy="9525"/>
                <wp:effectExtent l="0" t="0" r="28575" b="28575"/>
                <wp:wrapNone/>
                <wp:docPr id="808036214"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E70DC" id="直接连接符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4.05pt,3.5pt" to="354.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" strokecolor="black [3213]" strokeweight="1pt"/>
            </w:pict>
          </mc:Fallback>
        </mc:AlternateContent>
      </w:r>
    </w:p>
    <w:p w14:paraId="26106374" w14:textId="068D3277" w:rsidR="00FD1AA8" w:rsidRPr="00163B1D" w:rsidRDefault="00901CFF" w:rsidP="00CE1509">
      <w:pPr>
        <w:spacing w:line="400" w:lineRule="exact"/>
        <w:ind w:firstLineChars="700" w:firstLine="2240"/>
        <w:rPr>
          <w:sz w:val="32"/>
        </w:rPr>
      </w:pPr>
      <w:r w:rsidRPr="00163B1D">
        <w:rPr>
          <w:rFonts w:hint="eastAsia"/>
          <w:sz w:val="32"/>
        </w:rPr>
        <w:t>制定日期：</w:t>
      </w:r>
      <w:r w:rsidRPr="00163B1D">
        <w:rPr>
          <w:sz w:val="32"/>
        </w:rPr>
        <w:t xml:space="preserve"> </w:t>
      </w:r>
      <w:r w:rsidR="007F3223" w:rsidRPr="00163B1D">
        <w:rPr>
          <w:rFonts w:hint="eastAsia"/>
          <w:sz w:val="32"/>
        </w:rPr>
        <w:t xml:space="preserve"> </w:t>
      </w:r>
      <w:r w:rsidR="003142F0" w:rsidRPr="00163B1D">
        <w:rPr>
          <w:rFonts w:hint="eastAsia"/>
          <w:sz w:val="32"/>
        </w:rPr>
        <w:t xml:space="preserve">    </w:t>
      </w:r>
      <w:r w:rsidR="002E5E85">
        <w:rPr>
          <w:rFonts w:hint="eastAsia"/>
          <w:sz w:val="4"/>
          <w:szCs w:val="2"/>
        </w:rPr>
        <w:t xml:space="preserve">    </w:t>
      </w:r>
      <w:r w:rsidR="001C4576" w:rsidRPr="00163B1D">
        <w:rPr>
          <w:sz w:val="32"/>
        </w:rPr>
        <w:t>202</w:t>
      </w:r>
      <w:r w:rsidR="001A5DA7" w:rsidRPr="00163B1D">
        <w:rPr>
          <w:rFonts w:hint="eastAsia"/>
          <w:sz w:val="32"/>
        </w:rPr>
        <w:t>5</w:t>
      </w:r>
      <w:r w:rsidR="00E100EC" w:rsidRPr="00163B1D">
        <w:rPr>
          <w:sz w:val="32"/>
        </w:rPr>
        <w:t>-</w:t>
      </w:r>
      <w:r w:rsidR="001C4576" w:rsidRPr="00163B1D">
        <w:rPr>
          <w:sz w:val="32"/>
        </w:rPr>
        <w:t>0</w:t>
      </w:r>
      <w:r w:rsidR="00454892" w:rsidRPr="00163B1D">
        <w:rPr>
          <w:rFonts w:hint="eastAsia"/>
          <w:sz w:val="32"/>
        </w:rPr>
        <w:t>8</w:t>
      </w:r>
      <w:r w:rsidR="001C4576" w:rsidRPr="00163B1D">
        <w:rPr>
          <w:sz w:val="32"/>
        </w:rPr>
        <w:t>-</w:t>
      </w:r>
      <w:r w:rsidR="00454892" w:rsidRPr="00163B1D">
        <w:rPr>
          <w:rFonts w:hint="eastAsia"/>
          <w:sz w:val="32"/>
        </w:rPr>
        <w:t>2</w:t>
      </w:r>
      <w:r w:rsidR="001A5DA7" w:rsidRPr="00163B1D">
        <w:rPr>
          <w:rFonts w:hint="eastAsia"/>
          <w:sz w:val="32"/>
        </w:rPr>
        <w:t>5</w:t>
      </w:r>
    </w:p>
    <w:p w14:paraId="4DA9BCC1" w14:textId="3EC46289" w:rsidR="00AD0360" w:rsidRPr="00163B1D" w:rsidRDefault="00AD0360" w:rsidP="00CE1509">
      <w:pPr>
        <w:spacing w:line="400" w:lineRule="exact"/>
        <w:ind w:firstLineChars="700" w:firstLine="2240"/>
        <w:rPr>
          <w:sz w:val="32"/>
          <w:lang w:val="vi-VN"/>
        </w:rPr>
      </w:pPr>
      <w:r w:rsidRPr="00163B1D">
        <w:rPr>
          <w:rFonts w:eastAsiaTheme="majorEastAsia"/>
          <w:sz w:val="32"/>
        </w:rPr>
        <w:t>set a date</w:t>
      </w:r>
      <w:r w:rsidRPr="00163B1D">
        <w:rPr>
          <w:rFonts w:eastAsiaTheme="majorEastAsia"/>
          <w:sz w:val="32"/>
        </w:rPr>
        <w:t>：</w:t>
      </w:r>
      <w:r w:rsidR="003142F0" w:rsidRPr="00163B1D">
        <w:rPr>
          <w:sz w:val="32"/>
        </w:rPr>
        <w:t xml:space="preserve">       202</w:t>
      </w:r>
      <w:r w:rsidR="001A5DA7" w:rsidRPr="00163B1D">
        <w:rPr>
          <w:sz w:val="32"/>
        </w:rPr>
        <w:t>5</w:t>
      </w:r>
      <w:r w:rsidR="003142F0" w:rsidRPr="00163B1D">
        <w:rPr>
          <w:sz w:val="32"/>
        </w:rPr>
        <w:t>-08-2</w:t>
      </w:r>
      <w:r w:rsidR="001A5DA7" w:rsidRPr="00163B1D">
        <w:rPr>
          <w:sz w:val="32"/>
        </w:rPr>
        <w:t>5</w:t>
      </w:r>
    </w:p>
    <w:p w14:paraId="238B773D" w14:textId="2F6CD8E6" w:rsidR="00163B1D" w:rsidRPr="00163B1D" w:rsidRDefault="000C7294" w:rsidP="00163B1D">
      <w:pPr>
        <w:spacing w:line="400" w:lineRule="exact"/>
        <w:ind w:firstLineChars="700" w:firstLine="2240"/>
        <w:rPr>
          <w:sz w:val="32"/>
          <w:u w:val="single"/>
          <w:lang w:val="vi-VN"/>
        </w:rPr>
      </w:pPr>
      <w:r w:rsidRPr="00163B1D">
        <w:rPr>
          <w:sz w:val="32"/>
        </w:rPr>
        <w:t>Ngày ban hành</w:t>
      </w:r>
      <w:r w:rsidRPr="00163B1D">
        <w:rPr>
          <w:sz w:val="32"/>
          <w:lang w:val="vi-VN"/>
        </w:rPr>
        <w:t>:</w:t>
      </w:r>
      <w:r w:rsidR="007E2AF2" w:rsidRPr="00163B1D">
        <w:rPr>
          <w:sz w:val="32"/>
          <w:lang w:val="vi-VN"/>
        </w:rPr>
        <w:t xml:space="preserve">   </w:t>
      </w:r>
      <w:r w:rsidR="002E5E85">
        <w:rPr>
          <w:rFonts w:hint="eastAsia"/>
          <w:sz w:val="8"/>
          <w:szCs w:val="4"/>
          <w:lang w:val="vi-VN"/>
        </w:rPr>
        <w:t xml:space="preserve">   </w:t>
      </w:r>
      <w:r w:rsidR="007E2AF2" w:rsidRPr="002E5E85">
        <w:rPr>
          <w:sz w:val="32"/>
        </w:rPr>
        <w:t>2025-08-25</w:t>
      </w:r>
    </w:p>
    <w:p w14:paraId="5DC41528" w14:textId="1721048C" w:rsidR="00901CFF" w:rsidRPr="00163B1D" w:rsidRDefault="002E5E85" w:rsidP="00163B1D">
      <w:pPr>
        <w:spacing w:line="400" w:lineRule="exact"/>
        <w:ind w:firstLineChars="700" w:firstLine="2240"/>
        <w:rPr>
          <w:sz w:val="32"/>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5408" behindDoc="0" locked="0" layoutInCell="1" allowOverlap="1" wp14:anchorId="76028E2E" wp14:editId="7AC51204">
                <wp:simplePos x="0" y="0"/>
                <wp:positionH relativeFrom="column">
                  <wp:posOffset>3080385</wp:posOffset>
                </wp:positionH>
                <wp:positionV relativeFrom="paragraph">
                  <wp:posOffset>9525</wp:posOffset>
                </wp:positionV>
                <wp:extent cx="1400175" cy="9525"/>
                <wp:effectExtent l="0" t="0" r="28575" b="28575"/>
                <wp:wrapNone/>
                <wp:docPr id="1076434616"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63FEC" id="直接连接符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2.55pt,.75pt" to="35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" strokecolor="black [3213]" strokeweight="1pt"/>
            </w:pict>
          </mc:Fallback>
        </mc:AlternateContent>
      </w:r>
      <w:r w:rsidR="00AD0360" w:rsidRPr="00163B1D">
        <w:rPr>
          <w:rFonts w:hint="eastAsia"/>
          <w:sz w:val="32"/>
        </w:rPr>
        <w:t xml:space="preserve"> </w:t>
      </w:r>
    </w:p>
    <w:p w14:paraId="74E63CFC" w14:textId="404558C6" w:rsidR="003142F0" w:rsidRPr="00163B1D" w:rsidRDefault="00901CFF" w:rsidP="00CE1509">
      <w:pPr>
        <w:spacing w:line="400" w:lineRule="exact"/>
        <w:ind w:firstLineChars="700" w:firstLine="2240"/>
        <w:rPr>
          <w:sz w:val="32"/>
        </w:rPr>
      </w:pPr>
      <w:r w:rsidRPr="00163B1D">
        <w:rPr>
          <w:rFonts w:hint="eastAsia"/>
          <w:sz w:val="32"/>
        </w:rPr>
        <w:t>总</w:t>
      </w:r>
      <w:r w:rsidRPr="00163B1D">
        <w:rPr>
          <w:sz w:val="32"/>
        </w:rPr>
        <w:t xml:space="preserve"> </w:t>
      </w:r>
      <w:r w:rsidRPr="00163B1D">
        <w:rPr>
          <w:rFonts w:hint="eastAsia"/>
          <w:sz w:val="32"/>
        </w:rPr>
        <w:t>页</w:t>
      </w:r>
      <w:r w:rsidRPr="00163B1D">
        <w:rPr>
          <w:sz w:val="32"/>
        </w:rPr>
        <w:t xml:space="preserve"> </w:t>
      </w:r>
      <w:r w:rsidRPr="00163B1D">
        <w:rPr>
          <w:rFonts w:hint="eastAsia"/>
          <w:sz w:val="32"/>
        </w:rPr>
        <w:t>次：</w:t>
      </w:r>
      <w:r w:rsidR="003142F0" w:rsidRPr="00163B1D">
        <w:rPr>
          <w:rFonts w:hint="eastAsia"/>
          <w:sz w:val="32"/>
        </w:rPr>
        <w:t xml:space="preserve">      </w:t>
      </w:r>
      <w:r w:rsidR="00001430">
        <w:rPr>
          <w:rFonts w:hint="eastAsia"/>
          <w:sz w:val="6"/>
          <w:szCs w:val="2"/>
        </w:rPr>
        <w:t xml:space="preserve"> </w:t>
      </w:r>
      <w:r w:rsidR="000D392C" w:rsidRPr="00163B1D">
        <w:rPr>
          <w:rFonts w:hint="eastAsia"/>
          <w:sz w:val="32"/>
        </w:rPr>
        <w:t>14</w:t>
      </w:r>
    </w:p>
    <w:p w14:paraId="466C8C54" w14:textId="00D6458B" w:rsidR="00901CFF" w:rsidRPr="00163B1D" w:rsidRDefault="003142F0" w:rsidP="00CE1509">
      <w:pPr>
        <w:spacing w:line="400" w:lineRule="exact"/>
        <w:ind w:firstLineChars="700" w:firstLine="2240"/>
        <w:rPr>
          <w:sz w:val="32"/>
          <w:lang w:val="vi-VN"/>
        </w:rPr>
      </w:pPr>
      <w:r w:rsidRPr="00163B1D">
        <w:rPr>
          <w:sz w:val="32"/>
        </w:rPr>
        <w:t>pages</w:t>
      </w:r>
      <w:r w:rsidRPr="00163B1D">
        <w:rPr>
          <w:rFonts w:hint="eastAsia"/>
          <w:sz w:val="32"/>
        </w:rPr>
        <w:t xml:space="preserve"> </w:t>
      </w:r>
      <w:r w:rsidRPr="00163B1D">
        <w:rPr>
          <w:rFonts w:hint="eastAsia"/>
          <w:sz w:val="32"/>
        </w:rPr>
        <w:t>：</w:t>
      </w:r>
      <w:r w:rsidR="00901CFF" w:rsidRPr="00163B1D">
        <w:rPr>
          <w:rFonts w:hint="eastAsia"/>
          <w:sz w:val="32"/>
        </w:rPr>
        <w:t xml:space="preserve">    </w:t>
      </w:r>
      <w:r w:rsidR="007F3223" w:rsidRPr="00163B1D">
        <w:rPr>
          <w:sz w:val="32"/>
        </w:rPr>
        <w:t xml:space="preserve"> </w:t>
      </w:r>
      <w:r w:rsidRPr="00163B1D">
        <w:rPr>
          <w:rFonts w:hint="eastAsia"/>
          <w:sz w:val="32"/>
        </w:rPr>
        <w:t xml:space="preserve">   </w:t>
      </w:r>
      <w:r w:rsidR="00001430">
        <w:rPr>
          <w:rFonts w:hint="eastAsia"/>
          <w:sz w:val="8"/>
          <w:szCs w:val="4"/>
        </w:rPr>
        <w:t xml:space="preserve">   </w:t>
      </w:r>
      <w:r w:rsidR="000D392C" w:rsidRPr="00163B1D">
        <w:rPr>
          <w:rFonts w:hint="eastAsia"/>
          <w:sz w:val="32"/>
        </w:rPr>
        <w:t>14</w:t>
      </w:r>
    </w:p>
    <w:p w14:paraId="0993D73F" w14:textId="26A4A5CB" w:rsidR="000C7294" w:rsidRPr="00163B1D" w:rsidRDefault="000C7294" w:rsidP="00CE1509">
      <w:pPr>
        <w:spacing w:line="400" w:lineRule="exact"/>
        <w:ind w:firstLineChars="700" w:firstLine="2240"/>
        <w:rPr>
          <w:sz w:val="32"/>
          <w:u w:val="single"/>
          <w:lang w:val="vi-VN"/>
        </w:rPr>
      </w:pPr>
      <w:r w:rsidRPr="00163B1D">
        <w:rPr>
          <w:sz w:val="32"/>
        </w:rPr>
        <w:t>Tổng số trang</w:t>
      </w:r>
      <w:r w:rsidRPr="00163B1D">
        <w:rPr>
          <w:sz w:val="32"/>
          <w:lang w:val="vi-VN"/>
        </w:rPr>
        <w:t>:</w:t>
      </w:r>
      <w:r w:rsidR="007E2AF2" w:rsidRPr="00163B1D">
        <w:rPr>
          <w:sz w:val="32"/>
          <w:lang w:val="vi-VN"/>
        </w:rPr>
        <w:t xml:space="preserve">    </w:t>
      </w:r>
      <w:r w:rsidR="00001430">
        <w:rPr>
          <w:rFonts w:hint="eastAsia"/>
          <w:sz w:val="2"/>
          <w:szCs w:val="2"/>
          <w:lang w:val="vi-VN"/>
        </w:rPr>
        <w:t xml:space="preserve">           </w:t>
      </w:r>
      <w:r w:rsidR="007E2AF2" w:rsidRPr="00001430">
        <w:rPr>
          <w:sz w:val="32"/>
          <w:lang w:val="vi-VN"/>
        </w:rPr>
        <w:t>14</w:t>
      </w:r>
    </w:p>
    <w:p w14:paraId="6D7D365A" w14:textId="26A014B9" w:rsidR="000904C5" w:rsidRPr="00163B1D" w:rsidRDefault="00001430" w:rsidP="004E6DCD">
      <w:pPr>
        <w:rPr>
          <w:sz w:val="32"/>
          <w:lang w:val="vi-VN"/>
        </w:rPr>
      </w:pPr>
      <w:r>
        <w:rPr>
          <w:rFonts w:asciiTheme="minorEastAsia" w:eastAsiaTheme="minorEastAsia" w:hAnsiTheme="minorEastAsia" w:hint="eastAsia"/>
          <w:noProof/>
          <w:sz w:val="32"/>
          <w:lang w:val="vi-VN"/>
        </w:rPr>
        <mc:AlternateContent>
          <mc:Choice Requires="wps">
            <w:drawing>
              <wp:anchor distT="0" distB="0" distL="114300" distR="114300" simplePos="0" relativeHeight="251667456" behindDoc="0" locked="0" layoutInCell="1" allowOverlap="1" wp14:anchorId="00D1683A" wp14:editId="56495E97">
                <wp:simplePos x="0" y="0"/>
                <wp:positionH relativeFrom="column">
                  <wp:posOffset>3080385</wp:posOffset>
                </wp:positionH>
                <wp:positionV relativeFrom="paragraph">
                  <wp:posOffset>12700</wp:posOffset>
                </wp:positionV>
                <wp:extent cx="1400175" cy="9525"/>
                <wp:effectExtent l="0" t="0" r="28575" b="28575"/>
                <wp:wrapNone/>
                <wp:docPr id="207485205" name="直接连接符 1"/>
                <wp:cNvGraphicFramePr/>
                <a:graphic xmlns:a="http://schemas.openxmlformats.org/drawingml/2006/main">
                  <a:graphicData uri="http://schemas.microsoft.com/office/word/2010/wordprocessingShape">
                    <wps:wsp>
                      <wps:cNvCnPr/>
                      <wps:spPr>
                        <a:xfrm flipV="1">
                          <a:off x="0" y="0"/>
                          <a:ext cx="14001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61D93" id="直接连接符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2.55pt,1pt" to="352.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" strokecolor="black [3213]" strokeweight="1pt"/>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155"/>
        <w:gridCol w:w="2489"/>
      </w:tblGrid>
      <w:tr w:rsidR="00740C15" w:rsidRPr="00163B1D" w14:paraId="4AF114F6" w14:textId="77777777" w:rsidTr="002F61BB">
        <w:trPr>
          <w:trHeight w:val="1671"/>
          <w:jc w:val="center"/>
        </w:trPr>
        <w:tc>
          <w:tcPr>
            <w:tcW w:w="2155" w:type="dxa"/>
            <w:vAlign w:val="center"/>
          </w:tcPr>
          <w:p w14:paraId="030AFC55" w14:textId="77777777" w:rsidR="00A009A0" w:rsidRPr="00163B1D" w:rsidRDefault="00762288">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制定</w:t>
            </w:r>
          </w:p>
          <w:p w14:paraId="73A685E9" w14:textId="04FE39E7" w:rsidR="004277B0" w:rsidRPr="00163B1D" w:rsidRDefault="004277B0" w:rsidP="004277B0">
            <w:pPr>
              <w:spacing w:line="240" w:lineRule="exact"/>
              <w:jc w:val="center"/>
              <w:rPr>
                <w:sz w:val="30"/>
                <w:szCs w:val="30"/>
              </w:rPr>
            </w:pPr>
            <w:r w:rsidRPr="00163B1D">
              <w:rPr>
                <w:rFonts w:hint="eastAsia"/>
                <w:sz w:val="30"/>
                <w:szCs w:val="30"/>
              </w:rPr>
              <w:t>Formulate</w:t>
            </w:r>
          </w:p>
          <w:p w14:paraId="779B1859" w14:textId="12F6DCF2" w:rsidR="004E6DCD" w:rsidRPr="00163B1D" w:rsidRDefault="004277B0" w:rsidP="004277B0">
            <w:pPr>
              <w:spacing w:line="240" w:lineRule="atLeast"/>
              <w:jc w:val="center"/>
              <w:rPr>
                <w:rFonts w:asciiTheme="majorEastAsia" w:eastAsiaTheme="majorEastAsia" w:hAnsiTheme="majorEastAsia" w:hint="eastAsia"/>
                <w:sz w:val="32"/>
                <w:szCs w:val="32"/>
              </w:rPr>
            </w:pPr>
            <w:r w:rsidRPr="00163B1D">
              <w:rPr>
                <w:sz w:val="30"/>
                <w:szCs w:val="30"/>
              </w:rPr>
              <w:t>Xây dựng</w:t>
            </w:r>
          </w:p>
        </w:tc>
        <w:tc>
          <w:tcPr>
            <w:tcW w:w="2155" w:type="dxa"/>
            <w:vAlign w:val="center"/>
          </w:tcPr>
          <w:p w14:paraId="3F433BFF" w14:textId="77777777" w:rsidR="00A009A0" w:rsidRPr="00163B1D" w:rsidRDefault="00A009A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审</w:t>
            </w:r>
            <w:r w:rsidRPr="00163B1D">
              <w:rPr>
                <w:rFonts w:asciiTheme="majorEastAsia" w:eastAsiaTheme="majorEastAsia" w:hAnsiTheme="majorEastAsia"/>
                <w:sz w:val="32"/>
                <w:szCs w:val="32"/>
              </w:rPr>
              <w:t xml:space="preserve"> </w:t>
            </w:r>
            <w:r w:rsidRPr="00163B1D">
              <w:rPr>
                <w:rFonts w:asciiTheme="majorEastAsia" w:eastAsiaTheme="majorEastAsia" w:hAnsiTheme="majorEastAsia" w:hint="eastAsia"/>
                <w:sz w:val="32"/>
                <w:szCs w:val="32"/>
              </w:rPr>
              <w:t>核</w:t>
            </w:r>
          </w:p>
          <w:p w14:paraId="2614CAF0" w14:textId="729D8CBA" w:rsidR="004277B0" w:rsidRPr="00163B1D" w:rsidRDefault="004277B0" w:rsidP="004277B0">
            <w:pPr>
              <w:spacing w:line="240" w:lineRule="exact"/>
              <w:jc w:val="center"/>
              <w:rPr>
                <w:sz w:val="30"/>
                <w:szCs w:val="30"/>
              </w:rPr>
            </w:pPr>
            <w:r w:rsidRPr="00163B1D">
              <w:rPr>
                <w:rFonts w:hint="eastAsia"/>
                <w:sz w:val="30"/>
                <w:szCs w:val="30"/>
              </w:rPr>
              <w:t>Audit</w:t>
            </w:r>
          </w:p>
          <w:p w14:paraId="1401FFB4" w14:textId="00DBF2E1" w:rsidR="004E6DCD" w:rsidRPr="00163B1D" w:rsidRDefault="004277B0" w:rsidP="004277B0">
            <w:pPr>
              <w:spacing w:line="240" w:lineRule="atLeast"/>
              <w:jc w:val="center"/>
              <w:rPr>
                <w:rFonts w:asciiTheme="majorEastAsia" w:eastAsiaTheme="majorEastAsia" w:hAnsiTheme="majorEastAsia" w:hint="eastAsia"/>
                <w:sz w:val="32"/>
                <w:szCs w:val="32"/>
              </w:rPr>
            </w:pPr>
            <w:r w:rsidRPr="00163B1D">
              <w:rPr>
                <w:sz w:val="30"/>
                <w:szCs w:val="30"/>
              </w:rPr>
              <w:t>Kiểm duyệt</w:t>
            </w:r>
          </w:p>
        </w:tc>
        <w:tc>
          <w:tcPr>
            <w:tcW w:w="2489" w:type="dxa"/>
            <w:vAlign w:val="center"/>
          </w:tcPr>
          <w:p w14:paraId="25EC9E40" w14:textId="77777777" w:rsidR="00A009A0" w:rsidRPr="00163B1D" w:rsidRDefault="00A009A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批</w:t>
            </w:r>
            <w:r w:rsidRPr="00163B1D">
              <w:rPr>
                <w:rFonts w:asciiTheme="majorEastAsia" w:eastAsiaTheme="majorEastAsia" w:hAnsiTheme="majorEastAsia"/>
                <w:sz w:val="32"/>
                <w:szCs w:val="32"/>
              </w:rPr>
              <w:t xml:space="preserve"> </w:t>
            </w:r>
            <w:r w:rsidRPr="00163B1D">
              <w:rPr>
                <w:rFonts w:asciiTheme="majorEastAsia" w:eastAsiaTheme="majorEastAsia" w:hAnsiTheme="majorEastAsia" w:hint="eastAsia"/>
                <w:sz w:val="32"/>
                <w:szCs w:val="32"/>
              </w:rPr>
              <w:t>准</w:t>
            </w:r>
          </w:p>
          <w:p w14:paraId="7BF011A6" w14:textId="4CE667CD" w:rsidR="004277B0" w:rsidRPr="00163B1D" w:rsidRDefault="004277B0" w:rsidP="004277B0">
            <w:pPr>
              <w:spacing w:line="240" w:lineRule="exact"/>
              <w:jc w:val="center"/>
              <w:rPr>
                <w:sz w:val="30"/>
                <w:szCs w:val="30"/>
              </w:rPr>
            </w:pPr>
            <w:r w:rsidRPr="00163B1D">
              <w:rPr>
                <w:rFonts w:hint="eastAsia"/>
                <w:sz w:val="30"/>
                <w:szCs w:val="30"/>
              </w:rPr>
              <w:t>R</w:t>
            </w:r>
            <w:r w:rsidRPr="00163B1D">
              <w:rPr>
                <w:sz w:val="30"/>
                <w:szCs w:val="30"/>
              </w:rPr>
              <w:t>atify</w:t>
            </w:r>
          </w:p>
          <w:p w14:paraId="2BBB4920" w14:textId="189FFE2B" w:rsidR="004E6DCD" w:rsidRPr="00163B1D" w:rsidRDefault="004277B0" w:rsidP="004277B0">
            <w:pPr>
              <w:spacing w:line="240" w:lineRule="atLeast"/>
              <w:jc w:val="center"/>
              <w:rPr>
                <w:sz w:val="30"/>
                <w:szCs w:val="30"/>
              </w:rPr>
            </w:pPr>
            <w:r w:rsidRPr="00163B1D">
              <w:rPr>
                <w:sz w:val="30"/>
                <w:szCs w:val="30"/>
              </w:rPr>
              <w:t>Phê duyệt</w:t>
            </w:r>
          </w:p>
        </w:tc>
      </w:tr>
      <w:tr w:rsidR="007704B0" w:rsidRPr="00163B1D" w14:paraId="1B5C67F3" w14:textId="77777777" w:rsidTr="000C54F9">
        <w:trPr>
          <w:trHeight w:val="1278"/>
          <w:jc w:val="center"/>
        </w:trPr>
        <w:tc>
          <w:tcPr>
            <w:tcW w:w="2155" w:type="dxa"/>
            <w:vAlign w:val="center"/>
          </w:tcPr>
          <w:p w14:paraId="4A00182E" w14:textId="6AB1F4EA"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彭丽军</w:t>
            </w:r>
          </w:p>
          <w:p w14:paraId="65850F97" w14:textId="0F8059C2" w:rsidR="000C54F9" w:rsidRPr="00163B1D" w:rsidRDefault="000C54F9" w:rsidP="000C54F9">
            <w:pPr>
              <w:spacing w:line="240" w:lineRule="exact"/>
              <w:jc w:val="center"/>
              <w:rPr>
                <w:sz w:val="30"/>
                <w:szCs w:val="30"/>
              </w:rPr>
            </w:pPr>
            <w:r w:rsidRPr="00163B1D">
              <w:rPr>
                <w:sz w:val="30"/>
                <w:szCs w:val="30"/>
              </w:rPr>
              <w:t>Peng Lijun</w:t>
            </w:r>
          </w:p>
          <w:p w14:paraId="1DBDEE05" w14:textId="3CB41316" w:rsidR="007704B0" w:rsidRPr="00163B1D" w:rsidRDefault="000C54F9" w:rsidP="000C54F9">
            <w:pPr>
              <w:spacing w:line="240" w:lineRule="atLeast"/>
              <w:jc w:val="center"/>
              <w:rPr>
                <w:sz w:val="30"/>
                <w:szCs w:val="30"/>
              </w:rPr>
            </w:pPr>
            <w:r w:rsidRPr="00163B1D">
              <w:rPr>
                <w:sz w:val="30"/>
                <w:szCs w:val="30"/>
              </w:rPr>
              <w:t>Bành Lệ Quân</w:t>
            </w:r>
          </w:p>
        </w:tc>
        <w:tc>
          <w:tcPr>
            <w:tcW w:w="2155" w:type="dxa"/>
            <w:vAlign w:val="center"/>
          </w:tcPr>
          <w:p w14:paraId="4C89BCDB" w14:textId="3D65BC57"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徐小龙</w:t>
            </w:r>
          </w:p>
          <w:p w14:paraId="2D827407" w14:textId="480D97EA" w:rsidR="000C54F9" w:rsidRPr="00163B1D" w:rsidRDefault="000C54F9" w:rsidP="000C54F9">
            <w:pPr>
              <w:spacing w:line="240" w:lineRule="exact"/>
              <w:jc w:val="center"/>
              <w:rPr>
                <w:sz w:val="30"/>
                <w:szCs w:val="30"/>
              </w:rPr>
            </w:pPr>
            <w:r w:rsidRPr="00163B1D">
              <w:rPr>
                <w:sz w:val="30"/>
                <w:szCs w:val="30"/>
              </w:rPr>
              <w:t>Xu Xiaolong</w:t>
            </w:r>
          </w:p>
          <w:p w14:paraId="1A6108B1" w14:textId="00A9F794" w:rsidR="007704B0" w:rsidRPr="00163B1D" w:rsidRDefault="000C54F9" w:rsidP="000C54F9">
            <w:pPr>
              <w:spacing w:line="240" w:lineRule="atLeast"/>
              <w:jc w:val="center"/>
              <w:rPr>
                <w:sz w:val="30"/>
                <w:szCs w:val="30"/>
              </w:rPr>
            </w:pPr>
            <w:r w:rsidRPr="00163B1D">
              <w:rPr>
                <w:sz w:val="30"/>
                <w:szCs w:val="30"/>
              </w:rPr>
              <w:t>Từ Tiểu Long</w:t>
            </w:r>
          </w:p>
        </w:tc>
        <w:tc>
          <w:tcPr>
            <w:tcW w:w="2489" w:type="dxa"/>
            <w:vAlign w:val="center"/>
          </w:tcPr>
          <w:p w14:paraId="1BA25101" w14:textId="72EA3BD1" w:rsidR="004277B0" w:rsidRPr="00163B1D" w:rsidRDefault="004277B0" w:rsidP="004277B0">
            <w:pPr>
              <w:spacing w:line="240" w:lineRule="atLeast"/>
              <w:jc w:val="center"/>
              <w:rPr>
                <w:rFonts w:asciiTheme="majorEastAsia" w:eastAsiaTheme="majorEastAsia" w:hAnsiTheme="majorEastAsia" w:hint="eastAsia"/>
                <w:sz w:val="32"/>
                <w:szCs w:val="32"/>
              </w:rPr>
            </w:pPr>
            <w:r w:rsidRPr="00163B1D">
              <w:rPr>
                <w:rFonts w:asciiTheme="majorEastAsia" w:eastAsiaTheme="majorEastAsia" w:hAnsiTheme="majorEastAsia" w:hint="eastAsia"/>
                <w:sz w:val="32"/>
                <w:szCs w:val="32"/>
              </w:rPr>
              <w:t>骆朋华</w:t>
            </w:r>
          </w:p>
          <w:p w14:paraId="4EE5243B" w14:textId="53B909E6" w:rsidR="000C54F9" w:rsidRPr="00163B1D" w:rsidRDefault="004277B0" w:rsidP="000C54F9">
            <w:pPr>
              <w:spacing w:line="240" w:lineRule="exact"/>
              <w:jc w:val="center"/>
              <w:rPr>
                <w:sz w:val="30"/>
                <w:szCs w:val="30"/>
              </w:rPr>
            </w:pPr>
            <w:r w:rsidRPr="00163B1D">
              <w:rPr>
                <w:rFonts w:hint="eastAsia"/>
                <w:sz w:val="30"/>
                <w:szCs w:val="30"/>
              </w:rPr>
              <w:t>Luo</w:t>
            </w:r>
            <w:r w:rsidR="000C54F9" w:rsidRPr="00163B1D">
              <w:rPr>
                <w:sz w:val="30"/>
                <w:szCs w:val="30"/>
              </w:rPr>
              <w:t xml:space="preserve"> </w:t>
            </w:r>
            <w:r w:rsidRPr="00163B1D">
              <w:rPr>
                <w:rFonts w:hint="eastAsia"/>
                <w:sz w:val="30"/>
                <w:szCs w:val="30"/>
              </w:rPr>
              <w:t>Penghua</w:t>
            </w:r>
          </w:p>
          <w:p w14:paraId="17971DBC" w14:textId="32E325FE" w:rsidR="004277B0" w:rsidRPr="00163B1D" w:rsidRDefault="002E6D0B" w:rsidP="002E6D0B">
            <w:pPr>
              <w:spacing w:line="240" w:lineRule="atLeast"/>
              <w:ind w:firstLineChars="100" w:firstLine="300"/>
              <w:rPr>
                <w:sz w:val="30"/>
                <w:szCs w:val="30"/>
              </w:rPr>
            </w:pPr>
            <w:r w:rsidRPr="002E6D0B">
              <w:rPr>
                <w:sz w:val="30"/>
                <w:szCs w:val="30"/>
              </w:rPr>
              <w:t>Lạc Bằng Hoa</w:t>
            </w:r>
          </w:p>
        </w:tc>
      </w:tr>
    </w:tbl>
    <w:p w14:paraId="430CA706" w14:textId="77777777" w:rsidR="00A009A0" w:rsidRDefault="00A009A0">
      <w:pPr>
        <w:spacing w:line="100" w:lineRule="exact"/>
      </w:pPr>
    </w:p>
    <w:p w14:paraId="1A6B78BD" w14:textId="77777777" w:rsidR="00001430" w:rsidRPr="00163B1D" w:rsidRDefault="00001430">
      <w:pPr>
        <w:spacing w:line="100" w:lineRule="exact"/>
      </w:pPr>
    </w:p>
    <w:p w14:paraId="7FD51109" w14:textId="77777777" w:rsidR="00901CFF" w:rsidRDefault="00901CFF">
      <w:pPr>
        <w:spacing w:line="100" w:lineRule="exact"/>
      </w:pPr>
    </w:p>
    <w:p w14:paraId="37C29DBB" w14:textId="77777777" w:rsidR="004277B0" w:rsidRDefault="004277B0">
      <w:pPr>
        <w:spacing w:line="100" w:lineRule="exact"/>
      </w:pPr>
    </w:p>
    <w:p w14:paraId="22BCC6A3" w14:textId="77777777" w:rsidR="004277B0" w:rsidRPr="00740C15" w:rsidRDefault="004277B0">
      <w:pPr>
        <w:spacing w:line="100" w:lineRule="exact"/>
      </w:pP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
        <w:gridCol w:w="672"/>
        <w:gridCol w:w="2172"/>
        <w:gridCol w:w="1275"/>
        <w:gridCol w:w="5927"/>
        <w:gridCol w:w="18"/>
      </w:tblGrid>
      <w:tr w:rsidR="002B34FD" w:rsidRPr="00740C15" w14:paraId="40225E16" w14:textId="77777777" w:rsidTr="00C03B6F">
        <w:trPr>
          <w:trHeight w:val="419"/>
          <w:jc w:val="center"/>
        </w:trPr>
        <w:tc>
          <w:tcPr>
            <w:tcW w:w="799" w:type="dxa"/>
            <w:gridSpan w:val="2"/>
            <w:tcBorders>
              <w:bottom w:val="single" w:sz="4" w:space="0" w:color="auto"/>
            </w:tcBorders>
            <w:vAlign w:val="center"/>
          </w:tcPr>
          <w:p w14:paraId="05C7CC23" w14:textId="77777777" w:rsidR="002B34FD" w:rsidRDefault="002B34FD" w:rsidP="00A74AC6">
            <w:pPr>
              <w:jc w:val="center"/>
              <w:rPr>
                <w:rFonts w:ascii="宋体" w:hAnsi="宋体" w:hint="eastAsia"/>
                <w:sz w:val="24"/>
              </w:rPr>
            </w:pPr>
            <w:r w:rsidRPr="00740C15">
              <w:rPr>
                <w:rFonts w:ascii="宋体" w:hAnsi="宋体" w:hint="eastAsia"/>
                <w:sz w:val="24"/>
              </w:rPr>
              <w:lastRenderedPageBreak/>
              <w:t>版本</w:t>
            </w:r>
          </w:p>
          <w:p w14:paraId="2BFB7D68" w14:textId="6822CBCC" w:rsidR="002B34FD" w:rsidRPr="00740C15" w:rsidRDefault="002B34FD" w:rsidP="00A74AC6">
            <w:pPr>
              <w:jc w:val="center"/>
              <w:rPr>
                <w:rFonts w:ascii="宋体" w:hAnsi="宋体" w:hint="eastAsia"/>
                <w:sz w:val="24"/>
              </w:rPr>
            </w:pPr>
            <w:r>
              <w:rPr>
                <w:rFonts w:ascii="宋体" w:hAnsi="宋体" w:hint="eastAsia"/>
                <w:sz w:val="24"/>
              </w:rPr>
              <w:t>Ver</w:t>
            </w:r>
          </w:p>
        </w:tc>
        <w:tc>
          <w:tcPr>
            <w:tcW w:w="2172" w:type="dxa"/>
            <w:tcBorders>
              <w:bottom w:val="single" w:sz="4" w:space="0" w:color="auto"/>
            </w:tcBorders>
            <w:vAlign w:val="center"/>
          </w:tcPr>
          <w:p w14:paraId="36146035" w14:textId="77777777" w:rsidR="002B34FD" w:rsidRDefault="002B34FD">
            <w:pPr>
              <w:jc w:val="center"/>
              <w:rPr>
                <w:rFonts w:ascii="宋体" w:hAnsi="宋体" w:hint="eastAsia"/>
                <w:sz w:val="24"/>
              </w:rPr>
            </w:pPr>
            <w:r w:rsidRPr="00740C15">
              <w:rPr>
                <w:rFonts w:ascii="宋体" w:hAnsi="宋体" w:hint="eastAsia"/>
                <w:sz w:val="24"/>
              </w:rPr>
              <w:t>制</w:t>
            </w:r>
            <w:r w:rsidRPr="00740C15">
              <w:rPr>
                <w:rFonts w:ascii="宋体" w:hAnsi="宋体"/>
                <w:sz w:val="24"/>
              </w:rPr>
              <w:t>/</w:t>
            </w:r>
            <w:r w:rsidRPr="00740C15">
              <w:rPr>
                <w:rFonts w:ascii="宋体" w:hAnsi="宋体" w:hint="eastAsia"/>
                <w:sz w:val="24"/>
              </w:rPr>
              <w:t>修订日期</w:t>
            </w:r>
          </w:p>
          <w:p w14:paraId="6A06D16D" w14:textId="20CFABD9" w:rsidR="00C03B6F" w:rsidRPr="00C03B6F" w:rsidRDefault="00C03B6F">
            <w:pPr>
              <w:jc w:val="center"/>
              <w:rPr>
                <w:rFonts w:ascii="宋体" w:hAnsi="宋体" w:hint="eastAsia"/>
                <w:sz w:val="24"/>
              </w:rPr>
            </w:pPr>
            <w:r w:rsidRPr="00C03B6F">
              <w:rPr>
                <w:rFonts w:ascii="宋体" w:hAnsi="宋体"/>
                <w:sz w:val="24"/>
              </w:rPr>
              <w:t>Form./Rev. Date</w:t>
            </w:r>
          </w:p>
        </w:tc>
        <w:tc>
          <w:tcPr>
            <w:tcW w:w="1275" w:type="dxa"/>
            <w:vAlign w:val="center"/>
          </w:tcPr>
          <w:p w14:paraId="35CB39B1" w14:textId="77777777" w:rsidR="002B34FD" w:rsidRDefault="002B34FD">
            <w:pPr>
              <w:jc w:val="center"/>
              <w:rPr>
                <w:rFonts w:ascii="宋体" w:hAnsi="宋体" w:hint="eastAsia"/>
                <w:sz w:val="24"/>
              </w:rPr>
            </w:pPr>
            <w:r w:rsidRPr="00740C15">
              <w:rPr>
                <w:rFonts w:ascii="宋体" w:hAnsi="宋体" w:hint="eastAsia"/>
                <w:sz w:val="24"/>
              </w:rPr>
              <w:t>申请单位</w:t>
            </w:r>
          </w:p>
          <w:p w14:paraId="025B4F37" w14:textId="1CBDBDD5" w:rsidR="00C03B6F" w:rsidRPr="00740C15" w:rsidRDefault="00C03B6F">
            <w:pPr>
              <w:jc w:val="center"/>
              <w:rPr>
                <w:rFonts w:ascii="宋体" w:hAnsi="宋体" w:hint="eastAsia"/>
                <w:sz w:val="24"/>
              </w:rPr>
            </w:pPr>
            <w:r w:rsidRPr="00C03B6F">
              <w:rPr>
                <w:rFonts w:ascii="宋体" w:hAnsi="宋体"/>
                <w:sz w:val="24"/>
              </w:rPr>
              <w:t>applicant unit</w:t>
            </w:r>
          </w:p>
        </w:tc>
        <w:tc>
          <w:tcPr>
            <w:tcW w:w="5945" w:type="dxa"/>
            <w:gridSpan w:val="2"/>
            <w:vAlign w:val="center"/>
          </w:tcPr>
          <w:p w14:paraId="3A5AAC2F" w14:textId="77777777" w:rsidR="002B34FD" w:rsidRDefault="002B34FD">
            <w:pPr>
              <w:jc w:val="center"/>
              <w:rPr>
                <w:rFonts w:ascii="宋体" w:hAnsi="宋体" w:hint="eastAsia"/>
                <w:sz w:val="24"/>
              </w:rPr>
            </w:pPr>
            <w:r w:rsidRPr="00740C15">
              <w:rPr>
                <w:rFonts w:ascii="宋体" w:hAnsi="宋体" w:hint="eastAsia"/>
                <w:sz w:val="24"/>
              </w:rPr>
              <w:t>制订</w:t>
            </w:r>
            <w:r w:rsidRPr="00740C15">
              <w:rPr>
                <w:rFonts w:ascii="宋体" w:hAnsi="宋体"/>
                <w:sz w:val="24"/>
              </w:rPr>
              <w:t>/</w:t>
            </w:r>
            <w:r w:rsidRPr="00740C15">
              <w:rPr>
                <w:rFonts w:ascii="宋体" w:hAnsi="宋体" w:hint="eastAsia"/>
                <w:sz w:val="24"/>
              </w:rPr>
              <w:t>变更内容简述</w:t>
            </w:r>
          </w:p>
          <w:p w14:paraId="03FA9B3E" w14:textId="79CDF56E" w:rsidR="00C03B6F" w:rsidRPr="00740C15" w:rsidRDefault="00C03B6F">
            <w:pPr>
              <w:jc w:val="center"/>
              <w:rPr>
                <w:rFonts w:ascii="宋体" w:hAnsi="宋体" w:hint="eastAsia"/>
                <w:sz w:val="24"/>
              </w:rPr>
            </w:pPr>
            <w:r w:rsidRPr="00C03B6F">
              <w:rPr>
                <w:rFonts w:ascii="宋体" w:hAnsi="宋体"/>
                <w:sz w:val="24"/>
              </w:rPr>
              <w:t>Brief Description of the Formulation/Change Content</w:t>
            </w:r>
          </w:p>
        </w:tc>
      </w:tr>
      <w:tr w:rsidR="002B34FD" w:rsidRPr="00740C15" w14:paraId="138AC1C4" w14:textId="77777777" w:rsidTr="00C03B6F">
        <w:trPr>
          <w:trHeight w:hRule="exact" w:val="1022"/>
          <w:jc w:val="center"/>
        </w:trPr>
        <w:tc>
          <w:tcPr>
            <w:tcW w:w="799" w:type="dxa"/>
            <w:gridSpan w:val="2"/>
            <w:vAlign w:val="center"/>
          </w:tcPr>
          <w:p w14:paraId="1ED3E54C"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38B0ACAB"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A0</w:t>
            </w:r>
            <w:r>
              <w:rPr>
                <w:rFonts w:ascii="宋体" w:hAnsi="宋体" w:hint="eastAsia"/>
                <w:sz w:val="24"/>
              </w:rPr>
              <w:t>0</w:t>
            </w:r>
          </w:p>
          <w:p w14:paraId="0180442F" w14:textId="63F9108D" w:rsidR="002B34FD" w:rsidRPr="00740C15" w:rsidRDefault="002B34FD" w:rsidP="00722269">
            <w:pPr>
              <w:spacing w:beforeLines="50" w:before="156"/>
              <w:jc w:val="center"/>
              <w:rPr>
                <w:rFonts w:ascii="宋体" w:hAnsi="宋体" w:hint="eastAsia"/>
                <w:sz w:val="24"/>
              </w:rPr>
            </w:pPr>
          </w:p>
        </w:tc>
        <w:tc>
          <w:tcPr>
            <w:tcW w:w="2172" w:type="dxa"/>
            <w:vAlign w:val="center"/>
          </w:tcPr>
          <w:p w14:paraId="748F87A1" w14:textId="77777777" w:rsidR="002B34FD" w:rsidRDefault="002B34FD" w:rsidP="00722269">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2ECB7688" w14:textId="77777777" w:rsidR="002B34FD" w:rsidRDefault="002B34FD" w:rsidP="002B34FD">
            <w:pPr>
              <w:spacing w:beforeLines="50" w:before="156"/>
              <w:jc w:val="center"/>
              <w:rPr>
                <w:rFonts w:ascii="宋体" w:hAnsi="宋体" w:hint="eastAsia"/>
                <w:sz w:val="24"/>
              </w:rPr>
            </w:pPr>
            <w:r w:rsidRPr="00740C15">
              <w:rPr>
                <w:rFonts w:ascii="宋体" w:hAnsi="宋体" w:hint="eastAsia"/>
                <w:sz w:val="24"/>
              </w:rPr>
              <w:t>20</w:t>
            </w:r>
            <w:r>
              <w:rPr>
                <w:rFonts w:ascii="宋体" w:hAnsi="宋体" w:hint="eastAsia"/>
                <w:sz w:val="24"/>
              </w:rPr>
              <w:t>25</w:t>
            </w:r>
            <w:r w:rsidRPr="00740C15">
              <w:rPr>
                <w:rFonts w:ascii="宋体" w:hAnsi="宋体" w:hint="eastAsia"/>
                <w:sz w:val="24"/>
              </w:rPr>
              <w:t>/</w:t>
            </w:r>
            <w:r>
              <w:rPr>
                <w:rFonts w:ascii="宋体" w:hAnsi="宋体" w:hint="eastAsia"/>
                <w:sz w:val="24"/>
              </w:rPr>
              <w:t>8</w:t>
            </w:r>
            <w:r w:rsidRPr="00740C15">
              <w:rPr>
                <w:rFonts w:ascii="宋体" w:hAnsi="宋体" w:hint="eastAsia"/>
                <w:sz w:val="24"/>
              </w:rPr>
              <w:t>/</w:t>
            </w:r>
            <w:r>
              <w:rPr>
                <w:rFonts w:ascii="宋体" w:hAnsi="宋体" w:hint="eastAsia"/>
                <w:sz w:val="24"/>
              </w:rPr>
              <w:t>21</w:t>
            </w:r>
          </w:p>
          <w:p w14:paraId="30C46D3B" w14:textId="682A9853" w:rsidR="002B34FD" w:rsidRPr="00740C15" w:rsidRDefault="002B34FD" w:rsidP="00722269">
            <w:pPr>
              <w:spacing w:beforeLines="50" w:before="156"/>
              <w:jc w:val="center"/>
              <w:rPr>
                <w:rFonts w:ascii="宋体" w:hAnsi="宋体" w:hint="eastAsia"/>
                <w:sz w:val="24"/>
              </w:rPr>
            </w:pPr>
          </w:p>
        </w:tc>
        <w:tc>
          <w:tcPr>
            <w:tcW w:w="1275" w:type="dxa"/>
            <w:vAlign w:val="center"/>
          </w:tcPr>
          <w:p w14:paraId="703EDEE1" w14:textId="77777777" w:rsidR="002B34FD" w:rsidRDefault="002B34FD" w:rsidP="00722269">
            <w:pPr>
              <w:spacing w:beforeLines="50" w:before="156"/>
              <w:jc w:val="center"/>
              <w:rPr>
                <w:rFonts w:ascii="宋体" w:hAnsi="宋体" w:hint="eastAsia"/>
                <w:sz w:val="24"/>
              </w:rPr>
            </w:pPr>
            <w:r>
              <w:rPr>
                <w:rFonts w:ascii="宋体" w:hAnsi="宋体" w:hint="eastAsia"/>
                <w:sz w:val="24"/>
              </w:rPr>
              <w:t>质量部</w:t>
            </w:r>
          </w:p>
          <w:p w14:paraId="4B5043D8" w14:textId="36F946DD" w:rsidR="002B34FD" w:rsidRPr="002B34FD" w:rsidRDefault="002B34FD" w:rsidP="00722269">
            <w:pPr>
              <w:spacing w:beforeLines="50" w:before="156"/>
              <w:jc w:val="center"/>
              <w:rPr>
                <w:rFonts w:ascii="宋体" w:hAnsi="宋体" w:hint="eastAsia"/>
                <w:sz w:val="24"/>
              </w:rPr>
            </w:pPr>
            <w:r w:rsidRPr="002B34FD">
              <w:rPr>
                <w:rFonts w:asciiTheme="minorEastAsia" w:eastAsiaTheme="minorEastAsia" w:hAnsiTheme="minorEastAsia"/>
                <w:sz w:val="24"/>
              </w:rPr>
              <w:t>QA Dept</w:t>
            </w:r>
          </w:p>
        </w:tc>
        <w:tc>
          <w:tcPr>
            <w:tcW w:w="5945" w:type="dxa"/>
            <w:gridSpan w:val="2"/>
            <w:vAlign w:val="center"/>
          </w:tcPr>
          <w:p w14:paraId="5B6F18C4" w14:textId="77777777" w:rsidR="002B34FD" w:rsidRDefault="002B34FD" w:rsidP="00722269">
            <w:pPr>
              <w:spacing w:beforeLines="50" w:before="156"/>
              <w:jc w:val="left"/>
              <w:rPr>
                <w:rFonts w:ascii="宋体" w:hAnsi="宋体" w:hint="eastAsia"/>
                <w:sz w:val="24"/>
              </w:rPr>
            </w:pPr>
            <w:r w:rsidRPr="00740C15">
              <w:rPr>
                <w:rFonts w:ascii="宋体" w:hAnsi="宋体" w:hint="eastAsia"/>
                <w:sz w:val="24"/>
              </w:rPr>
              <w:t>新编文件</w:t>
            </w:r>
          </w:p>
          <w:p w14:paraId="61479E24" w14:textId="4E6FF8C8" w:rsidR="001A5DA7" w:rsidRPr="00740C15" w:rsidRDefault="001A5DA7" w:rsidP="00722269">
            <w:pPr>
              <w:spacing w:beforeLines="50" w:before="156"/>
              <w:jc w:val="left"/>
              <w:rPr>
                <w:rFonts w:ascii="宋体" w:hAnsi="宋体" w:hint="eastAsia"/>
                <w:sz w:val="24"/>
              </w:rPr>
            </w:pPr>
            <w:r w:rsidRPr="001A5DA7">
              <w:rPr>
                <w:rFonts w:ascii="宋体" w:hAnsi="宋体"/>
                <w:sz w:val="24"/>
              </w:rPr>
              <w:t>Newly compiled document</w:t>
            </w:r>
          </w:p>
        </w:tc>
      </w:tr>
      <w:tr w:rsidR="002B34FD" w:rsidRPr="00740C15" w14:paraId="46A80EBC" w14:textId="77777777" w:rsidTr="00C93DDC">
        <w:trPr>
          <w:trHeight w:hRule="exact" w:val="585"/>
          <w:jc w:val="center"/>
        </w:trPr>
        <w:tc>
          <w:tcPr>
            <w:tcW w:w="799" w:type="dxa"/>
            <w:gridSpan w:val="2"/>
            <w:vAlign w:val="center"/>
          </w:tcPr>
          <w:p w14:paraId="4D384B41" w14:textId="17603221" w:rsidR="002B34FD" w:rsidRPr="00740C15" w:rsidRDefault="002B34FD" w:rsidP="00722269">
            <w:pPr>
              <w:spacing w:beforeLines="50" w:before="156"/>
              <w:jc w:val="center"/>
              <w:rPr>
                <w:rFonts w:ascii="宋体" w:hAnsi="宋体" w:hint="eastAsia"/>
                <w:sz w:val="24"/>
              </w:rPr>
            </w:pPr>
          </w:p>
        </w:tc>
        <w:tc>
          <w:tcPr>
            <w:tcW w:w="2172" w:type="dxa"/>
            <w:vAlign w:val="center"/>
          </w:tcPr>
          <w:p w14:paraId="03ABC84B" w14:textId="2DCC72E3" w:rsidR="002B34FD" w:rsidRPr="00740C15" w:rsidRDefault="002B34FD" w:rsidP="00722269">
            <w:pPr>
              <w:spacing w:beforeLines="50" w:before="156"/>
              <w:jc w:val="center"/>
              <w:rPr>
                <w:rFonts w:ascii="宋体" w:hAnsi="宋体" w:hint="eastAsia"/>
                <w:sz w:val="24"/>
              </w:rPr>
            </w:pPr>
          </w:p>
        </w:tc>
        <w:tc>
          <w:tcPr>
            <w:tcW w:w="1275" w:type="dxa"/>
            <w:vAlign w:val="center"/>
          </w:tcPr>
          <w:p w14:paraId="6FA3649D" w14:textId="7FF821F6"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6A57D58A" w14:textId="07310E24" w:rsidR="002B34FD" w:rsidRPr="00740C15" w:rsidRDefault="002B34FD" w:rsidP="00722269">
            <w:pPr>
              <w:spacing w:beforeLines="50" w:before="156"/>
              <w:jc w:val="left"/>
              <w:rPr>
                <w:rFonts w:ascii="宋体" w:hAnsi="宋体" w:hint="eastAsia"/>
                <w:sz w:val="24"/>
              </w:rPr>
            </w:pPr>
          </w:p>
        </w:tc>
      </w:tr>
      <w:tr w:rsidR="002B34FD" w:rsidRPr="00740C15" w14:paraId="45BA6669" w14:textId="77777777" w:rsidTr="00C03B6F">
        <w:trPr>
          <w:trHeight w:hRule="exact" w:val="505"/>
          <w:jc w:val="center"/>
        </w:trPr>
        <w:tc>
          <w:tcPr>
            <w:tcW w:w="799" w:type="dxa"/>
            <w:gridSpan w:val="2"/>
            <w:vAlign w:val="center"/>
          </w:tcPr>
          <w:p w14:paraId="384A28F3" w14:textId="799850FF" w:rsidR="002B34FD" w:rsidRPr="00740C15" w:rsidRDefault="002B34FD" w:rsidP="00722269">
            <w:pPr>
              <w:spacing w:beforeLines="50" w:before="156"/>
              <w:jc w:val="center"/>
              <w:rPr>
                <w:rFonts w:ascii="宋体" w:hAnsi="宋体" w:hint="eastAsia"/>
                <w:sz w:val="24"/>
              </w:rPr>
            </w:pPr>
          </w:p>
        </w:tc>
        <w:tc>
          <w:tcPr>
            <w:tcW w:w="2172" w:type="dxa"/>
            <w:vAlign w:val="center"/>
          </w:tcPr>
          <w:p w14:paraId="1011C646" w14:textId="68EA24F2" w:rsidR="002B34FD" w:rsidRPr="00740C15" w:rsidRDefault="002B34FD" w:rsidP="00722269">
            <w:pPr>
              <w:spacing w:beforeLines="50" w:before="156"/>
              <w:jc w:val="center"/>
              <w:rPr>
                <w:rFonts w:ascii="宋体" w:hAnsi="宋体" w:hint="eastAsia"/>
                <w:sz w:val="24"/>
              </w:rPr>
            </w:pPr>
          </w:p>
        </w:tc>
        <w:tc>
          <w:tcPr>
            <w:tcW w:w="1275" w:type="dxa"/>
            <w:vAlign w:val="center"/>
          </w:tcPr>
          <w:p w14:paraId="5E6DB2F5" w14:textId="5BA98CB1" w:rsidR="002B34FD" w:rsidRPr="00740C15" w:rsidRDefault="002B34FD" w:rsidP="00722269">
            <w:pPr>
              <w:spacing w:beforeLines="50" w:before="156"/>
              <w:jc w:val="center"/>
              <w:rPr>
                <w:rFonts w:ascii="宋体" w:hAnsi="宋体" w:hint="eastAsia"/>
                <w:sz w:val="24"/>
              </w:rPr>
            </w:pPr>
          </w:p>
        </w:tc>
        <w:tc>
          <w:tcPr>
            <w:tcW w:w="5945" w:type="dxa"/>
            <w:gridSpan w:val="2"/>
            <w:vAlign w:val="center"/>
          </w:tcPr>
          <w:p w14:paraId="3177385F" w14:textId="1F09F285" w:rsidR="002B34FD" w:rsidRPr="00740C15" w:rsidRDefault="002B34FD" w:rsidP="00722269">
            <w:pPr>
              <w:jc w:val="left"/>
              <w:rPr>
                <w:rFonts w:ascii="宋体" w:hAnsi="宋体" w:hint="eastAsia"/>
                <w:sz w:val="24"/>
              </w:rPr>
            </w:pPr>
          </w:p>
        </w:tc>
      </w:tr>
      <w:tr w:rsidR="002B34FD" w:rsidRPr="00740C15" w14:paraId="1CCB66F1" w14:textId="77777777" w:rsidTr="00C93DDC">
        <w:trPr>
          <w:trHeight w:hRule="exact" w:val="487"/>
          <w:jc w:val="center"/>
        </w:trPr>
        <w:tc>
          <w:tcPr>
            <w:tcW w:w="799" w:type="dxa"/>
            <w:gridSpan w:val="2"/>
          </w:tcPr>
          <w:p w14:paraId="26ABCB21" w14:textId="77D90CDE" w:rsidR="002B34FD" w:rsidRPr="00424E40" w:rsidRDefault="002B34FD" w:rsidP="00424E40">
            <w:pPr>
              <w:jc w:val="center"/>
              <w:rPr>
                <w:rFonts w:ascii="宋体" w:hAnsi="宋体" w:hint="eastAsia"/>
                <w:sz w:val="24"/>
              </w:rPr>
            </w:pPr>
          </w:p>
        </w:tc>
        <w:tc>
          <w:tcPr>
            <w:tcW w:w="2172" w:type="dxa"/>
            <w:vAlign w:val="center"/>
          </w:tcPr>
          <w:p w14:paraId="279C7DDE" w14:textId="0C7ECF08" w:rsidR="002B34FD" w:rsidRPr="00740C15" w:rsidRDefault="002B34FD" w:rsidP="00424E40">
            <w:pPr>
              <w:spacing w:beforeLines="50" w:before="156"/>
              <w:jc w:val="center"/>
              <w:rPr>
                <w:rFonts w:ascii="宋体" w:hAnsi="宋体" w:hint="eastAsia"/>
                <w:sz w:val="24"/>
              </w:rPr>
            </w:pPr>
          </w:p>
        </w:tc>
        <w:tc>
          <w:tcPr>
            <w:tcW w:w="1275" w:type="dxa"/>
            <w:vAlign w:val="center"/>
          </w:tcPr>
          <w:p w14:paraId="34D2823E" w14:textId="2FC096E4" w:rsidR="002B34FD" w:rsidRPr="00740C15" w:rsidRDefault="002B34FD" w:rsidP="00E100EC">
            <w:pPr>
              <w:spacing w:beforeLines="50" w:before="156"/>
              <w:jc w:val="center"/>
              <w:rPr>
                <w:rFonts w:ascii="宋体" w:hAnsi="宋体" w:hint="eastAsia"/>
                <w:sz w:val="24"/>
              </w:rPr>
            </w:pPr>
          </w:p>
        </w:tc>
        <w:tc>
          <w:tcPr>
            <w:tcW w:w="5945" w:type="dxa"/>
            <w:gridSpan w:val="2"/>
            <w:vAlign w:val="center"/>
          </w:tcPr>
          <w:p w14:paraId="0ADB5EAA" w14:textId="636834DB" w:rsidR="002B34FD" w:rsidRPr="00740C15" w:rsidRDefault="002B34FD" w:rsidP="00424E40">
            <w:pPr>
              <w:jc w:val="left"/>
              <w:rPr>
                <w:rFonts w:ascii="宋体" w:hAnsi="宋体" w:hint="eastAsia"/>
                <w:sz w:val="24"/>
              </w:rPr>
            </w:pPr>
          </w:p>
        </w:tc>
      </w:tr>
      <w:tr w:rsidR="002B34FD" w:rsidRPr="00740C15" w14:paraId="2FCC51BA" w14:textId="77777777" w:rsidTr="00C03B6F">
        <w:trPr>
          <w:trHeight w:hRule="exact" w:val="537"/>
          <w:jc w:val="center"/>
        </w:trPr>
        <w:tc>
          <w:tcPr>
            <w:tcW w:w="799" w:type="dxa"/>
            <w:gridSpan w:val="2"/>
          </w:tcPr>
          <w:p w14:paraId="4238F475" w14:textId="2B2F178F" w:rsidR="002B34FD" w:rsidRPr="003B429D" w:rsidRDefault="002B34FD" w:rsidP="00E100EC">
            <w:pPr>
              <w:spacing w:beforeLines="50" w:before="156"/>
              <w:jc w:val="center"/>
              <w:rPr>
                <w:rFonts w:ascii="宋体" w:hAnsi="宋体" w:hint="eastAsia"/>
                <w:sz w:val="24"/>
              </w:rPr>
            </w:pPr>
          </w:p>
        </w:tc>
        <w:tc>
          <w:tcPr>
            <w:tcW w:w="2172" w:type="dxa"/>
          </w:tcPr>
          <w:p w14:paraId="1E06FC3B" w14:textId="7A6260F9" w:rsidR="002B34FD" w:rsidRPr="003B429D" w:rsidRDefault="002B34FD" w:rsidP="00E100EC">
            <w:pPr>
              <w:spacing w:beforeLines="50" w:before="156"/>
              <w:jc w:val="center"/>
              <w:rPr>
                <w:rFonts w:ascii="宋体" w:hAnsi="宋体" w:hint="eastAsia"/>
                <w:sz w:val="24"/>
              </w:rPr>
            </w:pPr>
          </w:p>
        </w:tc>
        <w:tc>
          <w:tcPr>
            <w:tcW w:w="1275" w:type="dxa"/>
          </w:tcPr>
          <w:p w14:paraId="658DA8BA" w14:textId="2135C128" w:rsidR="002B34FD" w:rsidRPr="003B429D" w:rsidRDefault="002B34FD" w:rsidP="00E100EC">
            <w:pPr>
              <w:spacing w:beforeLines="50" w:before="156"/>
              <w:jc w:val="center"/>
              <w:rPr>
                <w:rFonts w:ascii="宋体" w:hAnsi="宋体" w:hint="eastAsia"/>
                <w:sz w:val="24"/>
              </w:rPr>
            </w:pPr>
          </w:p>
        </w:tc>
        <w:tc>
          <w:tcPr>
            <w:tcW w:w="5945" w:type="dxa"/>
            <w:gridSpan w:val="2"/>
          </w:tcPr>
          <w:p w14:paraId="068ECFF3" w14:textId="5CCF8BDF" w:rsidR="002B34FD" w:rsidRPr="003B429D" w:rsidRDefault="002B34FD" w:rsidP="001861AD">
            <w:pPr>
              <w:spacing w:beforeLines="50" w:before="156"/>
              <w:rPr>
                <w:rFonts w:ascii="宋体" w:hAnsi="宋体" w:hint="eastAsia"/>
                <w:sz w:val="24"/>
              </w:rPr>
            </w:pPr>
          </w:p>
        </w:tc>
      </w:tr>
      <w:tr w:rsidR="002B34FD" w:rsidRPr="00740C15" w14:paraId="6BEA243C" w14:textId="77777777" w:rsidTr="00C93DDC">
        <w:trPr>
          <w:trHeight w:hRule="exact" w:val="482"/>
          <w:jc w:val="center"/>
        </w:trPr>
        <w:tc>
          <w:tcPr>
            <w:tcW w:w="799" w:type="dxa"/>
            <w:gridSpan w:val="2"/>
            <w:tcBorders>
              <w:bottom w:val="single" w:sz="4" w:space="0" w:color="auto"/>
            </w:tcBorders>
          </w:tcPr>
          <w:p w14:paraId="4C682C1A" w14:textId="7395330E" w:rsidR="002B34FD" w:rsidRPr="001C4576" w:rsidRDefault="002B34FD" w:rsidP="00CF22DB">
            <w:pPr>
              <w:spacing w:beforeLines="50" w:before="156"/>
              <w:jc w:val="center"/>
              <w:rPr>
                <w:rFonts w:ascii="宋体" w:hAnsi="宋体" w:hint="eastAsia"/>
                <w:sz w:val="24"/>
              </w:rPr>
            </w:pPr>
          </w:p>
        </w:tc>
        <w:tc>
          <w:tcPr>
            <w:tcW w:w="2172" w:type="dxa"/>
            <w:tcBorders>
              <w:bottom w:val="single" w:sz="4" w:space="0" w:color="auto"/>
            </w:tcBorders>
          </w:tcPr>
          <w:p w14:paraId="5370D1FD" w14:textId="428B42F9" w:rsidR="002B34FD" w:rsidRPr="001C4576" w:rsidRDefault="002B34FD" w:rsidP="00CF22DB">
            <w:pPr>
              <w:spacing w:beforeLines="50" w:before="156"/>
              <w:jc w:val="center"/>
              <w:rPr>
                <w:rFonts w:ascii="宋体" w:hAnsi="宋体" w:hint="eastAsia"/>
                <w:sz w:val="24"/>
              </w:rPr>
            </w:pPr>
          </w:p>
        </w:tc>
        <w:tc>
          <w:tcPr>
            <w:tcW w:w="1275" w:type="dxa"/>
          </w:tcPr>
          <w:p w14:paraId="416AD310" w14:textId="48A7A064" w:rsidR="002B34FD" w:rsidRPr="001C4576" w:rsidRDefault="002B34FD" w:rsidP="00CF22DB">
            <w:pPr>
              <w:spacing w:beforeLines="50" w:before="156"/>
              <w:jc w:val="center"/>
              <w:rPr>
                <w:rFonts w:ascii="宋体" w:hAnsi="宋体" w:hint="eastAsia"/>
                <w:sz w:val="24"/>
              </w:rPr>
            </w:pPr>
          </w:p>
        </w:tc>
        <w:tc>
          <w:tcPr>
            <w:tcW w:w="5945" w:type="dxa"/>
            <w:gridSpan w:val="2"/>
          </w:tcPr>
          <w:p w14:paraId="58B67D1A" w14:textId="77777777" w:rsidR="002B34FD" w:rsidRPr="001C4576" w:rsidRDefault="002B34FD" w:rsidP="00CF22DB">
            <w:pPr>
              <w:spacing w:beforeLines="50" w:before="156"/>
              <w:rPr>
                <w:rFonts w:ascii="宋体" w:hAnsi="宋体" w:hint="eastAsia"/>
                <w:sz w:val="24"/>
              </w:rPr>
            </w:pPr>
          </w:p>
        </w:tc>
      </w:tr>
      <w:tr w:rsidR="002B34FD" w:rsidRPr="00740C15" w14:paraId="1D1E4CC1" w14:textId="77777777" w:rsidTr="00C03B6F">
        <w:trPr>
          <w:trHeight w:hRule="exact" w:val="475"/>
          <w:jc w:val="center"/>
        </w:trPr>
        <w:tc>
          <w:tcPr>
            <w:tcW w:w="799" w:type="dxa"/>
            <w:gridSpan w:val="2"/>
          </w:tcPr>
          <w:p w14:paraId="4B2D9E2F" w14:textId="77777777" w:rsidR="002B34FD" w:rsidRPr="00740C15" w:rsidRDefault="002B34FD" w:rsidP="00CE185C">
            <w:pPr>
              <w:spacing w:beforeLines="50" w:before="156"/>
              <w:jc w:val="center"/>
              <w:rPr>
                <w:rFonts w:ascii="宋体" w:hAnsi="宋体" w:hint="eastAsia"/>
                <w:sz w:val="24"/>
              </w:rPr>
            </w:pPr>
          </w:p>
        </w:tc>
        <w:tc>
          <w:tcPr>
            <w:tcW w:w="2172" w:type="dxa"/>
          </w:tcPr>
          <w:p w14:paraId="301A491E" w14:textId="77777777" w:rsidR="002B34FD" w:rsidRPr="00740C15" w:rsidRDefault="002B34FD" w:rsidP="00CE185C">
            <w:pPr>
              <w:spacing w:beforeLines="50" w:before="156"/>
              <w:jc w:val="center"/>
              <w:rPr>
                <w:rFonts w:ascii="宋体" w:hAnsi="宋体" w:hint="eastAsia"/>
                <w:sz w:val="24"/>
              </w:rPr>
            </w:pPr>
          </w:p>
        </w:tc>
        <w:tc>
          <w:tcPr>
            <w:tcW w:w="1275" w:type="dxa"/>
          </w:tcPr>
          <w:p w14:paraId="23C4333A"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8EDFD61" w14:textId="77777777" w:rsidR="002B34FD" w:rsidRPr="00740C15" w:rsidRDefault="002B34FD" w:rsidP="00CE185C">
            <w:pPr>
              <w:spacing w:beforeLines="50" w:before="156"/>
              <w:rPr>
                <w:rFonts w:ascii="宋体" w:hAnsi="宋体" w:hint="eastAsia"/>
                <w:sz w:val="24"/>
              </w:rPr>
            </w:pPr>
          </w:p>
        </w:tc>
      </w:tr>
      <w:tr w:rsidR="002B34FD" w:rsidRPr="00740C15" w14:paraId="6BB77796" w14:textId="77777777" w:rsidTr="00C03B6F">
        <w:trPr>
          <w:trHeight w:hRule="exact" w:val="475"/>
          <w:jc w:val="center"/>
        </w:trPr>
        <w:tc>
          <w:tcPr>
            <w:tcW w:w="799" w:type="dxa"/>
            <w:gridSpan w:val="2"/>
          </w:tcPr>
          <w:p w14:paraId="2E734BC6" w14:textId="77777777" w:rsidR="002B34FD" w:rsidRPr="00740C15" w:rsidRDefault="002B34FD" w:rsidP="00CE185C">
            <w:pPr>
              <w:spacing w:beforeLines="50" w:before="156"/>
              <w:jc w:val="center"/>
              <w:rPr>
                <w:rFonts w:ascii="宋体" w:hAnsi="宋体" w:hint="eastAsia"/>
                <w:sz w:val="24"/>
              </w:rPr>
            </w:pPr>
          </w:p>
        </w:tc>
        <w:tc>
          <w:tcPr>
            <w:tcW w:w="2172" w:type="dxa"/>
          </w:tcPr>
          <w:p w14:paraId="182EC598" w14:textId="77777777" w:rsidR="002B34FD" w:rsidRPr="00740C15" w:rsidRDefault="002B34FD" w:rsidP="00CE185C">
            <w:pPr>
              <w:spacing w:beforeLines="50" w:before="156"/>
              <w:jc w:val="center"/>
              <w:rPr>
                <w:rFonts w:ascii="宋体" w:hAnsi="宋体" w:hint="eastAsia"/>
                <w:sz w:val="24"/>
              </w:rPr>
            </w:pPr>
          </w:p>
        </w:tc>
        <w:tc>
          <w:tcPr>
            <w:tcW w:w="1275" w:type="dxa"/>
          </w:tcPr>
          <w:p w14:paraId="3ED40959"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67776DAD" w14:textId="77777777" w:rsidR="002B34FD" w:rsidRPr="00740C15" w:rsidRDefault="002B34FD" w:rsidP="00CE185C">
            <w:pPr>
              <w:spacing w:beforeLines="50" w:before="156"/>
              <w:rPr>
                <w:rFonts w:ascii="宋体" w:hAnsi="宋体" w:hint="eastAsia"/>
                <w:sz w:val="24"/>
              </w:rPr>
            </w:pPr>
          </w:p>
        </w:tc>
      </w:tr>
      <w:tr w:rsidR="002B34FD" w:rsidRPr="00740C15" w14:paraId="0DB2F948" w14:textId="77777777" w:rsidTr="00C03B6F">
        <w:trPr>
          <w:trHeight w:hRule="exact" w:val="475"/>
          <w:jc w:val="center"/>
        </w:trPr>
        <w:tc>
          <w:tcPr>
            <w:tcW w:w="799" w:type="dxa"/>
            <w:gridSpan w:val="2"/>
          </w:tcPr>
          <w:p w14:paraId="7873AB5A" w14:textId="77777777" w:rsidR="002B34FD" w:rsidRPr="00740C15" w:rsidRDefault="002B34FD" w:rsidP="00CE185C">
            <w:pPr>
              <w:spacing w:beforeLines="50" w:before="156"/>
              <w:jc w:val="center"/>
              <w:rPr>
                <w:rFonts w:ascii="宋体" w:hAnsi="宋体" w:hint="eastAsia"/>
                <w:sz w:val="24"/>
              </w:rPr>
            </w:pPr>
          </w:p>
        </w:tc>
        <w:tc>
          <w:tcPr>
            <w:tcW w:w="2172" w:type="dxa"/>
          </w:tcPr>
          <w:p w14:paraId="08819143" w14:textId="77777777" w:rsidR="002B34FD" w:rsidRPr="00740C15" w:rsidRDefault="002B34FD" w:rsidP="00CE185C">
            <w:pPr>
              <w:spacing w:beforeLines="50" w:before="156"/>
              <w:jc w:val="center"/>
              <w:rPr>
                <w:rFonts w:ascii="宋体" w:hAnsi="宋体" w:hint="eastAsia"/>
                <w:sz w:val="24"/>
              </w:rPr>
            </w:pPr>
          </w:p>
        </w:tc>
        <w:tc>
          <w:tcPr>
            <w:tcW w:w="1275" w:type="dxa"/>
          </w:tcPr>
          <w:p w14:paraId="573EE5DB"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2304E431" w14:textId="77777777" w:rsidR="002B34FD" w:rsidRPr="00740C15" w:rsidRDefault="002B34FD" w:rsidP="00CE185C">
            <w:pPr>
              <w:spacing w:beforeLines="50" w:before="156"/>
              <w:rPr>
                <w:rFonts w:ascii="宋体" w:hAnsi="宋体" w:hint="eastAsia"/>
                <w:sz w:val="24"/>
              </w:rPr>
            </w:pPr>
          </w:p>
        </w:tc>
      </w:tr>
      <w:tr w:rsidR="002B34FD" w:rsidRPr="00740C15" w14:paraId="40B7FBDA" w14:textId="77777777" w:rsidTr="00C03B6F">
        <w:trPr>
          <w:trHeight w:hRule="exact" w:val="475"/>
          <w:jc w:val="center"/>
        </w:trPr>
        <w:tc>
          <w:tcPr>
            <w:tcW w:w="799" w:type="dxa"/>
            <w:gridSpan w:val="2"/>
          </w:tcPr>
          <w:p w14:paraId="2611EB97" w14:textId="77777777" w:rsidR="002B34FD" w:rsidRPr="00740C15" w:rsidRDefault="002B34FD" w:rsidP="00CE185C">
            <w:pPr>
              <w:spacing w:beforeLines="50" w:before="156"/>
              <w:jc w:val="center"/>
              <w:rPr>
                <w:rFonts w:ascii="宋体" w:hAnsi="宋体" w:hint="eastAsia"/>
                <w:sz w:val="24"/>
              </w:rPr>
            </w:pPr>
          </w:p>
        </w:tc>
        <w:tc>
          <w:tcPr>
            <w:tcW w:w="2172" w:type="dxa"/>
          </w:tcPr>
          <w:p w14:paraId="1887CEAF" w14:textId="77777777" w:rsidR="002B34FD" w:rsidRPr="00740C15" w:rsidRDefault="002B34FD" w:rsidP="00CE185C">
            <w:pPr>
              <w:spacing w:beforeLines="50" w:before="156"/>
              <w:jc w:val="center"/>
              <w:rPr>
                <w:rFonts w:ascii="宋体" w:hAnsi="宋体" w:hint="eastAsia"/>
                <w:sz w:val="24"/>
              </w:rPr>
            </w:pPr>
          </w:p>
        </w:tc>
        <w:tc>
          <w:tcPr>
            <w:tcW w:w="1275" w:type="dxa"/>
          </w:tcPr>
          <w:p w14:paraId="779615B3"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53CB7E45" w14:textId="77777777" w:rsidR="002B34FD" w:rsidRPr="00740C15" w:rsidRDefault="002B34FD" w:rsidP="00CE185C">
            <w:pPr>
              <w:spacing w:beforeLines="50" w:before="156"/>
              <w:rPr>
                <w:rFonts w:ascii="宋体" w:hAnsi="宋体" w:hint="eastAsia"/>
                <w:sz w:val="24"/>
              </w:rPr>
            </w:pPr>
          </w:p>
        </w:tc>
      </w:tr>
      <w:tr w:rsidR="002B34FD" w:rsidRPr="00740C15" w14:paraId="5B947F4C" w14:textId="77777777" w:rsidTr="00C03B6F">
        <w:trPr>
          <w:trHeight w:hRule="exact" w:val="475"/>
          <w:jc w:val="center"/>
        </w:trPr>
        <w:tc>
          <w:tcPr>
            <w:tcW w:w="799" w:type="dxa"/>
            <w:gridSpan w:val="2"/>
          </w:tcPr>
          <w:p w14:paraId="6D45AB6A" w14:textId="77777777" w:rsidR="002B34FD" w:rsidRPr="00740C15" w:rsidRDefault="002B34FD" w:rsidP="00CE185C">
            <w:pPr>
              <w:spacing w:beforeLines="50" w:before="156"/>
              <w:jc w:val="center"/>
              <w:rPr>
                <w:rFonts w:ascii="宋体" w:hAnsi="宋体" w:hint="eastAsia"/>
                <w:sz w:val="24"/>
              </w:rPr>
            </w:pPr>
          </w:p>
        </w:tc>
        <w:tc>
          <w:tcPr>
            <w:tcW w:w="2172" w:type="dxa"/>
          </w:tcPr>
          <w:p w14:paraId="24CDFDD1" w14:textId="77777777" w:rsidR="002B34FD" w:rsidRPr="00740C15" w:rsidRDefault="002B34FD" w:rsidP="00CE185C">
            <w:pPr>
              <w:spacing w:beforeLines="50" w:before="156"/>
              <w:jc w:val="center"/>
              <w:rPr>
                <w:rFonts w:ascii="宋体" w:hAnsi="宋体" w:hint="eastAsia"/>
                <w:sz w:val="24"/>
              </w:rPr>
            </w:pPr>
          </w:p>
        </w:tc>
        <w:tc>
          <w:tcPr>
            <w:tcW w:w="1275" w:type="dxa"/>
          </w:tcPr>
          <w:p w14:paraId="4156A054"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33519381" w14:textId="77777777" w:rsidR="002B34FD" w:rsidRPr="00740C15" w:rsidRDefault="002B34FD" w:rsidP="00CE185C">
            <w:pPr>
              <w:spacing w:beforeLines="50" w:before="156"/>
              <w:rPr>
                <w:rFonts w:ascii="宋体" w:hAnsi="宋体" w:hint="eastAsia"/>
                <w:sz w:val="24"/>
              </w:rPr>
            </w:pPr>
          </w:p>
        </w:tc>
      </w:tr>
      <w:tr w:rsidR="002B34FD" w:rsidRPr="00740C15" w14:paraId="52D8190C" w14:textId="77777777" w:rsidTr="00C03B6F">
        <w:trPr>
          <w:trHeight w:hRule="exact" w:val="475"/>
          <w:jc w:val="center"/>
        </w:trPr>
        <w:tc>
          <w:tcPr>
            <w:tcW w:w="799" w:type="dxa"/>
            <w:gridSpan w:val="2"/>
          </w:tcPr>
          <w:p w14:paraId="6AE472BB" w14:textId="77777777" w:rsidR="002B34FD" w:rsidRPr="00740C15" w:rsidRDefault="002B34FD" w:rsidP="00CE185C">
            <w:pPr>
              <w:spacing w:beforeLines="50" w:before="156"/>
              <w:jc w:val="center"/>
              <w:rPr>
                <w:rFonts w:ascii="宋体" w:hAnsi="宋体" w:hint="eastAsia"/>
                <w:sz w:val="24"/>
              </w:rPr>
            </w:pPr>
          </w:p>
        </w:tc>
        <w:tc>
          <w:tcPr>
            <w:tcW w:w="2172" w:type="dxa"/>
          </w:tcPr>
          <w:p w14:paraId="59124DE4" w14:textId="77777777" w:rsidR="002B34FD" w:rsidRPr="00740C15" w:rsidRDefault="002B34FD" w:rsidP="00CE185C">
            <w:pPr>
              <w:spacing w:beforeLines="50" w:before="156"/>
              <w:jc w:val="center"/>
              <w:rPr>
                <w:rFonts w:ascii="宋体" w:hAnsi="宋体" w:hint="eastAsia"/>
                <w:sz w:val="24"/>
              </w:rPr>
            </w:pPr>
          </w:p>
        </w:tc>
        <w:tc>
          <w:tcPr>
            <w:tcW w:w="1275" w:type="dxa"/>
          </w:tcPr>
          <w:p w14:paraId="5F882710"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54F6B68" w14:textId="77777777" w:rsidR="002B34FD" w:rsidRPr="00740C15" w:rsidRDefault="002B34FD" w:rsidP="00CE185C">
            <w:pPr>
              <w:spacing w:beforeLines="50" w:before="156"/>
              <w:rPr>
                <w:rFonts w:ascii="宋体" w:hAnsi="宋体" w:hint="eastAsia"/>
                <w:sz w:val="24"/>
              </w:rPr>
            </w:pPr>
          </w:p>
        </w:tc>
      </w:tr>
      <w:tr w:rsidR="002B34FD" w:rsidRPr="00740C15" w14:paraId="4C7A3756" w14:textId="77777777" w:rsidTr="00C03B6F">
        <w:trPr>
          <w:trHeight w:hRule="exact" w:val="475"/>
          <w:jc w:val="center"/>
        </w:trPr>
        <w:tc>
          <w:tcPr>
            <w:tcW w:w="799" w:type="dxa"/>
            <w:gridSpan w:val="2"/>
          </w:tcPr>
          <w:p w14:paraId="4745B7E7" w14:textId="77777777" w:rsidR="002B34FD" w:rsidRPr="00740C15" w:rsidRDefault="002B34FD" w:rsidP="00CE185C">
            <w:pPr>
              <w:spacing w:beforeLines="50" w:before="156"/>
              <w:jc w:val="center"/>
              <w:rPr>
                <w:rFonts w:ascii="宋体" w:hAnsi="宋体" w:hint="eastAsia"/>
                <w:sz w:val="24"/>
              </w:rPr>
            </w:pPr>
          </w:p>
        </w:tc>
        <w:tc>
          <w:tcPr>
            <w:tcW w:w="2172" w:type="dxa"/>
          </w:tcPr>
          <w:p w14:paraId="58ACEAE3" w14:textId="77777777" w:rsidR="002B34FD" w:rsidRPr="00740C15" w:rsidRDefault="002B34FD" w:rsidP="00CE185C">
            <w:pPr>
              <w:spacing w:beforeLines="50" w:before="156"/>
              <w:jc w:val="center"/>
              <w:rPr>
                <w:rFonts w:ascii="宋体" w:hAnsi="宋体" w:hint="eastAsia"/>
                <w:sz w:val="24"/>
              </w:rPr>
            </w:pPr>
          </w:p>
        </w:tc>
        <w:tc>
          <w:tcPr>
            <w:tcW w:w="1275" w:type="dxa"/>
          </w:tcPr>
          <w:p w14:paraId="52B4F2AC" w14:textId="77777777" w:rsidR="002B34FD" w:rsidRPr="00740C15" w:rsidRDefault="002B34FD" w:rsidP="00CE185C">
            <w:pPr>
              <w:spacing w:beforeLines="50" w:before="156"/>
              <w:jc w:val="center"/>
              <w:rPr>
                <w:rFonts w:ascii="宋体" w:hAnsi="宋体" w:hint="eastAsia"/>
                <w:sz w:val="24"/>
              </w:rPr>
            </w:pPr>
          </w:p>
        </w:tc>
        <w:tc>
          <w:tcPr>
            <w:tcW w:w="5945" w:type="dxa"/>
            <w:gridSpan w:val="2"/>
          </w:tcPr>
          <w:p w14:paraId="02CEA41A" w14:textId="77777777" w:rsidR="002B34FD" w:rsidRPr="00740C15" w:rsidRDefault="002B34FD" w:rsidP="00CE185C">
            <w:pPr>
              <w:spacing w:beforeLines="50" w:before="156"/>
              <w:rPr>
                <w:rFonts w:ascii="宋体" w:hAnsi="宋体" w:hint="eastAsia"/>
                <w:sz w:val="24"/>
              </w:rPr>
            </w:pPr>
          </w:p>
        </w:tc>
      </w:tr>
      <w:tr w:rsidR="002B34FD" w:rsidRPr="00740C15" w14:paraId="3050DCD1" w14:textId="77777777" w:rsidTr="00C03B6F">
        <w:trPr>
          <w:trHeight w:hRule="exact" w:val="475"/>
          <w:jc w:val="center"/>
        </w:trPr>
        <w:tc>
          <w:tcPr>
            <w:tcW w:w="799" w:type="dxa"/>
            <w:gridSpan w:val="2"/>
          </w:tcPr>
          <w:p w14:paraId="570F0495" w14:textId="77777777" w:rsidR="002B34FD" w:rsidRPr="00740C15" w:rsidRDefault="002B34FD" w:rsidP="00CE185C">
            <w:pPr>
              <w:spacing w:beforeLines="50" w:before="156"/>
              <w:jc w:val="center"/>
              <w:rPr>
                <w:rFonts w:ascii="宋体" w:hAnsi="宋体" w:hint="eastAsia"/>
                <w:sz w:val="24"/>
              </w:rPr>
            </w:pPr>
          </w:p>
        </w:tc>
        <w:tc>
          <w:tcPr>
            <w:tcW w:w="2172" w:type="dxa"/>
          </w:tcPr>
          <w:p w14:paraId="762F9F44" w14:textId="77777777" w:rsidR="002B34FD" w:rsidRPr="00740C15" w:rsidRDefault="002B34FD" w:rsidP="00CE185C">
            <w:pPr>
              <w:spacing w:beforeLines="50" w:before="156"/>
              <w:jc w:val="center"/>
              <w:rPr>
                <w:rFonts w:ascii="宋体" w:hAnsi="宋体" w:hint="eastAsia"/>
                <w:sz w:val="24"/>
              </w:rPr>
            </w:pPr>
          </w:p>
        </w:tc>
        <w:tc>
          <w:tcPr>
            <w:tcW w:w="1275" w:type="dxa"/>
          </w:tcPr>
          <w:p w14:paraId="01A8CC2C" w14:textId="77777777" w:rsidR="002B34FD" w:rsidRDefault="002B34FD" w:rsidP="00CE185C">
            <w:pPr>
              <w:spacing w:beforeLines="50" w:before="156"/>
              <w:jc w:val="center"/>
              <w:rPr>
                <w:rFonts w:ascii="宋体" w:hAnsi="宋体" w:hint="eastAsia"/>
                <w:sz w:val="24"/>
              </w:rPr>
            </w:pPr>
          </w:p>
          <w:p w14:paraId="6E35DFBF" w14:textId="77777777" w:rsidR="00163B1D" w:rsidRPr="00163B1D" w:rsidRDefault="00163B1D" w:rsidP="00163B1D">
            <w:pPr>
              <w:rPr>
                <w:rFonts w:ascii="宋体" w:hAnsi="宋体" w:hint="eastAsia"/>
                <w:sz w:val="24"/>
              </w:rPr>
            </w:pPr>
          </w:p>
          <w:p w14:paraId="5119C2A9" w14:textId="77777777" w:rsidR="00163B1D" w:rsidRPr="00163B1D" w:rsidRDefault="00163B1D" w:rsidP="00163B1D">
            <w:pPr>
              <w:rPr>
                <w:rFonts w:ascii="宋体" w:hAnsi="宋体" w:hint="eastAsia"/>
                <w:sz w:val="24"/>
              </w:rPr>
            </w:pPr>
          </w:p>
          <w:p w14:paraId="127FD5B0" w14:textId="77777777" w:rsidR="00163B1D" w:rsidRPr="00163B1D" w:rsidRDefault="00163B1D" w:rsidP="00163B1D">
            <w:pPr>
              <w:rPr>
                <w:rFonts w:ascii="宋体" w:hAnsi="宋体" w:hint="eastAsia"/>
                <w:sz w:val="24"/>
              </w:rPr>
            </w:pPr>
          </w:p>
          <w:p w14:paraId="16D3F747" w14:textId="77777777" w:rsidR="00163B1D" w:rsidRPr="00163B1D" w:rsidRDefault="00163B1D" w:rsidP="00163B1D">
            <w:pPr>
              <w:rPr>
                <w:rFonts w:ascii="宋体" w:hAnsi="宋体" w:hint="eastAsia"/>
                <w:sz w:val="24"/>
              </w:rPr>
            </w:pPr>
          </w:p>
          <w:p w14:paraId="1D9F8318" w14:textId="77777777" w:rsidR="00163B1D" w:rsidRPr="00163B1D" w:rsidRDefault="00163B1D" w:rsidP="00163B1D">
            <w:pPr>
              <w:rPr>
                <w:rFonts w:ascii="宋体" w:hAnsi="宋体" w:hint="eastAsia"/>
                <w:sz w:val="24"/>
              </w:rPr>
            </w:pPr>
          </w:p>
          <w:p w14:paraId="1E2E677C" w14:textId="77777777" w:rsidR="00163B1D" w:rsidRPr="00163B1D" w:rsidRDefault="00163B1D" w:rsidP="00163B1D">
            <w:pPr>
              <w:rPr>
                <w:rFonts w:ascii="宋体" w:hAnsi="宋体" w:hint="eastAsia"/>
                <w:sz w:val="24"/>
              </w:rPr>
            </w:pPr>
          </w:p>
          <w:p w14:paraId="6AAD2A90" w14:textId="77777777" w:rsidR="00163B1D" w:rsidRPr="00163B1D" w:rsidRDefault="00163B1D" w:rsidP="00163B1D">
            <w:pPr>
              <w:rPr>
                <w:rFonts w:ascii="宋体" w:hAnsi="宋体" w:hint="eastAsia"/>
                <w:sz w:val="24"/>
              </w:rPr>
            </w:pPr>
          </w:p>
          <w:p w14:paraId="036A93A3" w14:textId="77777777" w:rsidR="00163B1D" w:rsidRPr="00163B1D" w:rsidRDefault="00163B1D" w:rsidP="00163B1D">
            <w:pPr>
              <w:rPr>
                <w:rFonts w:ascii="宋体" w:hAnsi="宋体" w:hint="eastAsia"/>
                <w:sz w:val="24"/>
              </w:rPr>
            </w:pPr>
          </w:p>
          <w:p w14:paraId="03A12E19" w14:textId="77777777" w:rsidR="00163B1D" w:rsidRPr="00163B1D" w:rsidRDefault="00163B1D" w:rsidP="00163B1D">
            <w:pPr>
              <w:rPr>
                <w:rFonts w:ascii="宋体" w:hAnsi="宋体" w:hint="eastAsia"/>
                <w:sz w:val="24"/>
              </w:rPr>
            </w:pPr>
          </w:p>
          <w:p w14:paraId="0CD8389F" w14:textId="77777777" w:rsidR="00163B1D" w:rsidRPr="00163B1D" w:rsidRDefault="00163B1D" w:rsidP="00163B1D">
            <w:pPr>
              <w:rPr>
                <w:rFonts w:ascii="宋体" w:hAnsi="宋体" w:hint="eastAsia"/>
                <w:sz w:val="24"/>
              </w:rPr>
            </w:pPr>
          </w:p>
          <w:p w14:paraId="658915E9" w14:textId="77777777" w:rsidR="00163B1D" w:rsidRPr="00163B1D" w:rsidRDefault="00163B1D" w:rsidP="00163B1D">
            <w:pPr>
              <w:rPr>
                <w:rFonts w:ascii="宋体" w:hAnsi="宋体" w:hint="eastAsia"/>
                <w:sz w:val="24"/>
              </w:rPr>
            </w:pPr>
          </w:p>
          <w:p w14:paraId="305CD68A" w14:textId="77777777" w:rsidR="00163B1D" w:rsidRPr="00163B1D" w:rsidRDefault="00163B1D" w:rsidP="00163B1D">
            <w:pPr>
              <w:rPr>
                <w:rFonts w:ascii="宋体" w:hAnsi="宋体" w:hint="eastAsia"/>
                <w:sz w:val="24"/>
              </w:rPr>
            </w:pPr>
          </w:p>
          <w:p w14:paraId="79EFECAD" w14:textId="4B625990" w:rsidR="00163B1D" w:rsidRPr="00163B1D" w:rsidRDefault="00163B1D" w:rsidP="00163B1D">
            <w:pPr>
              <w:tabs>
                <w:tab w:val="left" w:pos="1050"/>
              </w:tabs>
              <w:rPr>
                <w:rFonts w:ascii="宋体" w:hAnsi="宋体" w:hint="eastAsia"/>
                <w:sz w:val="24"/>
              </w:rPr>
            </w:pPr>
            <w:r>
              <w:rPr>
                <w:rFonts w:ascii="宋体" w:hAnsi="宋体" w:hint="eastAsia"/>
                <w:sz w:val="24"/>
              </w:rPr>
              <w:tab/>
            </w:r>
          </w:p>
        </w:tc>
        <w:tc>
          <w:tcPr>
            <w:tcW w:w="5945" w:type="dxa"/>
            <w:gridSpan w:val="2"/>
          </w:tcPr>
          <w:p w14:paraId="38B8CC15" w14:textId="77777777" w:rsidR="002B34FD" w:rsidRDefault="002B34FD" w:rsidP="00CE185C">
            <w:pPr>
              <w:spacing w:beforeLines="50" w:before="156"/>
              <w:rPr>
                <w:rFonts w:ascii="宋体" w:hAnsi="宋体" w:hint="eastAsia"/>
                <w:sz w:val="24"/>
              </w:rPr>
            </w:pPr>
          </w:p>
          <w:p w14:paraId="7ADBA381" w14:textId="77777777" w:rsidR="002B34FD" w:rsidRPr="00761CA4" w:rsidRDefault="002B34FD" w:rsidP="00761CA4">
            <w:pPr>
              <w:rPr>
                <w:rFonts w:ascii="宋体" w:hAnsi="宋体" w:hint="eastAsia"/>
                <w:sz w:val="24"/>
              </w:rPr>
            </w:pPr>
          </w:p>
          <w:p w14:paraId="7D3BF9A9" w14:textId="77777777" w:rsidR="002B34FD" w:rsidRPr="00761CA4" w:rsidRDefault="002B34FD" w:rsidP="00761CA4">
            <w:pPr>
              <w:rPr>
                <w:rFonts w:ascii="宋体" w:hAnsi="宋体" w:hint="eastAsia"/>
                <w:sz w:val="24"/>
              </w:rPr>
            </w:pPr>
          </w:p>
          <w:p w14:paraId="0A0B4A3B" w14:textId="77777777" w:rsidR="002B34FD" w:rsidRPr="00761CA4" w:rsidRDefault="002B34FD" w:rsidP="00761CA4">
            <w:pPr>
              <w:rPr>
                <w:rFonts w:ascii="宋体" w:hAnsi="宋体" w:hint="eastAsia"/>
                <w:sz w:val="24"/>
              </w:rPr>
            </w:pPr>
          </w:p>
          <w:p w14:paraId="15A1856E" w14:textId="77777777" w:rsidR="002B34FD" w:rsidRPr="00761CA4" w:rsidRDefault="002B34FD" w:rsidP="00761CA4">
            <w:pPr>
              <w:rPr>
                <w:rFonts w:ascii="宋体" w:hAnsi="宋体" w:hint="eastAsia"/>
                <w:sz w:val="24"/>
              </w:rPr>
            </w:pPr>
          </w:p>
          <w:p w14:paraId="4071D1D3" w14:textId="77777777" w:rsidR="002B34FD" w:rsidRPr="00761CA4" w:rsidRDefault="002B34FD" w:rsidP="00761CA4">
            <w:pPr>
              <w:rPr>
                <w:rFonts w:ascii="宋体" w:hAnsi="宋体" w:hint="eastAsia"/>
                <w:sz w:val="24"/>
              </w:rPr>
            </w:pPr>
          </w:p>
          <w:p w14:paraId="232BEB2C" w14:textId="77777777" w:rsidR="002B34FD" w:rsidRPr="00761CA4" w:rsidRDefault="002B34FD" w:rsidP="00761CA4">
            <w:pPr>
              <w:rPr>
                <w:rFonts w:ascii="宋体" w:hAnsi="宋体" w:hint="eastAsia"/>
                <w:sz w:val="24"/>
              </w:rPr>
            </w:pPr>
          </w:p>
          <w:p w14:paraId="308A5C85" w14:textId="77777777" w:rsidR="002B34FD" w:rsidRPr="00761CA4" w:rsidRDefault="002B34FD" w:rsidP="00761CA4">
            <w:pPr>
              <w:rPr>
                <w:rFonts w:ascii="宋体" w:hAnsi="宋体" w:hint="eastAsia"/>
                <w:sz w:val="24"/>
              </w:rPr>
            </w:pPr>
          </w:p>
          <w:p w14:paraId="36CFDB85" w14:textId="77777777" w:rsidR="002B34FD" w:rsidRPr="00761CA4" w:rsidRDefault="002B34FD" w:rsidP="00761CA4">
            <w:pPr>
              <w:rPr>
                <w:rFonts w:ascii="宋体" w:hAnsi="宋体" w:hint="eastAsia"/>
                <w:sz w:val="24"/>
              </w:rPr>
            </w:pPr>
          </w:p>
          <w:p w14:paraId="348242BE" w14:textId="77777777" w:rsidR="002B34FD" w:rsidRPr="00761CA4" w:rsidRDefault="002B34FD" w:rsidP="00761CA4">
            <w:pPr>
              <w:rPr>
                <w:rFonts w:ascii="宋体" w:hAnsi="宋体" w:hint="eastAsia"/>
                <w:sz w:val="24"/>
              </w:rPr>
            </w:pPr>
          </w:p>
          <w:p w14:paraId="3BB62A7A" w14:textId="77777777" w:rsidR="002B34FD" w:rsidRPr="00761CA4" w:rsidRDefault="002B34FD" w:rsidP="00761CA4">
            <w:pPr>
              <w:rPr>
                <w:rFonts w:ascii="宋体" w:hAnsi="宋体" w:hint="eastAsia"/>
                <w:sz w:val="24"/>
              </w:rPr>
            </w:pPr>
          </w:p>
          <w:p w14:paraId="038D1890" w14:textId="77777777" w:rsidR="002B34FD" w:rsidRDefault="002B34FD" w:rsidP="00761CA4">
            <w:pPr>
              <w:ind w:firstLineChars="200" w:firstLine="480"/>
              <w:rPr>
                <w:rFonts w:ascii="宋体" w:hAnsi="宋体" w:hint="eastAsia"/>
                <w:sz w:val="24"/>
              </w:rPr>
            </w:pPr>
          </w:p>
          <w:p w14:paraId="6BD660F7" w14:textId="77777777" w:rsidR="002779EE" w:rsidRPr="002779EE" w:rsidRDefault="002779EE" w:rsidP="002779EE">
            <w:pPr>
              <w:rPr>
                <w:rFonts w:ascii="宋体" w:hAnsi="宋体" w:hint="eastAsia"/>
                <w:sz w:val="24"/>
              </w:rPr>
            </w:pPr>
          </w:p>
          <w:p w14:paraId="7419D1F4" w14:textId="77777777" w:rsidR="002779EE" w:rsidRPr="002779EE" w:rsidRDefault="002779EE" w:rsidP="002779EE">
            <w:pPr>
              <w:rPr>
                <w:rFonts w:ascii="宋体" w:hAnsi="宋体" w:hint="eastAsia"/>
                <w:sz w:val="24"/>
              </w:rPr>
            </w:pPr>
          </w:p>
          <w:p w14:paraId="04579DE4" w14:textId="1D987E12" w:rsidR="002779EE" w:rsidRPr="002779EE" w:rsidRDefault="002779EE" w:rsidP="002779EE">
            <w:pPr>
              <w:tabs>
                <w:tab w:val="left" w:pos="1260"/>
              </w:tabs>
              <w:rPr>
                <w:rFonts w:ascii="宋体" w:hAnsi="宋体" w:hint="eastAsia"/>
                <w:sz w:val="24"/>
              </w:rPr>
            </w:pPr>
            <w:r>
              <w:rPr>
                <w:rFonts w:ascii="宋体" w:hAnsi="宋体" w:hint="eastAsia"/>
                <w:sz w:val="24"/>
              </w:rPr>
              <w:tab/>
            </w:r>
          </w:p>
        </w:tc>
      </w:tr>
      <w:tr w:rsidR="00CE185C" w:rsidRPr="00740C15" w14:paraId="63F6C8AD" w14:textId="77777777" w:rsidTr="002B34FD">
        <w:trPr>
          <w:gridBefore w:val="1"/>
          <w:gridAfter w:val="1"/>
          <w:wBefore w:w="127" w:type="dxa"/>
          <w:wAfter w:w="18" w:type="dxa"/>
          <w:trHeight w:val="13075"/>
          <w:jc w:val="center"/>
        </w:trPr>
        <w:tc>
          <w:tcPr>
            <w:tcW w:w="10046" w:type="dxa"/>
            <w:gridSpan w:val="4"/>
            <w:vAlign w:val="center"/>
          </w:tcPr>
          <w:p w14:paraId="2933FF1D" w14:textId="2B090938"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lastRenderedPageBreak/>
              <w:t>1.</w:t>
            </w:r>
            <w:r w:rsidR="00CE185C" w:rsidRPr="00617F9E">
              <w:rPr>
                <w:rFonts w:ascii="宋体" w:hAnsi="宋体" w:hint="eastAsia"/>
                <w:b/>
                <w:bCs/>
                <w:sz w:val="24"/>
              </w:rPr>
              <w:t>目的</w:t>
            </w:r>
          </w:p>
          <w:p w14:paraId="170C95EE" w14:textId="6E6454E3" w:rsidR="00520493" w:rsidRPr="00617F9E" w:rsidRDefault="00520493" w:rsidP="00617F9E">
            <w:pPr>
              <w:snapToGrid w:val="0"/>
              <w:spacing w:line="360" w:lineRule="auto"/>
              <w:rPr>
                <w:rFonts w:ascii="宋体" w:hAnsi="宋体" w:hint="eastAsia"/>
                <w:b/>
                <w:bCs/>
                <w:sz w:val="24"/>
              </w:rPr>
            </w:pPr>
            <w:r w:rsidRPr="00617F9E">
              <w:rPr>
                <w:rFonts w:ascii="宋体" w:hAnsi="宋体" w:hint="eastAsia"/>
                <w:b/>
                <w:bCs/>
                <w:sz w:val="24"/>
              </w:rPr>
              <w:t>1.Aim</w:t>
            </w:r>
          </w:p>
          <w:p w14:paraId="4ACED66C" w14:textId="77777777" w:rsidR="00CE185C" w:rsidRDefault="00CE185C" w:rsidP="00CE185C">
            <w:pPr>
              <w:snapToGrid w:val="0"/>
              <w:spacing w:line="360" w:lineRule="auto"/>
              <w:rPr>
                <w:rFonts w:ascii="宋体" w:hAnsi="宋体" w:hint="eastAsia"/>
                <w:sz w:val="24"/>
              </w:rPr>
            </w:pPr>
            <w:r w:rsidRPr="001E2112">
              <w:rPr>
                <w:rFonts w:ascii="宋体" w:hAnsi="宋体" w:hint="eastAsia"/>
                <w:sz w:val="24"/>
              </w:rPr>
              <w:t>对公司综合管理体系的持续适宜性、充分性和有效性进行评审，确保体系有效运行，特制定本程序。</w:t>
            </w:r>
          </w:p>
          <w:p w14:paraId="64B0F436" w14:textId="4CFAF685" w:rsidR="00520493" w:rsidRPr="001E2112" w:rsidRDefault="00520493" w:rsidP="00CE185C">
            <w:pPr>
              <w:snapToGrid w:val="0"/>
              <w:spacing w:line="360" w:lineRule="auto"/>
              <w:rPr>
                <w:rFonts w:ascii="宋体" w:hAnsi="宋体" w:hint="eastAsia"/>
                <w:sz w:val="24"/>
              </w:rPr>
            </w:pPr>
            <w:r w:rsidRPr="00520493">
              <w:rPr>
                <w:rFonts w:ascii="宋体" w:hAnsi="宋体"/>
                <w:sz w:val="24"/>
              </w:rPr>
              <w:t>This procedure is specially formulated to review the continuous suitability, sufficiency and effectiveness of the company's comprehensive management system and ensure its effective operation.</w:t>
            </w:r>
          </w:p>
          <w:p w14:paraId="7C04D3BC" w14:textId="41CB8124" w:rsidR="00CE185C"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00CE185C" w:rsidRPr="00617F9E">
              <w:rPr>
                <w:rFonts w:ascii="宋体" w:hAnsi="宋体" w:hint="eastAsia"/>
                <w:b/>
                <w:bCs/>
                <w:sz w:val="24"/>
              </w:rPr>
              <w:t>适用范围</w:t>
            </w:r>
          </w:p>
          <w:p w14:paraId="68691FC4" w14:textId="4CA2BED9"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2.</w:t>
            </w:r>
            <w:r w:rsidRPr="00617F9E">
              <w:rPr>
                <w:rFonts w:ascii="宋体" w:hAnsi="宋体"/>
                <w:b/>
                <w:bCs/>
                <w:sz w:val="24"/>
              </w:rPr>
              <w:t>range of application; sphere of application</w:t>
            </w:r>
          </w:p>
          <w:p w14:paraId="603BBFB7" w14:textId="5BA57560" w:rsidR="00CE185C" w:rsidRDefault="00CE185C" w:rsidP="00CE185C">
            <w:pPr>
              <w:snapToGrid w:val="0"/>
              <w:spacing w:line="360" w:lineRule="auto"/>
              <w:rPr>
                <w:rFonts w:ascii="宋体" w:hAnsi="宋体" w:hint="eastAsia"/>
                <w:sz w:val="24"/>
              </w:rPr>
            </w:pPr>
            <w:r w:rsidRPr="001E2112">
              <w:rPr>
                <w:rFonts w:ascii="宋体" w:hAnsi="宋体" w:hint="eastAsia"/>
                <w:sz w:val="24"/>
              </w:rPr>
              <w:t>适用于本公司</w:t>
            </w:r>
            <w:r>
              <w:rPr>
                <w:rFonts w:ascii="宋体" w:hAnsi="宋体" w:hint="eastAsia"/>
                <w:sz w:val="24"/>
              </w:rPr>
              <w:t>质量体系(I</w:t>
            </w:r>
            <w:r>
              <w:rPr>
                <w:rFonts w:ascii="宋体" w:hAnsi="宋体"/>
                <w:sz w:val="24"/>
              </w:rPr>
              <w:t>SO9001)</w:t>
            </w:r>
            <w:r>
              <w:rPr>
                <w:rFonts w:ascii="宋体" w:hAnsi="宋体" w:hint="eastAsia"/>
                <w:sz w:val="24"/>
              </w:rPr>
              <w:t>和其他体系(I</w:t>
            </w:r>
            <w:r>
              <w:rPr>
                <w:rFonts w:ascii="宋体" w:hAnsi="宋体"/>
                <w:sz w:val="24"/>
              </w:rPr>
              <w:t>SO14001</w:t>
            </w:r>
            <w:r>
              <w:rPr>
                <w:rFonts w:ascii="宋体" w:hAnsi="宋体" w:hint="eastAsia"/>
                <w:sz w:val="24"/>
              </w:rPr>
              <w:t>、</w:t>
            </w:r>
            <w:r>
              <w:rPr>
                <w:rFonts w:ascii="宋体" w:hAnsi="宋体"/>
                <w:sz w:val="24"/>
              </w:rPr>
              <w:t>ISO45001</w:t>
            </w:r>
            <w:r>
              <w:rPr>
                <w:rFonts w:ascii="宋体" w:hAnsi="宋体" w:hint="eastAsia"/>
                <w:sz w:val="24"/>
              </w:rPr>
              <w:t>、</w:t>
            </w:r>
            <w:r>
              <w:rPr>
                <w:rFonts w:ascii="宋体" w:hAnsi="宋体"/>
                <w:sz w:val="24"/>
              </w:rPr>
              <w:t>CSR)</w:t>
            </w:r>
            <w:r>
              <w:rPr>
                <w:rFonts w:ascii="宋体" w:hAnsi="宋体" w:hint="eastAsia"/>
                <w:sz w:val="24"/>
              </w:rPr>
              <w:t>的运行</w:t>
            </w:r>
            <w:r w:rsidRPr="001E2112">
              <w:rPr>
                <w:rFonts w:ascii="宋体" w:hAnsi="宋体" w:hint="eastAsia"/>
                <w:sz w:val="24"/>
              </w:rPr>
              <w:t>，均纳入评审范围内。</w:t>
            </w:r>
          </w:p>
          <w:p w14:paraId="4F0FAAFF" w14:textId="6ABCB36B" w:rsidR="00520493" w:rsidRPr="009A3482" w:rsidRDefault="00520493" w:rsidP="00CE185C">
            <w:pPr>
              <w:snapToGrid w:val="0"/>
              <w:spacing w:line="360" w:lineRule="auto"/>
              <w:rPr>
                <w:rFonts w:ascii="宋体" w:hAnsi="宋体" w:hint="eastAsia"/>
                <w:sz w:val="24"/>
              </w:rPr>
            </w:pPr>
            <w:r w:rsidRPr="00520493">
              <w:rPr>
                <w:rFonts w:ascii="宋体" w:hAnsi="宋体"/>
                <w:sz w:val="24"/>
              </w:rPr>
              <w:t>The operation of the company's quality system (ISO9001) and other systems (ISO14001, ISO45001, CSR) is all included in the review scope.</w:t>
            </w:r>
          </w:p>
          <w:p w14:paraId="6F36C963" w14:textId="77777777" w:rsidR="00CE185C" w:rsidRPr="00617F9E" w:rsidRDefault="00CE185C" w:rsidP="00617F9E">
            <w:pPr>
              <w:snapToGrid w:val="0"/>
              <w:spacing w:line="360" w:lineRule="auto"/>
              <w:rPr>
                <w:rFonts w:ascii="宋体" w:hAnsi="宋体" w:hint="eastAsia"/>
                <w:b/>
                <w:bCs/>
                <w:sz w:val="24"/>
              </w:rPr>
            </w:pPr>
            <w:r w:rsidRPr="00617F9E">
              <w:rPr>
                <w:rFonts w:ascii="宋体" w:hAnsi="宋体" w:hint="eastAsia"/>
                <w:b/>
                <w:bCs/>
                <w:sz w:val="24"/>
              </w:rPr>
              <w:t>3.职责</w:t>
            </w:r>
          </w:p>
          <w:p w14:paraId="5C4A12ED" w14:textId="4B512A2C" w:rsidR="00617F9E" w:rsidRPr="00617F9E" w:rsidRDefault="00617F9E" w:rsidP="00617F9E">
            <w:pPr>
              <w:snapToGrid w:val="0"/>
              <w:spacing w:line="360" w:lineRule="auto"/>
              <w:rPr>
                <w:rFonts w:ascii="宋体" w:hAnsi="宋体" w:hint="eastAsia"/>
                <w:b/>
                <w:bCs/>
                <w:sz w:val="24"/>
              </w:rPr>
            </w:pPr>
            <w:r w:rsidRPr="00617F9E">
              <w:rPr>
                <w:rFonts w:ascii="宋体" w:hAnsi="宋体" w:hint="eastAsia"/>
                <w:b/>
                <w:bCs/>
                <w:sz w:val="24"/>
              </w:rPr>
              <w:t>3.</w:t>
            </w:r>
            <w:r w:rsidRPr="00617F9E">
              <w:rPr>
                <w:rFonts w:ascii="宋体" w:hAnsi="宋体"/>
                <w:b/>
                <w:bCs/>
                <w:sz w:val="24"/>
              </w:rPr>
              <w:t>responsibility</w:t>
            </w:r>
          </w:p>
          <w:p w14:paraId="23D8C91D" w14:textId="77777777" w:rsidR="00CE185C" w:rsidRPr="001E2112" w:rsidRDefault="00CE185C" w:rsidP="00CE185C">
            <w:pPr>
              <w:pStyle w:val="3"/>
              <w:numPr>
                <w:ilvl w:val="0"/>
                <w:numId w:val="0"/>
              </w:numPr>
              <w:tabs>
                <w:tab w:val="left" w:pos="2069"/>
              </w:tabs>
              <w:spacing w:line="360" w:lineRule="auto"/>
              <w:ind w:right="96" w:firstLineChars="100" w:firstLine="240"/>
              <w:rPr>
                <w:rFonts w:hint="eastAsia"/>
                <w:color w:val="auto"/>
                <w:szCs w:val="24"/>
                <w:lang w:eastAsia="zh-CN"/>
              </w:rPr>
            </w:pPr>
            <w:r>
              <w:rPr>
                <w:rFonts w:hint="eastAsia"/>
                <w:color w:val="auto"/>
                <w:szCs w:val="24"/>
                <w:lang w:eastAsia="zh-CN"/>
              </w:rPr>
              <w:t>3</w:t>
            </w:r>
            <w:r>
              <w:rPr>
                <w:color w:val="auto"/>
                <w:szCs w:val="24"/>
                <w:lang w:eastAsia="zh-CN"/>
              </w:rPr>
              <w:t xml:space="preserve">.1 </w:t>
            </w:r>
            <w:r w:rsidRPr="001E2112">
              <w:rPr>
                <w:rFonts w:hint="eastAsia"/>
                <w:color w:val="auto"/>
                <w:szCs w:val="24"/>
                <w:lang w:eastAsia="zh-CN"/>
              </w:rPr>
              <w:t>最高管理者负责主持范围内</w:t>
            </w:r>
            <w:r w:rsidRPr="001E2112">
              <w:rPr>
                <w:color w:val="auto"/>
                <w:szCs w:val="24"/>
                <w:lang w:eastAsia="zh-CN"/>
              </w:rPr>
              <w:t>的</w:t>
            </w:r>
            <w:r w:rsidRPr="001E2112">
              <w:rPr>
                <w:rFonts w:hint="eastAsia"/>
                <w:color w:val="auto"/>
                <w:szCs w:val="24"/>
                <w:lang w:eastAsia="zh-CN"/>
              </w:rPr>
              <w:t>管理评审会议。</w:t>
            </w:r>
          </w:p>
          <w:p w14:paraId="714C673A" w14:textId="77777777" w:rsidR="00520493"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3.1 The top management is responsible for presiding over the management review meetings within their scope.</w:t>
            </w:r>
          </w:p>
          <w:p w14:paraId="5ACE236C" w14:textId="5F48CC0D" w:rsidR="004D641F" w:rsidRPr="004D641F" w:rsidRDefault="004D641F" w:rsidP="004D641F">
            <w:pPr>
              <w:pStyle w:val="3"/>
              <w:numPr>
                <w:ilvl w:val="0"/>
                <w:numId w:val="0"/>
              </w:numPr>
              <w:tabs>
                <w:tab w:val="left" w:pos="2069"/>
              </w:tabs>
              <w:spacing w:line="360" w:lineRule="auto"/>
              <w:ind w:right="96" w:firstLineChars="100" w:firstLine="240"/>
              <w:rPr>
                <w:rFonts w:hint="eastAsia"/>
                <w:color w:val="auto"/>
                <w:szCs w:val="24"/>
                <w:lang w:eastAsia="zh-CN"/>
              </w:rPr>
            </w:pPr>
            <w:r>
              <w:rPr>
                <w:color w:val="auto"/>
                <w:szCs w:val="24"/>
              </w:rPr>
              <w:t xml:space="preserve">3.2 </w:t>
            </w:r>
            <w:r w:rsidRPr="001E2112">
              <w:rPr>
                <w:rFonts w:hint="eastAsia"/>
                <w:color w:val="auto"/>
                <w:szCs w:val="24"/>
              </w:rPr>
              <w:t>各部门负责准备和提供与本部门有关的管理评审资料，本部门工作汇报，落实管理评审报告中与本部门有关的工作内容，制订本部门纠正预防措施并组织实施。</w:t>
            </w:r>
          </w:p>
          <w:p w14:paraId="0D9E9535" w14:textId="1B212292" w:rsidR="00520493" w:rsidRPr="001E2112" w:rsidRDefault="00520493" w:rsidP="00520493">
            <w:pPr>
              <w:pStyle w:val="3"/>
              <w:numPr>
                <w:ilvl w:val="0"/>
                <w:numId w:val="0"/>
              </w:numPr>
              <w:tabs>
                <w:tab w:val="left" w:pos="2069"/>
              </w:tabs>
              <w:spacing w:line="360" w:lineRule="auto"/>
              <w:ind w:right="96" w:firstLineChars="100" w:firstLine="240"/>
              <w:rPr>
                <w:rFonts w:hint="eastAsia"/>
                <w:color w:val="auto"/>
                <w:szCs w:val="24"/>
                <w:lang w:eastAsia="zh-CN"/>
              </w:rPr>
            </w:pPr>
            <w:r w:rsidRPr="00520493">
              <w:rPr>
                <w:color w:val="auto"/>
                <w:szCs w:val="24"/>
                <w:lang w:eastAsia="zh-CN"/>
              </w:rPr>
              <w:t>3.2 Each department is responsible for preparing and providing management review materials related to its own department, work reports of its own department, implementing the work contents related to its own department in the management review report, formulating corrective and preventive measures for its own department and organizing their implementation.</w:t>
            </w:r>
          </w:p>
          <w:p w14:paraId="20B870BB"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hint="eastAsia"/>
                <w:b/>
                <w:bCs/>
                <w:sz w:val="24"/>
              </w:rPr>
              <w:t>4.定义</w:t>
            </w:r>
          </w:p>
          <w:p w14:paraId="2E93CEDB" w14:textId="3EFA9F7B"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lastRenderedPageBreak/>
              <w:t>4.</w:t>
            </w:r>
            <w:r w:rsidRPr="003054FD">
              <w:rPr>
                <w:rFonts w:ascii="宋体" w:hAnsi="宋体"/>
                <w:b/>
                <w:bCs/>
                <w:sz w:val="24"/>
              </w:rPr>
              <w:t>definition</w:t>
            </w:r>
          </w:p>
          <w:p w14:paraId="5EC96E5A" w14:textId="77777777" w:rsidR="00CE185C" w:rsidRDefault="00CE185C" w:rsidP="00CE185C">
            <w:pPr>
              <w:spacing w:line="360" w:lineRule="auto"/>
              <w:ind w:right="98"/>
              <w:rPr>
                <w:rFonts w:ascii="宋体" w:hAnsi="宋体" w:hint="eastAsia"/>
                <w:bCs/>
                <w:kern w:val="0"/>
                <w:sz w:val="24"/>
              </w:rPr>
            </w:pPr>
            <w:r w:rsidRPr="001E2112">
              <w:rPr>
                <w:rFonts w:ascii="宋体" w:hAnsi="宋体" w:hint="eastAsia"/>
                <w:bCs/>
                <w:kern w:val="0"/>
                <w:sz w:val="24"/>
                <w:lang w:eastAsia="zh-TW"/>
              </w:rPr>
              <w:t>管理评审：最高管理者为评价管理体系的适宜性、充分性和有效性所进行的活动。</w:t>
            </w:r>
          </w:p>
          <w:p w14:paraId="4AAEB5E7" w14:textId="2F35CF4A" w:rsidR="00A25625" w:rsidRPr="001E2112" w:rsidRDefault="00A25625" w:rsidP="00CE185C">
            <w:pPr>
              <w:spacing w:line="360" w:lineRule="auto"/>
              <w:ind w:right="98"/>
              <w:rPr>
                <w:rFonts w:ascii="宋体" w:hAnsi="宋体" w:hint="eastAsia"/>
                <w:bCs/>
                <w:kern w:val="0"/>
                <w:sz w:val="24"/>
              </w:rPr>
            </w:pPr>
            <w:r w:rsidRPr="00A25625">
              <w:rPr>
                <w:rFonts w:ascii="宋体" w:hAnsi="宋体"/>
                <w:bCs/>
                <w:kern w:val="0"/>
                <w:sz w:val="24"/>
              </w:rPr>
              <w:t>Management review: The activity carried out by top management to evaluate the suitability, sufficiency and effectiveness of the management system.</w:t>
            </w:r>
          </w:p>
          <w:p w14:paraId="709B6A47" w14:textId="77777777" w:rsidR="00CE185C" w:rsidRPr="003054FD" w:rsidRDefault="00CE185C" w:rsidP="003054FD">
            <w:pPr>
              <w:snapToGrid w:val="0"/>
              <w:spacing w:line="360" w:lineRule="auto"/>
              <w:rPr>
                <w:rFonts w:ascii="宋体" w:hAnsi="宋体" w:hint="eastAsia"/>
                <w:b/>
                <w:bCs/>
                <w:sz w:val="24"/>
              </w:rPr>
            </w:pPr>
            <w:r w:rsidRPr="003054FD">
              <w:rPr>
                <w:rFonts w:ascii="宋体" w:hAnsi="宋体"/>
                <w:b/>
                <w:bCs/>
                <w:sz w:val="24"/>
              </w:rPr>
              <w:t>5</w:t>
            </w:r>
            <w:r w:rsidRPr="003054FD">
              <w:rPr>
                <w:rFonts w:ascii="宋体" w:hAnsi="宋体" w:hint="eastAsia"/>
                <w:b/>
                <w:bCs/>
                <w:sz w:val="24"/>
              </w:rPr>
              <w:t>.作业内容</w:t>
            </w:r>
          </w:p>
          <w:p w14:paraId="4AC0025C" w14:textId="23276FDF" w:rsidR="003054FD" w:rsidRPr="003054FD" w:rsidRDefault="003054FD" w:rsidP="003054FD">
            <w:pPr>
              <w:snapToGrid w:val="0"/>
              <w:spacing w:line="360" w:lineRule="auto"/>
              <w:rPr>
                <w:rFonts w:ascii="宋体" w:hAnsi="宋体" w:hint="eastAsia"/>
                <w:b/>
                <w:bCs/>
                <w:sz w:val="24"/>
              </w:rPr>
            </w:pPr>
            <w:r w:rsidRPr="003054FD">
              <w:rPr>
                <w:rFonts w:ascii="宋体" w:hAnsi="宋体" w:hint="eastAsia"/>
                <w:b/>
                <w:bCs/>
                <w:sz w:val="24"/>
              </w:rPr>
              <w:t>5.</w:t>
            </w:r>
            <w:r w:rsidRPr="003054FD">
              <w:rPr>
                <w:rFonts w:ascii="宋体" w:hAnsi="宋体"/>
                <w:b/>
                <w:bCs/>
                <w:sz w:val="24"/>
              </w:rPr>
              <w:t xml:space="preserve"> job content</w:t>
            </w:r>
          </w:p>
          <w:p w14:paraId="1549221A" w14:textId="77777777" w:rsidR="00CE185C" w:rsidRPr="001E2112" w:rsidRDefault="00CE185C" w:rsidP="00CE185C">
            <w:pPr>
              <w:pStyle w:val="3"/>
              <w:numPr>
                <w:ilvl w:val="0"/>
                <w:numId w:val="0"/>
              </w:numPr>
              <w:tabs>
                <w:tab w:val="left" w:pos="2069"/>
              </w:tabs>
              <w:spacing w:line="360" w:lineRule="auto"/>
              <w:ind w:leftChars="114" w:left="736" w:right="98" w:hangingChars="207" w:hanging="497"/>
              <w:rPr>
                <w:rFonts w:hint="eastAsia"/>
                <w:color w:val="auto"/>
                <w:szCs w:val="24"/>
                <w:lang w:eastAsia="zh-CN"/>
              </w:rPr>
            </w:pPr>
            <w:r w:rsidRPr="001E2112">
              <w:rPr>
                <w:color w:val="auto"/>
                <w:szCs w:val="24"/>
                <w:lang w:eastAsia="zh-CN"/>
              </w:rPr>
              <w:t>5</w:t>
            </w:r>
            <w:r>
              <w:rPr>
                <w:rFonts w:hint="eastAsia"/>
                <w:color w:val="auto"/>
                <w:szCs w:val="24"/>
                <w:lang w:eastAsia="zh-CN"/>
              </w:rPr>
              <w:t>.1</w:t>
            </w:r>
            <w:r>
              <w:rPr>
                <w:color w:val="auto"/>
                <w:szCs w:val="24"/>
                <w:lang w:eastAsia="zh-CN"/>
              </w:rPr>
              <w:t xml:space="preserve"> </w:t>
            </w:r>
            <w:r w:rsidRPr="001E2112">
              <w:rPr>
                <w:rFonts w:hint="eastAsia"/>
                <w:color w:val="auto"/>
                <w:szCs w:val="24"/>
                <w:lang w:eastAsia="zh-CN"/>
              </w:rPr>
              <w:t>管理评审会议分为例行评审会议及追加评审会议，</w:t>
            </w:r>
            <w:r>
              <w:rPr>
                <w:rFonts w:hint="eastAsia"/>
                <w:color w:val="auto"/>
                <w:szCs w:val="24"/>
                <w:lang w:eastAsia="zh-CN"/>
              </w:rPr>
              <w:t>组织管理评审时，根据需要编制《管理评审计划》。</w:t>
            </w:r>
            <w:r w:rsidRPr="001E2112">
              <w:rPr>
                <w:rFonts w:hint="eastAsia"/>
                <w:color w:val="auto"/>
                <w:szCs w:val="24"/>
                <w:lang w:eastAsia="zh-CN"/>
              </w:rPr>
              <w:t>例行评审会议</w:t>
            </w:r>
            <w:r>
              <w:rPr>
                <w:rFonts w:hint="eastAsia"/>
                <w:color w:val="auto"/>
                <w:szCs w:val="24"/>
                <w:lang w:eastAsia="zh-CN"/>
              </w:rPr>
              <w:t>每年进行一次，相关部门经理共同参加。</w:t>
            </w:r>
          </w:p>
          <w:p w14:paraId="1C4A7462"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5.1 Management review meetings are divided into regular review meetings and additional review meetings. When organizing management reviews, a "Management Review Plan" shall be compiled as needed. The regular review meeting is held once a year, with the participation of managers from relevant departments.</w:t>
            </w:r>
          </w:p>
          <w:p w14:paraId="1CB13067" w14:textId="489D9164" w:rsidR="00A25625" w:rsidRPr="00A25625" w:rsidRDefault="00A25625" w:rsidP="00A25625">
            <w:pPr>
              <w:pStyle w:val="3"/>
              <w:numPr>
                <w:ilvl w:val="0"/>
                <w:numId w:val="0"/>
              </w:numPr>
              <w:tabs>
                <w:tab w:val="left" w:pos="2069"/>
              </w:tabs>
              <w:spacing w:line="360" w:lineRule="auto"/>
              <w:ind w:leftChars="100" w:left="690" w:right="96" w:hangingChars="200" w:hanging="480"/>
              <w:rPr>
                <w:rFonts w:hint="eastAsia"/>
                <w:color w:val="auto"/>
                <w:szCs w:val="24"/>
                <w:lang w:eastAsia="zh-CN"/>
              </w:rPr>
            </w:pPr>
            <w:r w:rsidRPr="001E2112">
              <w:rPr>
                <w:color w:val="auto"/>
                <w:szCs w:val="24"/>
                <w:lang w:eastAsia="zh-CN"/>
              </w:rPr>
              <w:t>5</w:t>
            </w:r>
            <w:r w:rsidRPr="001E2112">
              <w:rPr>
                <w:rFonts w:hint="eastAsia"/>
                <w:color w:val="auto"/>
                <w:szCs w:val="24"/>
                <w:lang w:eastAsia="zh-CN"/>
              </w:rPr>
              <w:t>.2下列情况时，</w:t>
            </w:r>
            <w:r w:rsidRPr="0099796B">
              <w:rPr>
                <w:rFonts w:hint="eastAsia"/>
                <w:color w:val="auto"/>
                <w:szCs w:val="24"/>
                <w:lang w:eastAsia="zh-CN"/>
              </w:rPr>
              <w:t>质量部</w:t>
            </w:r>
            <w:r w:rsidRPr="001E2112">
              <w:rPr>
                <w:rFonts w:hint="eastAsia"/>
                <w:color w:val="auto"/>
                <w:szCs w:val="24"/>
                <w:lang w:eastAsia="zh-CN"/>
              </w:rPr>
              <w:t>直接提出评审要求，相关部门组织会议，适时进行追加评审会议</w:t>
            </w:r>
          </w:p>
          <w:p w14:paraId="6F5F8414"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 In the following circumstances, the Quality Department shall directly put forward the review requirements, and the relevant departments shall organize meetings and conduct additional review meetings in a timely manner</w:t>
            </w:r>
          </w:p>
          <w:p w14:paraId="42C2ECBD" w14:textId="7F682B33"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.2.1公司的组织</w:t>
            </w:r>
            <w:r>
              <w:rPr>
                <w:rFonts w:hint="eastAsia"/>
                <w:color w:val="auto"/>
                <w:szCs w:val="24"/>
                <w:lang w:eastAsia="zh-CN"/>
              </w:rPr>
              <w:t>架构、产品结构、资源和管理体系的环境和条件发生重大变化和调整时；</w:t>
            </w:r>
          </w:p>
          <w:p w14:paraId="3E5AE11C"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5.2.1 When there are significant changes and adjustments to the environment and conditions of the company's organizational structure, product structure, resources and management system;</w:t>
            </w:r>
          </w:p>
          <w:p w14:paraId="565CF1B9" w14:textId="3BC62F8C"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t>5</w:t>
            </w:r>
            <w:r w:rsidRPr="001E2112">
              <w:rPr>
                <w:rFonts w:hint="eastAsia"/>
                <w:color w:val="auto"/>
                <w:szCs w:val="24"/>
                <w:lang w:eastAsia="zh-CN"/>
              </w:rPr>
              <w:t>.2.2</w:t>
            </w:r>
            <w:r>
              <w:rPr>
                <w:rFonts w:hint="eastAsia"/>
                <w:color w:val="auto"/>
                <w:szCs w:val="24"/>
                <w:lang w:eastAsia="zh-CN"/>
              </w:rPr>
              <w:t>外部相关的法律、法规、政策和标准以及其他要求发生变更时；</w:t>
            </w:r>
          </w:p>
          <w:p w14:paraId="3F7AD41A"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5.2.2 When there are changes in relevant external laws, regulations, policies, standards and other requirements;</w:t>
            </w:r>
          </w:p>
          <w:p w14:paraId="108385D3" w14:textId="5C91FAB7" w:rsidR="00A25625" w:rsidRPr="00A25625" w:rsidRDefault="00A25625" w:rsidP="00A2562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E2112">
              <w:rPr>
                <w:color w:val="auto"/>
                <w:szCs w:val="24"/>
                <w:lang w:eastAsia="zh-CN"/>
              </w:rPr>
              <w:lastRenderedPageBreak/>
              <w:t>5</w:t>
            </w:r>
            <w:r w:rsidRPr="001E2112">
              <w:rPr>
                <w:rFonts w:hint="eastAsia"/>
                <w:color w:val="auto"/>
                <w:szCs w:val="24"/>
                <w:lang w:eastAsia="zh-CN"/>
              </w:rPr>
              <w:t>.2.3公司发生重大质量、环境保护、职业健康安全和社会责任事故或相关方连续投诉时。</w:t>
            </w:r>
          </w:p>
          <w:p w14:paraId="6627B69F" w14:textId="77777777" w:rsid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5.2.3 When the company experiences major quality, environmental protection, occupational health and safety, and social responsibility accidents or when there are continuous complaints from relevant parties.</w:t>
            </w:r>
          </w:p>
          <w:p w14:paraId="3BCC8FC8" w14:textId="7EE6EC5B" w:rsidR="00A25625" w:rsidRPr="00A25625"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1E2112">
              <w:rPr>
                <w:rFonts w:ascii="宋体" w:hAnsi="宋体"/>
                <w:sz w:val="24"/>
              </w:rPr>
              <w:t>5</w:t>
            </w:r>
            <w:r w:rsidRPr="001E2112">
              <w:rPr>
                <w:rFonts w:ascii="宋体" w:hAnsi="宋体" w:hint="eastAsia"/>
                <w:bCs/>
                <w:kern w:val="0"/>
                <w:sz w:val="24"/>
              </w:rPr>
              <w:t>.2.4</w:t>
            </w:r>
            <w:r w:rsidRPr="001E2112">
              <w:rPr>
                <w:rFonts w:ascii="宋体" w:hAnsi="宋体" w:hint="eastAsia"/>
                <w:sz w:val="24"/>
              </w:rPr>
              <w:t>第三方认证审核前或其他认为有管理评审需要时</w:t>
            </w:r>
            <w:r>
              <w:rPr>
                <w:rFonts w:ascii="宋体" w:hAnsi="宋体" w:hint="eastAsia"/>
                <w:sz w:val="24"/>
              </w:rPr>
              <w:t>。</w:t>
            </w:r>
          </w:p>
          <w:p w14:paraId="65F493B3" w14:textId="1C95CF0D" w:rsidR="00A25625" w:rsidRPr="001E2112" w:rsidRDefault="00A25625" w:rsidP="00A25625">
            <w:pPr>
              <w:tabs>
                <w:tab w:val="left" w:pos="1680"/>
              </w:tabs>
              <w:spacing w:beforeLines="20" w:before="62" w:afterLines="10" w:after="31" w:line="360" w:lineRule="auto"/>
              <w:ind w:leftChars="217" w:left="1140" w:rightChars="50" w:right="105" w:hangingChars="285" w:hanging="684"/>
              <w:rPr>
                <w:rFonts w:ascii="宋体" w:hAnsi="宋体" w:hint="eastAsia"/>
                <w:sz w:val="24"/>
              </w:rPr>
            </w:pPr>
            <w:r w:rsidRPr="00A25625">
              <w:rPr>
                <w:rFonts w:ascii="宋体" w:hAnsi="宋体"/>
                <w:sz w:val="24"/>
              </w:rPr>
              <w:t>5.2.4 Before a third-party certification audit or when other circumstances are deemed necessary for management review.</w:t>
            </w:r>
          </w:p>
          <w:p w14:paraId="1D4D1637" w14:textId="74075C2C" w:rsidR="00BC6E52" w:rsidRDefault="00CE185C"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 管理评审输入及评审内容</w:t>
            </w:r>
          </w:p>
          <w:p w14:paraId="5B607FC6" w14:textId="087C6CC0" w:rsidR="00BC6E52" w:rsidRPr="00BC6E52" w:rsidRDefault="00BC6E52" w:rsidP="00BC6E52">
            <w:pPr>
              <w:pStyle w:val="3"/>
              <w:numPr>
                <w:ilvl w:val="0"/>
                <w:numId w:val="0"/>
              </w:numPr>
              <w:tabs>
                <w:tab w:val="left" w:pos="2069"/>
              </w:tabs>
              <w:spacing w:line="360" w:lineRule="auto"/>
              <w:ind w:right="98" w:firstLineChars="100" w:firstLine="240"/>
              <w:rPr>
                <w:rFonts w:hint="eastAsia"/>
                <w:color w:val="auto"/>
                <w:szCs w:val="24"/>
                <w:lang w:eastAsia="zh-CN"/>
              </w:rPr>
            </w:pPr>
            <w:r w:rsidRPr="00BC6E52">
              <w:rPr>
                <w:color w:val="auto"/>
                <w:szCs w:val="24"/>
                <w:lang w:eastAsia="zh-CN"/>
              </w:rPr>
              <w:t>5.3 Management Review Input and Review Content</w:t>
            </w:r>
          </w:p>
          <w:p w14:paraId="2FA25692"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.3.1 ISO9001质量管理体系管理评审输入内容如下：</w:t>
            </w:r>
          </w:p>
          <w:p w14:paraId="786FA84B" w14:textId="61B5E9A5" w:rsidR="00BC6E52" w:rsidRPr="00BC6E52" w:rsidRDefault="00BC6E52" w:rsidP="00BC6E52">
            <w:pPr>
              <w:pStyle w:val="3"/>
              <w:numPr>
                <w:ilvl w:val="0"/>
                <w:numId w:val="0"/>
              </w:numPr>
              <w:tabs>
                <w:tab w:val="left" w:pos="2069"/>
              </w:tabs>
              <w:spacing w:line="360" w:lineRule="auto"/>
              <w:ind w:right="98" w:firstLineChars="200" w:firstLine="480"/>
              <w:rPr>
                <w:rFonts w:hint="eastAsia"/>
                <w:color w:val="auto"/>
                <w:szCs w:val="24"/>
                <w:lang w:eastAsia="zh-CN"/>
              </w:rPr>
            </w:pPr>
            <w:r w:rsidRPr="00BC6E52">
              <w:rPr>
                <w:color w:val="auto"/>
                <w:szCs w:val="24"/>
                <w:lang w:eastAsia="zh-CN"/>
              </w:rPr>
              <w:t>5.3.1 The input content for the ISO9001 quality management system management review is as follows:</w:t>
            </w:r>
          </w:p>
          <w:p w14:paraId="1600A6F2" w14:textId="77777777" w:rsidR="00BC6E52"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以往管理评审所采取措施的实施情况；</w:t>
            </w:r>
          </w:p>
          <w:p w14:paraId="01DFF8CF" w14:textId="1A934884" w:rsidR="00CE185C" w:rsidRPr="0099796B"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a) The implementation status of the measures taken in previous management reviews;</w:t>
            </w:r>
          </w:p>
          <w:p w14:paraId="0858C18B"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与质量管理体系相关的内外部因素的变化； </w:t>
            </w:r>
          </w:p>
          <w:p w14:paraId="4544BBC0" w14:textId="4C387028"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b) Changes in internal and external factors related to the quality management system;</w:t>
            </w:r>
          </w:p>
          <w:p w14:paraId="5005A8A5"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有关质量管理体系绩效和有效性的信息，包括下列趋势性信息： </w:t>
            </w:r>
          </w:p>
          <w:p w14:paraId="0E0F4019" w14:textId="6F32333F"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c) Information regarding the performance and effectiveness of the quality management system, including the following trend information:</w:t>
            </w:r>
          </w:p>
          <w:p w14:paraId="0423A6CA"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顾客满意和相关方的反馈； </w:t>
            </w:r>
          </w:p>
          <w:p w14:paraId="7852731D" w14:textId="2707148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1) Customer satisfaction and feedback from relevant parties;</w:t>
            </w:r>
          </w:p>
          <w:p w14:paraId="66C24A4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质量目标的实现程度； </w:t>
            </w:r>
          </w:p>
          <w:p w14:paraId="663DEB22" w14:textId="70AC67EA"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2) The degree of achievement of quality objectives;</w:t>
            </w:r>
          </w:p>
          <w:p w14:paraId="71B1DF31"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lastRenderedPageBreak/>
              <w:t>过程绩效以及产品和服务的符合性；</w:t>
            </w:r>
          </w:p>
          <w:p w14:paraId="46A971A5" w14:textId="6925FCA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3) Process performance and the conformity of products and services;</w:t>
            </w:r>
            <w:r w:rsidR="00CE185C" w:rsidRPr="0099796B">
              <w:rPr>
                <w:rFonts w:hint="eastAsia"/>
                <w:color w:val="auto"/>
                <w:szCs w:val="24"/>
                <w:lang w:eastAsia="zh-CN"/>
              </w:rPr>
              <w:t xml:space="preserve"> </w:t>
            </w:r>
          </w:p>
          <w:p w14:paraId="6D79A294"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不合格以及纠正措施； </w:t>
            </w:r>
          </w:p>
          <w:p w14:paraId="42980707" w14:textId="3F5BA832"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4) Nonconformities and corrective measures;</w:t>
            </w:r>
          </w:p>
          <w:p w14:paraId="6E5EE739"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监视和测量结果； GB/T 19001—2015 14 </w:t>
            </w:r>
          </w:p>
          <w:p w14:paraId="4108D80C" w14:textId="628DEA4C" w:rsidR="00BC6E52" w:rsidRPr="00BC6E52"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5) Monitoring and measurement results; GB/T 19001—2015 14</w:t>
            </w:r>
          </w:p>
          <w:p w14:paraId="49D95F6E" w14:textId="77777777" w:rsidR="00CE185C"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 xml:space="preserve">审核结果； </w:t>
            </w:r>
          </w:p>
          <w:p w14:paraId="70AEF38D" w14:textId="77B12964" w:rsidR="00BC6E52"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6) Review result;</w:t>
            </w:r>
          </w:p>
          <w:p w14:paraId="0CD4F175" w14:textId="77777777" w:rsidR="00BC6E52" w:rsidRDefault="00CE185C" w:rsidP="00CE185C">
            <w:pPr>
              <w:pStyle w:val="3"/>
              <w:numPr>
                <w:ilvl w:val="0"/>
                <w:numId w:val="23"/>
              </w:numPr>
              <w:tabs>
                <w:tab w:val="left" w:pos="2069"/>
              </w:tabs>
              <w:spacing w:line="360" w:lineRule="auto"/>
              <w:ind w:right="96"/>
              <w:rPr>
                <w:rFonts w:hint="eastAsia"/>
                <w:color w:val="auto"/>
                <w:szCs w:val="24"/>
                <w:lang w:eastAsia="zh-CN"/>
              </w:rPr>
            </w:pPr>
            <w:r w:rsidRPr="0099796B">
              <w:rPr>
                <w:rFonts w:hint="eastAsia"/>
                <w:color w:val="auto"/>
                <w:szCs w:val="24"/>
                <w:lang w:eastAsia="zh-CN"/>
              </w:rPr>
              <w:t>外部供方的绩效。</w:t>
            </w:r>
          </w:p>
          <w:p w14:paraId="332EE431" w14:textId="0B922566" w:rsidR="00CE185C" w:rsidRPr="0099796B" w:rsidRDefault="00BC6E52" w:rsidP="00BC6E52">
            <w:pPr>
              <w:pStyle w:val="3"/>
              <w:numPr>
                <w:ilvl w:val="0"/>
                <w:numId w:val="0"/>
              </w:numPr>
              <w:tabs>
                <w:tab w:val="left" w:pos="2069"/>
              </w:tabs>
              <w:spacing w:line="360" w:lineRule="auto"/>
              <w:ind w:left="975" w:right="98"/>
              <w:rPr>
                <w:rFonts w:hint="eastAsia"/>
                <w:color w:val="auto"/>
                <w:szCs w:val="24"/>
                <w:lang w:eastAsia="zh-CN"/>
              </w:rPr>
            </w:pPr>
            <w:r w:rsidRPr="00BC6E52">
              <w:rPr>
                <w:color w:val="auto"/>
                <w:szCs w:val="24"/>
                <w:lang w:eastAsia="zh-CN"/>
              </w:rPr>
              <w:t>7) Performance of external suppliers.</w:t>
            </w:r>
            <w:r w:rsidR="00CE185C" w:rsidRPr="0099796B">
              <w:rPr>
                <w:rFonts w:hint="eastAsia"/>
                <w:color w:val="auto"/>
                <w:szCs w:val="24"/>
                <w:lang w:eastAsia="zh-CN"/>
              </w:rPr>
              <w:t xml:space="preserve"> </w:t>
            </w:r>
          </w:p>
          <w:p w14:paraId="28F4EE7D"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资源的充分性； </w:t>
            </w:r>
          </w:p>
          <w:p w14:paraId="01F5F36F" w14:textId="3D6B29C3" w:rsidR="00BC6E52" w:rsidRPr="0099796B" w:rsidRDefault="00BC6E52" w:rsidP="00BC6E52">
            <w:pPr>
              <w:pStyle w:val="3"/>
              <w:numPr>
                <w:ilvl w:val="0"/>
                <w:numId w:val="0"/>
              </w:numPr>
              <w:tabs>
                <w:tab w:val="left" w:pos="2069"/>
              </w:tabs>
              <w:spacing w:line="360" w:lineRule="auto"/>
              <w:ind w:right="98" w:firstLineChars="300" w:firstLine="720"/>
              <w:rPr>
                <w:rFonts w:hint="eastAsia"/>
                <w:color w:val="auto"/>
                <w:szCs w:val="24"/>
                <w:lang w:eastAsia="zh-CN"/>
              </w:rPr>
            </w:pPr>
            <w:r w:rsidRPr="00BC6E52">
              <w:rPr>
                <w:color w:val="auto"/>
                <w:szCs w:val="24"/>
                <w:lang w:eastAsia="zh-CN"/>
              </w:rPr>
              <w:t>d) Sufficiency of resources;</w:t>
            </w:r>
          </w:p>
          <w:p w14:paraId="576DFE36" w14:textId="77777777" w:rsidR="00CE185C" w:rsidRDefault="00CE185C" w:rsidP="00CE185C">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 xml:space="preserve">应对风险和机遇所采取措施的有效性（见6.1）； </w:t>
            </w:r>
          </w:p>
          <w:p w14:paraId="38493E0B" w14:textId="1DEE84C5" w:rsidR="00BC6E52" w:rsidRPr="00BC6E52" w:rsidRDefault="00BC6E52" w:rsidP="00BC6E52">
            <w:pPr>
              <w:pStyle w:val="3"/>
              <w:numPr>
                <w:ilvl w:val="0"/>
                <w:numId w:val="0"/>
              </w:numPr>
              <w:tabs>
                <w:tab w:val="left" w:pos="2069"/>
              </w:tabs>
              <w:spacing w:line="360" w:lineRule="auto"/>
              <w:ind w:left="709" w:right="98"/>
              <w:rPr>
                <w:rFonts w:hint="eastAsia"/>
                <w:color w:val="auto"/>
                <w:szCs w:val="24"/>
                <w:lang w:eastAsia="zh-CN"/>
              </w:rPr>
            </w:pPr>
            <w:r w:rsidRPr="00BC6E52">
              <w:rPr>
                <w:color w:val="auto"/>
                <w:szCs w:val="24"/>
                <w:lang w:eastAsia="zh-CN"/>
              </w:rPr>
              <w:t>e) The effectiveness of the measures taken to address risks and opportunities (see 6.1);</w:t>
            </w:r>
          </w:p>
          <w:p w14:paraId="4170FA62" w14:textId="7A41C3BC" w:rsidR="00BC6E52" w:rsidRDefault="00CE185C" w:rsidP="00BC6E52">
            <w:pPr>
              <w:pStyle w:val="3"/>
              <w:numPr>
                <w:ilvl w:val="0"/>
                <w:numId w:val="22"/>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0250C6FC" w14:textId="53BB87A6" w:rsidR="00BC6E52" w:rsidRPr="00BC6E52" w:rsidRDefault="00BC6E52" w:rsidP="00BC6E52">
            <w:pPr>
              <w:pStyle w:val="3"/>
              <w:numPr>
                <w:ilvl w:val="0"/>
                <w:numId w:val="0"/>
              </w:numPr>
              <w:tabs>
                <w:tab w:val="left" w:pos="2069"/>
              </w:tabs>
              <w:spacing w:line="360" w:lineRule="auto"/>
              <w:ind w:left="720" w:right="98"/>
              <w:rPr>
                <w:rFonts w:hint="eastAsia"/>
                <w:color w:val="auto"/>
                <w:szCs w:val="24"/>
                <w:lang w:eastAsia="zh-CN"/>
              </w:rPr>
            </w:pPr>
            <w:r w:rsidRPr="00BC6E52">
              <w:rPr>
                <w:color w:val="auto"/>
                <w:szCs w:val="24"/>
                <w:lang w:eastAsia="zh-CN"/>
              </w:rPr>
              <w:t>f) Opportunities for improvement.</w:t>
            </w:r>
          </w:p>
          <w:p w14:paraId="02DD68E4" w14:textId="77777777" w:rsidR="00CE185C" w:rsidRDefault="00CE185C" w:rsidP="00CE185C">
            <w:pPr>
              <w:pStyle w:val="ad"/>
              <w:numPr>
                <w:ilvl w:val="2"/>
                <w:numId w:val="4"/>
              </w:numPr>
              <w:spacing w:line="360" w:lineRule="auto"/>
              <w:ind w:rightChars="-157" w:right="-330" w:firstLineChars="0"/>
              <w:jc w:val="left"/>
              <w:rPr>
                <w:rFonts w:ascii="宋体" w:hAnsi="宋体" w:hint="eastAsia"/>
                <w:sz w:val="24"/>
              </w:rPr>
            </w:pPr>
            <w:r w:rsidRPr="0099796B">
              <w:rPr>
                <w:rFonts w:ascii="宋体" w:hAnsi="宋体" w:hint="eastAsia"/>
                <w:sz w:val="24"/>
              </w:rPr>
              <w:t>QC080000 HSPM 有害物质过程管理体系管理评审的输入内容如下：</w:t>
            </w:r>
          </w:p>
          <w:p w14:paraId="19E46C3C" w14:textId="2077DB6F" w:rsidR="00843F21" w:rsidRPr="00843F21" w:rsidRDefault="00843F21" w:rsidP="00843F21">
            <w:pPr>
              <w:pStyle w:val="3"/>
              <w:numPr>
                <w:ilvl w:val="0"/>
                <w:numId w:val="0"/>
              </w:numPr>
              <w:tabs>
                <w:tab w:val="left" w:pos="2069"/>
              </w:tabs>
              <w:spacing w:line="360" w:lineRule="auto"/>
              <w:ind w:right="98" w:firstLineChars="200" w:firstLine="480"/>
              <w:rPr>
                <w:rFonts w:hint="eastAsia"/>
                <w:color w:val="auto"/>
                <w:szCs w:val="24"/>
                <w:lang w:eastAsia="zh-CN"/>
              </w:rPr>
            </w:pPr>
            <w:r w:rsidRPr="00843F21">
              <w:rPr>
                <w:color w:val="auto"/>
                <w:szCs w:val="24"/>
                <w:lang w:eastAsia="zh-CN"/>
              </w:rPr>
              <w:t>5.3.2 The input content for the management review of the QC080000 HSPM Hazardous Substances Process management system is as follows:</w:t>
            </w:r>
          </w:p>
          <w:p w14:paraId="030DAC9A" w14:textId="77777777" w:rsidR="00CE185C" w:rsidRPr="00843F21" w:rsidRDefault="00CE185C" w:rsidP="00CE185C">
            <w:pPr>
              <w:pStyle w:val="ad"/>
              <w:numPr>
                <w:ilvl w:val="0"/>
                <w:numId w:val="11"/>
              </w:numPr>
              <w:spacing w:line="360" w:lineRule="auto"/>
              <w:ind w:rightChars="-157" w:right="-330" w:firstLineChars="0"/>
              <w:jc w:val="left"/>
              <w:rPr>
                <w:rFonts w:ascii="宋体" w:hAnsi="宋体" w:hint="eastAsia"/>
                <w:sz w:val="24"/>
              </w:rPr>
            </w:pPr>
            <w:r w:rsidRPr="0099796B">
              <w:rPr>
                <w:rFonts w:hint="eastAsia"/>
              </w:rPr>
              <w:t xml:space="preserve">HSF </w:t>
            </w:r>
            <w:r w:rsidRPr="0099796B">
              <w:rPr>
                <w:rFonts w:hint="eastAsia"/>
              </w:rPr>
              <w:t>方针和目标的适宜性和实现；</w:t>
            </w:r>
          </w:p>
          <w:p w14:paraId="7FF710A7" w14:textId="1B6C2CF9"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a) The suitability and achievement of the HSF policy and objectives;</w:t>
            </w:r>
          </w:p>
          <w:p w14:paraId="3EA34526"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法律法规和顾客在HS 控制方面的要求的变化；</w:t>
            </w:r>
          </w:p>
          <w:p w14:paraId="4F7D11EB" w14:textId="0F85049D"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b) Changes in laws, regulations and customer requirements regarding HS control;</w:t>
            </w:r>
          </w:p>
          <w:p w14:paraId="18A08BEF"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HS 的识别、使用；</w:t>
            </w:r>
          </w:p>
          <w:p w14:paraId="03D972B5" w14:textId="7D5C8245"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lastRenderedPageBreak/>
              <w:t>c) Identification and application of HS;</w:t>
            </w:r>
          </w:p>
          <w:p w14:paraId="62250672"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HSF 不合格和纠正措施，包括审核结果；</w:t>
            </w:r>
          </w:p>
          <w:p w14:paraId="5E31DFBD" w14:textId="41E01FB3" w:rsidR="00843F21" w:rsidRPr="00843F21" w:rsidRDefault="00843F21" w:rsidP="00843F21">
            <w:pPr>
              <w:pStyle w:val="3"/>
              <w:numPr>
                <w:ilvl w:val="0"/>
                <w:numId w:val="0"/>
              </w:numPr>
              <w:tabs>
                <w:tab w:val="left" w:pos="2069"/>
              </w:tabs>
              <w:spacing w:line="360" w:lineRule="auto"/>
              <w:ind w:right="98" w:firstLineChars="300" w:firstLine="720"/>
              <w:rPr>
                <w:rFonts w:hint="eastAsia"/>
                <w:color w:val="auto"/>
                <w:szCs w:val="24"/>
                <w:lang w:eastAsia="zh-CN"/>
              </w:rPr>
            </w:pPr>
            <w:r w:rsidRPr="00843F21">
              <w:rPr>
                <w:color w:val="auto"/>
                <w:szCs w:val="24"/>
                <w:lang w:eastAsia="zh-CN"/>
              </w:rPr>
              <w:t>d) HSF nonconformities and corrective actions, including audit results;</w:t>
            </w:r>
          </w:p>
          <w:p w14:paraId="41752D37"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客户对组织的HS 管理绩效所作的评价和反馈；</w:t>
            </w:r>
          </w:p>
          <w:p w14:paraId="61D76B0E" w14:textId="5DAB6938"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e) The evaluation and feedback made by customers on the organization's HS management performance;</w:t>
            </w:r>
          </w:p>
          <w:p w14:paraId="47545CBD"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任何因违反法律法规或顾客的要求而造成的损失；</w:t>
            </w:r>
          </w:p>
          <w:p w14:paraId="4DFE6B63" w14:textId="7A8D1D1F" w:rsidR="00843F21" w:rsidRPr="00843F21" w:rsidRDefault="00843F21" w:rsidP="00843F21">
            <w:pPr>
              <w:pStyle w:val="3"/>
              <w:numPr>
                <w:ilvl w:val="0"/>
                <w:numId w:val="0"/>
              </w:numPr>
              <w:tabs>
                <w:tab w:val="left" w:pos="2069"/>
              </w:tabs>
              <w:spacing w:line="360" w:lineRule="auto"/>
              <w:ind w:left="709" w:right="98"/>
              <w:rPr>
                <w:rFonts w:hint="eastAsia"/>
                <w:color w:val="auto"/>
                <w:szCs w:val="24"/>
                <w:lang w:eastAsia="zh-CN"/>
              </w:rPr>
            </w:pPr>
            <w:r w:rsidRPr="00843F21">
              <w:rPr>
                <w:color w:val="auto"/>
                <w:szCs w:val="24"/>
                <w:lang w:eastAsia="zh-CN"/>
              </w:rPr>
              <w:t>f) Any losses caused by violation of laws, regulations or customer requirements;</w:t>
            </w:r>
          </w:p>
          <w:p w14:paraId="0A769CA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实现HSF 产品和过程所需的资源；</w:t>
            </w:r>
          </w:p>
          <w:p w14:paraId="64822D5F" w14:textId="76AFD16B"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sidRPr="00843F21">
              <w:rPr>
                <w:color w:val="auto"/>
                <w:szCs w:val="24"/>
                <w:lang w:eastAsia="zh-CN"/>
              </w:rPr>
              <w:t>g) Resources required to implement HSF products and processes;</w:t>
            </w:r>
          </w:p>
          <w:p w14:paraId="03635110" w14:textId="77777777" w:rsidR="00CE185C" w:rsidRDefault="00CE185C" w:rsidP="00CE185C">
            <w:pPr>
              <w:pStyle w:val="3"/>
              <w:numPr>
                <w:ilvl w:val="0"/>
                <w:numId w:val="11"/>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改进机会。</w:t>
            </w:r>
          </w:p>
          <w:p w14:paraId="2BDD3A3C" w14:textId="5D036CF2" w:rsidR="00843F21" w:rsidRPr="0099796B" w:rsidRDefault="00843F21" w:rsidP="00843F21">
            <w:pPr>
              <w:pStyle w:val="3"/>
              <w:numPr>
                <w:ilvl w:val="0"/>
                <w:numId w:val="0"/>
              </w:numPr>
              <w:tabs>
                <w:tab w:val="left" w:pos="2069"/>
              </w:tabs>
              <w:spacing w:line="360" w:lineRule="auto"/>
              <w:ind w:left="720" w:right="98"/>
              <w:rPr>
                <w:rFonts w:hint="eastAsia"/>
                <w:color w:val="auto"/>
                <w:szCs w:val="24"/>
                <w:lang w:eastAsia="zh-CN"/>
              </w:rPr>
            </w:pPr>
            <w:r>
              <w:rPr>
                <w:rFonts w:hint="eastAsia"/>
                <w:color w:val="auto"/>
                <w:szCs w:val="24"/>
                <w:lang w:eastAsia="zh-CN"/>
              </w:rPr>
              <w:t>h</w:t>
            </w:r>
            <w:r w:rsidRPr="00BC6E52">
              <w:rPr>
                <w:color w:val="auto"/>
                <w:szCs w:val="24"/>
                <w:lang w:eastAsia="zh-CN"/>
              </w:rPr>
              <w:t>) Opportunities for improvement.</w:t>
            </w:r>
          </w:p>
          <w:p w14:paraId="3945353E" w14:textId="6F63F905"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5</w:t>
            </w:r>
            <w:r w:rsidRPr="0099796B">
              <w:rPr>
                <w:rFonts w:ascii="宋体" w:hAnsi="宋体"/>
                <w:sz w:val="24"/>
              </w:rPr>
              <w:t>.3.</w:t>
            </w:r>
            <w:r w:rsidR="00634243">
              <w:rPr>
                <w:rFonts w:ascii="宋体" w:hAnsi="宋体" w:hint="eastAsia"/>
                <w:sz w:val="24"/>
              </w:rPr>
              <w:t>3</w:t>
            </w:r>
            <w:r w:rsidRPr="0099796B">
              <w:rPr>
                <w:rFonts w:ascii="宋体" w:hAnsi="宋体"/>
                <w:sz w:val="24"/>
              </w:rPr>
              <w:t xml:space="preserve"> </w:t>
            </w:r>
            <w:r w:rsidRPr="0099796B">
              <w:rPr>
                <w:rFonts w:ascii="宋体" w:hAnsi="宋体" w:hint="eastAsia"/>
                <w:sz w:val="24"/>
              </w:rPr>
              <w:t>ISO14001环境管理体系管理评审的输入内容如下：</w:t>
            </w:r>
          </w:p>
          <w:p w14:paraId="4D771730" w14:textId="50710C2B" w:rsidR="00B550AA" w:rsidRPr="0099796B" w:rsidRDefault="00B550AA" w:rsidP="00CE185C">
            <w:pPr>
              <w:spacing w:line="360" w:lineRule="auto"/>
              <w:ind w:rightChars="-157" w:right="-330" w:firstLineChars="200" w:firstLine="480"/>
              <w:jc w:val="left"/>
              <w:rPr>
                <w:rFonts w:ascii="宋体" w:hAnsi="宋体" w:hint="eastAsia"/>
                <w:sz w:val="24"/>
              </w:rPr>
            </w:pPr>
            <w:r w:rsidRPr="00B550AA">
              <w:rPr>
                <w:rFonts w:ascii="宋体" w:hAnsi="宋体"/>
                <w:sz w:val="24"/>
              </w:rPr>
              <w:t>5.3.3 The input content for the management review of ISO14001 environmental Management System is as follows:</w:t>
            </w:r>
          </w:p>
          <w:p w14:paraId="2F1856A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w:t>
            </w:r>
            <w:r w:rsidRPr="0099796B">
              <w:rPr>
                <w:rFonts w:ascii="宋体" w:hAnsi="宋体" w:hint="eastAsia"/>
                <w:sz w:val="24"/>
              </w:rPr>
              <w:t>a）以往管理评审所采取措施的状况；</w:t>
            </w:r>
          </w:p>
          <w:p w14:paraId="2621F68C" w14:textId="06B3AB6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status of the measures taken in previous management reviews;</w:t>
            </w:r>
          </w:p>
          <w:p w14:paraId="53C20BCE" w14:textId="77777777" w:rsidR="00CE185C" w:rsidRDefault="00CE185C" w:rsidP="00CE185C">
            <w:pPr>
              <w:spacing w:line="360" w:lineRule="auto"/>
              <w:ind w:rightChars="-157" w:right="-330" w:firstLineChars="200" w:firstLine="480"/>
              <w:jc w:val="left"/>
              <w:rPr>
                <w:rFonts w:ascii="宋体" w:hAnsi="宋体" w:hint="eastAsia"/>
                <w:sz w:val="24"/>
              </w:rPr>
            </w:pPr>
            <w:r w:rsidRPr="0099796B">
              <w:rPr>
                <w:rFonts w:ascii="宋体" w:hAnsi="宋体" w:hint="eastAsia"/>
                <w:sz w:val="24"/>
              </w:rPr>
              <w:t xml:space="preserve"> </w:t>
            </w:r>
            <w:r w:rsidRPr="0099796B">
              <w:rPr>
                <w:rFonts w:ascii="宋体" w:hAnsi="宋体"/>
                <w:sz w:val="24"/>
              </w:rPr>
              <w:t xml:space="preserve"> b</w:t>
            </w:r>
            <w:r w:rsidRPr="0099796B">
              <w:rPr>
                <w:rFonts w:ascii="宋体" w:hAnsi="宋体" w:hint="eastAsia"/>
                <w:sz w:val="24"/>
              </w:rPr>
              <w:t>）以下方面的变化：</w:t>
            </w:r>
          </w:p>
          <w:p w14:paraId="631967E1" w14:textId="4FF4CFE4"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Changes in the following aspects:</w:t>
            </w:r>
          </w:p>
          <w:p w14:paraId="564BB953"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与环境管理体系相关的内、外部问题；</w:t>
            </w:r>
          </w:p>
          <w:p w14:paraId="53A5C970" w14:textId="00B1D881" w:rsidR="00B550AA" w:rsidRPr="00B550AA" w:rsidRDefault="00B550AA" w:rsidP="00B550AA">
            <w:pPr>
              <w:spacing w:line="360" w:lineRule="auto"/>
              <w:ind w:rightChars="-157" w:right="-330" w:firstLineChars="400" w:firstLine="960"/>
              <w:jc w:val="left"/>
              <w:rPr>
                <w:rFonts w:ascii="宋体" w:hAnsi="宋体" w:hint="eastAsia"/>
                <w:sz w:val="24"/>
              </w:rPr>
            </w:pPr>
            <w:r>
              <w:rPr>
                <w:rFonts w:ascii="宋体" w:hAnsi="宋体" w:hint="eastAsia"/>
                <w:sz w:val="24"/>
              </w:rPr>
              <w:t>1）</w:t>
            </w:r>
            <w:r w:rsidRPr="00B550AA">
              <w:rPr>
                <w:rFonts w:ascii="宋体" w:hAnsi="宋体"/>
                <w:sz w:val="24"/>
              </w:rPr>
              <w:t>Internal and external issues related to the environmental management system;</w:t>
            </w:r>
          </w:p>
          <w:p w14:paraId="321176AD"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相关方的需求和期望,包括合规义务；</w:t>
            </w:r>
          </w:p>
          <w:p w14:paraId="5892102A" w14:textId="13065C23" w:rsidR="00B550AA" w:rsidRPr="00B550AA" w:rsidRDefault="00B550AA" w:rsidP="00B550AA">
            <w:pPr>
              <w:spacing w:line="360" w:lineRule="auto"/>
              <w:ind w:left="1080" w:rightChars="-157" w:right="-330"/>
              <w:jc w:val="left"/>
              <w:rPr>
                <w:rFonts w:ascii="宋体" w:hAnsi="宋体" w:hint="eastAsia"/>
                <w:sz w:val="24"/>
              </w:rPr>
            </w:pPr>
            <w:r w:rsidRPr="00B550AA">
              <w:rPr>
                <w:rFonts w:ascii="宋体" w:hAnsi="宋体"/>
                <w:sz w:val="24"/>
              </w:rPr>
              <w:t>2) The demands and expectations of relevant parties, including compliance obligation</w:t>
            </w:r>
            <w:r>
              <w:rPr>
                <w:rFonts w:ascii="宋体" w:hAnsi="宋体" w:hint="eastAsia"/>
                <w:sz w:val="24"/>
              </w:rPr>
              <w:t>s；</w:t>
            </w:r>
          </w:p>
          <w:p w14:paraId="6302964C"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其重要环境因素；</w:t>
            </w:r>
          </w:p>
          <w:p w14:paraId="28FE9151" w14:textId="6683986B"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3) Its significant environmental factors;</w:t>
            </w:r>
          </w:p>
          <w:p w14:paraId="754CDE70" w14:textId="77777777" w:rsidR="00CE185C" w:rsidRDefault="00CE185C" w:rsidP="00CE185C">
            <w:pPr>
              <w:pStyle w:val="ad"/>
              <w:numPr>
                <w:ilvl w:val="0"/>
                <w:numId w:val="8"/>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435638A5" w14:textId="1BE4A6CA" w:rsidR="00B550AA" w:rsidRPr="00B550AA" w:rsidRDefault="00B550AA" w:rsidP="00B550AA">
            <w:pPr>
              <w:spacing w:line="360" w:lineRule="auto"/>
              <w:ind w:rightChars="-157" w:right="-330" w:firstLineChars="400" w:firstLine="960"/>
              <w:jc w:val="left"/>
              <w:rPr>
                <w:rFonts w:ascii="宋体" w:hAnsi="宋体" w:hint="eastAsia"/>
                <w:sz w:val="24"/>
              </w:rPr>
            </w:pPr>
            <w:r w:rsidRPr="00B550AA">
              <w:rPr>
                <w:rFonts w:ascii="宋体" w:hAnsi="宋体"/>
                <w:sz w:val="24"/>
              </w:rPr>
              <w:t>4) Risks and Opportunities;</w:t>
            </w:r>
          </w:p>
          <w:p w14:paraId="20FE600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环境目标的实现程度；</w:t>
            </w:r>
          </w:p>
          <w:p w14:paraId="0E610573" w14:textId="5EA712F6"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a) The degree of achievement of environmental goals;</w:t>
            </w:r>
          </w:p>
          <w:p w14:paraId="59B7CC2E"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组织环境绩效方面的信息，包括以下方面的趋势：</w:t>
            </w:r>
          </w:p>
          <w:p w14:paraId="76710CB4" w14:textId="1CA575A7"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b) Information on organizational environmental performance, including the following trends:</w:t>
            </w:r>
          </w:p>
          <w:p w14:paraId="52F8281F" w14:textId="0934673A" w:rsidR="00B550AA" w:rsidRDefault="00B550AA" w:rsidP="00CE185C">
            <w:pPr>
              <w:pStyle w:val="ad"/>
              <w:numPr>
                <w:ilvl w:val="0"/>
                <w:numId w:val="9"/>
              </w:numPr>
              <w:spacing w:line="360" w:lineRule="auto"/>
              <w:ind w:rightChars="-157" w:right="-330" w:firstLineChars="0"/>
              <w:jc w:val="left"/>
              <w:rPr>
                <w:rFonts w:ascii="宋体" w:hAnsi="宋体" w:hint="eastAsia"/>
                <w:sz w:val="24"/>
              </w:rPr>
            </w:pPr>
            <w:r>
              <w:rPr>
                <w:rFonts w:ascii="宋体" w:hAnsi="宋体" w:hint="eastAsia"/>
                <w:sz w:val="24"/>
              </w:rPr>
              <w:t>不符合和纠正措施；</w:t>
            </w:r>
          </w:p>
          <w:p w14:paraId="51B77BFE" w14:textId="09B7BCDC"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1) Non-conformities and corrective actions;</w:t>
            </w:r>
          </w:p>
          <w:p w14:paraId="38F3E7CC" w14:textId="0F4E895B"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3D76C061" w14:textId="68D4E88F"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2) Results of monitoring and measurement;</w:t>
            </w:r>
          </w:p>
          <w:p w14:paraId="0010500F"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其合规义务的履行情况；</w:t>
            </w:r>
          </w:p>
          <w:p w14:paraId="67A9B871" w14:textId="453A8556"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3) The fulfillment of its compliance obligations;</w:t>
            </w:r>
          </w:p>
          <w:p w14:paraId="0CDC05DA" w14:textId="77777777" w:rsidR="00CE185C" w:rsidRDefault="00CE185C" w:rsidP="00CE185C">
            <w:pPr>
              <w:pStyle w:val="ad"/>
              <w:numPr>
                <w:ilvl w:val="0"/>
                <w:numId w:val="9"/>
              </w:numPr>
              <w:spacing w:line="360" w:lineRule="auto"/>
              <w:ind w:rightChars="-157" w:right="-330" w:firstLineChars="0"/>
              <w:jc w:val="left"/>
              <w:rPr>
                <w:rFonts w:ascii="宋体" w:hAnsi="宋体" w:hint="eastAsia"/>
                <w:sz w:val="24"/>
              </w:rPr>
            </w:pPr>
            <w:r w:rsidRPr="0099796B">
              <w:rPr>
                <w:rFonts w:ascii="宋体" w:hAnsi="宋体" w:hint="eastAsia"/>
                <w:sz w:val="24"/>
              </w:rPr>
              <w:t>审核结果；</w:t>
            </w:r>
          </w:p>
          <w:p w14:paraId="1AA92D46" w14:textId="711A1E6A" w:rsidR="00B550AA" w:rsidRPr="00B550AA" w:rsidRDefault="00B550AA" w:rsidP="00B550AA">
            <w:pPr>
              <w:spacing w:line="360" w:lineRule="auto"/>
              <w:ind w:rightChars="-157" w:right="-330" w:firstLineChars="500" w:firstLine="1200"/>
              <w:jc w:val="left"/>
              <w:rPr>
                <w:rFonts w:ascii="宋体" w:hAnsi="宋体" w:hint="eastAsia"/>
                <w:sz w:val="24"/>
              </w:rPr>
            </w:pPr>
            <w:r w:rsidRPr="00B550AA">
              <w:rPr>
                <w:rFonts w:ascii="宋体" w:hAnsi="宋体"/>
                <w:sz w:val="24"/>
              </w:rPr>
              <w:t>4) Review result;</w:t>
            </w:r>
          </w:p>
          <w:p w14:paraId="6FD92AB9"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资源的充分性；</w:t>
            </w:r>
          </w:p>
          <w:p w14:paraId="4CFB3637" w14:textId="720403AE"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c) Sufficiency of resources;</w:t>
            </w:r>
          </w:p>
          <w:p w14:paraId="79490158" w14:textId="77777777" w:rsidR="00CE185C" w:rsidRDefault="00CE185C" w:rsidP="00CE185C">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来自相关方的有关信息交流，包括抱怨；</w:t>
            </w:r>
          </w:p>
          <w:p w14:paraId="05AB09EA" w14:textId="3D8A02EA"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d) Information exchange from relevant parties, including complaints;</w:t>
            </w:r>
          </w:p>
          <w:p w14:paraId="0849A706" w14:textId="7778C4D2" w:rsidR="00B550AA" w:rsidRPr="00B550AA" w:rsidRDefault="00CE185C" w:rsidP="00B550AA">
            <w:pPr>
              <w:pStyle w:val="ad"/>
              <w:numPr>
                <w:ilvl w:val="0"/>
                <w:numId w:val="5"/>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059D8B85" w14:textId="65A6D255" w:rsidR="00B550AA" w:rsidRPr="00B550AA" w:rsidRDefault="00B550AA" w:rsidP="00B550AA">
            <w:pPr>
              <w:spacing w:line="360" w:lineRule="auto"/>
              <w:ind w:rightChars="-157" w:right="-330" w:firstLineChars="300" w:firstLine="720"/>
              <w:jc w:val="left"/>
              <w:rPr>
                <w:rFonts w:ascii="宋体" w:hAnsi="宋体" w:hint="eastAsia"/>
                <w:sz w:val="24"/>
              </w:rPr>
            </w:pPr>
            <w:r w:rsidRPr="00B550AA">
              <w:rPr>
                <w:rFonts w:ascii="宋体" w:hAnsi="宋体"/>
                <w:sz w:val="24"/>
              </w:rPr>
              <w:t>e) Opportunities for continuous improvement.</w:t>
            </w:r>
          </w:p>
          <w:p w14:paraId="3563E721" w14:textId="0325267C" w:rsidR="00CE185C" w:rsidRDefault="00CE185C" w:rsidP="00CE185C">
            <w:pPr>
              <w:spacing w:line="360" w:lineRule="auto"/>
              <w:ind w:rightChars="-157" w:right="-330" w:firstLine="480"/>
              <w:jc w:val="left"/>
              <w:rPr>
                <w:rFonts w:ascii="宋体" w:hAnsi="宋体" w:hint="eastAsia"/>
                <w:sz w:val="24"/>
              </w:rPr>
            </w:pPr>
            <w:r w:rsidRPr="0099796B">
              <w:rPr>
                <w:rFonts w:ascii="宋体" w:hAnsi="宋体"/>
                <w:sz w:val="24"/>
              </w:rPr>
              <w:t>5.3.</w:t>
            </w:r>
            <w:r w:rsidR="00634243">
              <w:rPr>
                <w:rFonts w:ascii="宋体" w:hAnsi="宋体" w:hint="eastAsia"/>
                <w:sz w:val="24"/>
              </w:rPr>
              <w:t>4</w:t>
            </w:r>
            <w:r w:rsidRPr="0099796B">
              <w:rPr>
                <w:rFonts w:ascii="宋体" w:hAnsi="宋体"/>
                <w:sz w:val="24"/>
              </w:rPr>
              <w:t xml:space="preserve"> </w:t>
            </w:r>
            <w:r w:rsidRPr="0099796B">
              <w:rPr>
                <w:rFonts w:ascii="宋体" w:hAnsi="宋体" w:hint="eastAsia"/>
                <w:sz w:val="24"/>
              </w:rPr>
              <w:t>ISO45001职业健康安全管理体系管理评审的输入内容如下：</w:t>
            </w:r>
          </w:p>
          <w:p w14:paraId="4D6933D0" w14:textId="77777777" w:rsidR="00EC1E65" w:rsidRPr="00EC1E65" w:rsidRDefault="00EC1E65" w:rsidP="00EC1E65">
            <w:pPr>
              <w:spacing w:line="360" w:lineRule="auto"/>
              <w:ind w:rightChars="-157" w:right="-330" w:firstLine="480"/>
              <w:jc w:val="left"/>
              <w:rPr>
                <w:rFonts w:ascii="宋体" w:hAnsi="宋体" w:hint="eastAsia"/>
                <w:sz w:val="24"/>
              </w:rPr>
            </w:pPr>
            <w:r w:rsidRPr="00EC1E65">
              <w:rPr>
                <w:rFonts w:ascii="宋体" w:hAnsi="宋体"/>
                <w:sz w:val="24"/>
              </w:rPr>
              <w:t>5.3.4 The input content for the ISO45001 Occupational Health and Safety Management System management review is as follows:</w:t>
            </w:r>
          </w:p>
          <w:p w14:paraId="54A6B002"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lastRenderedPageBreak/>
              <w:t>以往管理评审所采取措施的状况；</w:t>
            </w:r>
          </w:p>
          <w:p w14:paraId="4A5CF9D7" w14:textId="4651259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a) The status of the measures taken in previous management reviews;</w:t>
            </w:r>
          </w:p>
          <w:p w14:paraId="19BB2BE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与职业健康安全管理体系相关的内部和外部议题的变化，包括：</w:t>
            </w:r>
          </w:p>
          <w:p w14:paraId="5DD2BED2" w14:textId="0045AEE5"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b) Changes in internal and external issues related to the occupational health and safety management system, including:</w:t>
            </w:r>
          </w:p>
          <w:p w14:paraId="3C90C57E"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相关方的需求和期望；</w:t>
            </w:r>
          </w:p>
          <w:p w14:paraId="416BE38B" w14:textId="5D1E1027"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1) The demands and expectations of relevant parties;</w:t>
            </w:r>
          </w:p>
          <w:p w14:paraId="18F53490"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法律法规要求和其他要；</w:t>
            </w:r>
          </w:p>
          <w:p w14:paraId="241881BD" w14:textId="202F7CC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2) Requirements of laws and regulations and other requirements;</w:t>
            </w:r>
          </w:p>
          <w:p w14:paraId="11EE3E39" w14:textId="77777777" w:rsidR="00CE185C" w:rsidRDefault="00CE185C" w:rsidP="00CE185C">
            <w:pPr>
              <w:pStyle w:val="ad"/>
              <w:numPr>
                <w:ilvl w:val="0"/>
                <w:numId w:val="13"/>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59D3ED45" w14:textId="6CA4AA94"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Risks and Opportunities;</w:t>
            </w:r>
          </w:p>
          <w:p w14:paraId="7BD5D63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职业健康安全方针和职业健康安全目标的实现程度；</w:t>
            </w:r>
          </w:p>
          <w:p w14:paraId="1219AFAD" w14:textId="4E8736F4"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c) The degree of achievement of the occupational health and safety policy and occupational health and safety objectives;</w:t>
            </w:r>
          </w:p>
          <w:p w14:paraId="5588D194"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职业健康安全绩效方面的信息，包括以下方面的趋势：</w:t>
            </w:r>
          </w:p>
          <w:p w14:paraId="22EB3678" w14:textId="4B63D471"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d) Information on occupational health and safety performance, including the following trends:</w:t>
            </w:r>
          </w:p>
          <w:p w14:paraId="7CDCF87F"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事件、不符合、纠正措施和持续改进；</w:t>
            </w:r>
          </w:p>
          <w:p w14:paraId="773B1E2D" w14:textId="0DF488E9"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1) Events, non-conformities, corrective actions and continuous improvement;</w:t>
            </w:r>
          </w:p>
          <w:p w14:paraId="44362941"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监视和测量的结果；</w:t>
            </w:r>
          </w:p>
          <w:p w14:paraId="54415C7E" w14:textId="462E7C47" w:rsidR="00EC1E65" w:rsidRPr="00EC1E65" w:rsidRDefault="00EC1E65" w:rsidP="00EC1E65">
            <w:pPr>
              <w:spacing w:line="360" w:lineRule="auto"/>
              <w:ind w:rightChars="-157" w:right="-330" w:firstLineChars="400" w:firstLine="960"/>
              <w:jc w:val="left"/>
              <w:rPr>
                <w:rFonts w:ascii="宋体" w:hAnsi="宋体" w:hint="eastAsia"/>
                <w:sz w:val="24"/>
              </w:rPr>
            </w:pPr>
            <w:r w:rsidRPr="00EC1E65">
              <w:rPr>
                <w:rFonts w:ascii="宋体" w:hAnsi="宋体"/>
                <w:sz w:val="24"/>
              </w:rPr>
              <w:t>2) Results of monitoring and measurement;</w:t>
            </w:r>
          </w:p>
          <w:p w14:paraId="6CD98C0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对法律法规要求和其他要求的合规性评价的结果；</w:t>
            </w:r>
          </w:p>
          <w:p w14:paraId="1F2CF142" w14:textId="1EEB7640"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3) The results of the compliance evaluation of legal and regulatory requirements and other requirements;</w:t>
            </w:r>
          </w:p>
          <w:p w14:paraId="70DE24E9"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审核结果（I</w:t>
            </w:r>
            <w:r w:rsidRPr="0099796B">
              <w:rPr>
                <w:rFonts w:ascii="宋体" w:hAnsi="宋体"/>
                <w:sz w:val="24"/>
              </w:rPr>
              <w:t>SO45001</w:t>
            </w:r>
            <w:r w:rsidRPr="0099796B">
              <w:rPr>
                <w:rFonts w:ascii="宋体" w:hAnsi="宋体" w:hint="eastAsia"/>
                <w:sz w:val="24"/>
              </w:rPr>
              <w:t>和安全生产标准化自评结果）；</w:t>
            </w:r>
          </w:p>
          <w:p w14:paraId="5C64FF47" w14:textId="2553668F"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 xml:space="preserve">4) Audit results (ISO45001 and self-assessment results of safety </w:t>
            </w:r>
            <w:r w:rsidRPr="00EC1E65">
              <w:rPr>
                <w:rFonts w:ascii="宋体" w:hAnsi="宋体"/>
                <w:sz w:val="24"/>
              </w:rPr>
              <w:lastRenderedPageBreak/>
              <w:t>production standardization);</w:t>
            </w:r>
          </w:p>
          <w:p w14:paraId="153AF15D"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工作人员的协商和参与；</w:t>
            </w:r>
          </w:p>
          <w:p w14:paraId="2BDE9AC9" w14:textId="5A1A4B4C"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5) Consultation and participation of staff members;</w:t>
            </w:r>
          </w:p>
          <w:p w14:paraId="114A33DC" w14:textId="77777777" w:rsidR="00CE185C" w:rsidRDefault="00CE185C" w:rsidP="00CE185C">
            <w:pPr>
              <w:pStyle w:val="ad"/>
              <w:numPr>
                <w:ilvl w:val="0"/>
                <w:numId w:val="14"/>
              </w:numPr>
              <w:spacing w:line="360" w:lineRule="auto"/>
              <w:ind w:rightChars="-157" w:right="-330" w:firstLineChars="0"/>
              <w:jc w:val="left"/>
              <w:rPr>
                <w:rFonts w:ascii="宋体" w:hAnsi="宋体" w:hint="eastAsia"/>
                <w:sz w:val="24"/>
              </w:rPr>
            </w:pPr>
            <w:r w:rsidRPr="0099796B">
              <w:rPr>
                <w:rFonts w:ascii="宋体" w:hAnsi="宋体" w:hint="eastAsia"/>
                <w:sz w:val="24"/>
              </w:rPr>
              <w:t>风险和机遇；</w:t>
            </w:r>
          </w:p>
          <w:p w14:paraId="38ACB6E9" w14:textId="3EA48B8D" w:rsidR="00EC1E65" w:rsidRPr="00EC1E65" w:rsidRDefault="00EC1E65" w:rsidP="00EC1E65">
            <w:pPr>
              <w:spacing w:line="360" w:lineRule="auto"/>
              <w:ind w:rightChars="-157" w:right="-330" w:firstLineChars="500" w:firstLine="1200"/>
              <w:jc w:val="left"/>
              <w:rPr>
                <w:rFonts w:ascii="宋体" w:hAnsi="宋体" w:hint="eastAsia"/>
                <w:sz w:val="24"/>
              </w:rPr>
            </w:pPr>
            <w:r w:rsidRPr="00EC1E65">
              <w:rPr>
                <w:rFonts w:ascii="宋体" w:hAnsi="宋体"/>
                <w:sz w:val="24"/>
              </w:rPr>
              <w:t>6) Risks and Opportunities;</w:t>
            </w:r>
          </w:p>
          <w:p w14:paraId="66B445CD"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保持有效的职业健康安全管理体系所需资源的充分性；</w:t>
            </w:r>
          </w:p>
          <w:p w14:paraId="764C7148" w14:textId="69101A9E"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e) The sufficiency of resources required to maintain an effective occupational health and safety management system;</w:t>
            </w:r>
          </w:p>
          <w:p w14:paraId="2CE6C33C"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与相关方的有关沟通；</w:t>
            </w:r>
          </w:p>
          <w:p w14:paraId="634B4ACE" w14:textId="701865F3"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f) Communication with relevant parties;</w:t>
            </w:r>
          </w:p>
          <w:p w14:paraId="2BDC8EA5" w14:textId="77777777" w:rsidR="00CE185C" w:rsidRDefault="00CE185C" w:rsidP="00CE185C">
            <w:pPr>
              <w:pStyle w:val="ad"/>
              <w:numPr>
                <w:ilvl w:val="0"/>
                <w:numId w:val="12"/>
              </w:numPr>
              <w:spacing w:line="360" w:lineRule="auto"/>
              <w:ind w:rightChars="-157" w:right="-330" w:firstLineChars="0"/>
              <w:jc w:val="left"/>
              <w:rPr>
                <w:rFonts w:ascii="宋体" w:hAnsi="宋体" w:hint="eastAsia"/>
                <w:sz w:val="24"/>
              </w:rPr>
            </w:pPr>
            <w:r w:rsidRPr="0099796B">
              <w:rPr>
                <w:rFonts w:ascii="宋体" w:hAnsi="宋体" w:hint="eastAsia"/>
                <w:sz w:val="24"/>
              </w:rPr>
              <w:t>持续改进的机会。</w:t>
            </w:r>
          </w:p>
          <w:p w14:paraId="31565D24" w14:textId="549E07D6" w:rsidR="00EC1E65" w:rsidRPr="00EC1E65" w:rsidRDefault="00EC1E65" w:rsidP="00EC1E65">
            <w:pPr>
              <w:spacing w:line="360" w:lineRule="auto"/>
              <w:ind w:rightChars="-157" w:right="-330" w:firstLineChars="300" w:firstLine="720"/>
              <w:jc w:val="left"/>
              <w:rPr>
                <w:rFonts w:ascii="宋体" w:hAnsi="宋体" w:hint="eastAsia"/>
                <w:sz w:val="24"/>
              </w:rPr>
            </w:pPr>
            <w:r w:rsidRPr="00EC1E65">
              <w:rPr>
                <w:rFonts w:ascii="宋体" w:hAnsi="宋体"/>
                <w:sz w:val="24"/>
              </w:rPr>
              <w:t>g) Opportunities for continuous improvement.</w:t>
            </w:r>
          </w:p>
          <w:p w14:paraId="195B3C37" w14:textId="77777777" w:rsidR="00CE185C" w:rsidRDefault="00CE185C" w:rsidP="00CE185C">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.4评审会议过程</w:t>
            </w:r>
          </w:p>
          <w:p w14:paraId="713BB022" w14:textId="69821C5D" w:rsidR="00FC2EA8" w:rsidRPr="0099796B" w:rsidRDefault="00FC2EA8" w:rsidP="00FC2EA8">
            <w:pPr>
              <w:pStyle w:val="3"/>
              <w:numPr>
                <w:ilvl w:val="0"/>
                <w:numId w:val="0"/>
              </w:numPr>
              <w:tabs>
                <w:tab w:val="left" w:pos="2069"/>
              </w:tabs>
              <w:spacing w:line="360" w:lineRule="auto"/>
              <w:ind w:right="98" w:firstLineChars="100" w:firstLine="240"/>
              <w:rPr>
                <w:rFonts w:hint="eastAsia"/>
                <w:color w:val="auto"/>
                <w:szCs w:val="24"/>
                <w:lang w:eastAsia="zh-CN"/>
              </w:rPr>
            </w:pPr>
            <w:r w:rsidRPr="00FC2EA8">
              <w:rPr>
                <w:color w:val="auto"/>
                <w:szCs w:val="24"/>
                <w:lang w:eastAsia="zh-CN"/>
              </w:rPr>
              <w:t>5.4 Review Meeting Process</w:t>
            </w:r>
          </w:p>
          <w:p w14:paraId="5C21BCDB" w14:textId="77777777" w:rsidR="00CE185C" w:rsidRDefault="00CE185C" w:rsidP="00CE185C">
            <w:pPr>
              <w:pStyle w:val="3"/>
              <w:numPr>
                <w:ilvl w:val="0"/>
                <w:numId w:val="0"/>
              </w:numPr>
              <w:tabs>
                <w:tab w:val="left" w:pos="2069"/>
              </w:tabs>
              <w:spacing w:line="360" w:lineRule="auto"/>
              <w:ind w:leftChars="300" w:left="630" w:right="98"/>
              <w:rPr>
                <w:rFonts w:hint="eastAsia"/>
                <w:color w:val="auto"/>
                <w:szCs w:val="24"/>
                <w:lang w:eastAsia="zh-CN"/>
              </w:rPr>
            </w:pPr>
            <w:r w:rsidRPr="0099796B">
              <w:rPr>
                <w:color w:val="auto"/>
                <w:szCs w:val="24"/>
                <w:lang w:eastAsia="zh-CN"/>
              </w:rPr>
              <w:t>公司</w:t>
            </w:r>
            <w:r w:rsidRPr="0099796B">
              <w:rPr>
                <w:rFonts w:hint="eastAsia"/>
                <w:color w:val="auto"/>
                <w:szCs w:val="24"/>
                <w:lang w:eastAsia="zh-CN"/>
              </w:rPr>
              <w:t>最高管理者组织对各部门汇报的内容进行逐项评审，共同分析和研究进一步调查和验证必要性，在此基础上，做出采取纠正和预防措施的决定</w:t>
            </w:r>
          </w:p>
          <w:p w14:paraId="420CB77C" w14:textId="36DF89F5" w:rsidR="00FC2EA8" w:rsidRPr="0099796B" w:rsidRDefault="00FC2EA8" w:rsidP="00FC2EA8">
            <w:pPr>
              <w:pStyle w:val="3"/>
              <w:numPr>
                <w:ilvl w:val="0"/>
                <w:numId w:val="0"/>
              </w:numPr>
              <w:tabs>
                <w:tab w:val="left" w:pos="2069"/>
              </w:tabs>
              <w:spacing w:line="360" w:lineRule="auto"/>
              <w:ind w:leftChars="300" w:left="630" w:right="98"/>
              <w:rPr>
                <w:rFonts w:hint="eastAsia"/>
                <w:color w:val="auto"/>
                <w:szCs w:val="24"/>
                <w:lang w:eastAsia="zh-CN"/>
              </w:rPr>
            </w:pPr>
            <w:r w:rsidRPr="00FC2EA8">
              <w:rPr>
                <w:color w:val="auto"/>
                <w:szCs w:val="24"/>
                <w:lang w:eastAsia="zh-CN"/>
              </w:rPr>
              <w:t>The top management of the company organizes a review of the contents reported by each department item by item, jointly analyzes and studies the necessity of further investigation and verification, and on this basis, makes decisions to take corrective and preventive measures</w:t>
            </w:r>
          </w:p>
          <w:p w14:paraId="6F089028" w14:textId="43420B82" w:rsidR="00CE185C" w:rsidRDefault="00CE185C"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.5最高管理者对评审后的改进活动提出明确要求，包括管理方针和目标是否需要变更，组织结构和资源配置是否需要调整</w:t>
            </w:r>
            <w:r w:rsidRPr="00FC2EA8">
              <w:rPr>
                <w:rFonts w:hint="eastAsia"/>
                <w:color w:val="auto"/>
                <w:szCs w:val="24"/>
                <w:lang w:eastAsia="zh-CN"/>
              </w:rPr>
              <w:t>，产品质量、有害物质、环境管理、职业健康安全管理、</w:t>
            </w:r>
            <w:r w:rsidRPr="0099796B">
              <w:rPr>
                <w:rFonts w:hint="eastAsia"/>
                <w:color w:val="auto"/>
                <w:szCs w:val="24"/>
                <w:lang w:eastAsia="zh-CN"/>
              </w:rPr>
              <w:t>社会责任管理和过程的监视和测量是否需要加强等。</w:t>
            </w:r>
          </w:p>
          <w:p w14:paraId="7D56DC6C" w14:textId="55996B3C" w:rsidR="00FC2EA8" w:rsidRPr="0099796B" w:rsidRDefault="00FC2EA8" w:rsidP="00634243">
            <w:pPr>
              <w:pStyle w:val="3"/>
              <w:numPr>
                <w:ilvl w:val="0"/>
                <w:numId w:val="0"/>
              </w:numPr>
              <w:tabs>
                <w:tab w:val="left" w:pos="2069"/>
              </w:tabs>
              <w:spacing w:line="360" w:lineRule="auto"/>
              <w:ind w:leftChars="100" w:left="690" w:right="98" w:hangingChars="200" w:hanging="480"/>
              <w:rPr>
                <w:rFonts w:hint="eastAsia"/>
                <w:color w:val="auto"/>
                <w:szCs w:val="24"/>
                <w:lang w:eastAsia="zh-CN"/>
              </w:rPr>
            </w:pPr>
            <w:r w:rsidRPr="00FC2EA8">
              <w:rPr>
                <w:color w:val="auto"/>
                <w:szCs w:val="24"/>
                <w:lang w:eastAsia="zh-CN"/>
              </w:rPr>
              <w:t xml:space="preserve">5.5 The top management shall put forward clear requirements for the improvement activities after the review, including whether the management policy and objectives need to be changed, whether the organizational structure and </w:t>
            </w:r>
            <w:r w:rsidRPr="00FC2EA8">
              <w:rPr>
                <w:color w:val="auto"/>
                <w:szCs w:val="24"/>
                <w:lang w:eastAsia="zh-CN"/>
              </w:rPr>
              <w:lastRenderedPageBreak/>
              <w:t>resource allocation need to be adjusted, and whether the monitoring and measurement of product quality, hazardous substances, environmental management, occupational health and safety management, social responsibility management and processes need to be strengthened, etc.</w:t>
            </w:r>
          </w:p>
          <w:p w14:paraId="46495F9D" w14:textId="77777777" w:rsidR="00CE185C" w:rsidRDefault="00CE185C" w:rsidP="00CE185C">
            <w:pPr>
              <w:pStyle w:val="ISO1"/>
              <w:ind w:firstLineChars="100" w:firstLine="240"/>
              <w:rPr>
                <w:rFonts w:hint="eastAsia"/>
                <w:color w:val="auto"/>
              </w:rPr>
            </w:pPr>
            <w:r w:rsidRPr="0099796B">
              <w:rPr>
                <w:color w:val="auto"/>
              </w:rPr>
              <w:t>5</w:t>
            </w:r>
            <w:r w:rsidRPr="0099796B">
              <w:rPr>
                <w:rFonts w:hint="eastAsia"/>
                <w:color w:val="auto"/>
              </w:rPr>
              <w:t>.</w:t>
            </w:r>
            <w:r w:rsidRPr="0099796B">
              <w:rPr>
                <w:color w:val="auto"/>
              </w:rPr>
              <w:t>6</w:t>
            </w:r>
            <w:r w:rsidRPr="0099796B">
              <w:rPr>
                <w:rFonts w:hint="eastAsia"/>
                <w:color w:val="auto"/>
              </w:rPr>
              <w:t xml:space="preserve"> 管理评审输出</w:t>
            </w:r>
          </w:p>
          <w:p w14:paraId="1697A25D" w14:textId="77B7CCD3" w:rsidR="000D5B82" w:rsidRPr="000D5B82" w:rsidRDefault="000D5B82" w:rsidP="000D5B82">
            <w:pPr>
              <w:pStyle w:val="3"/>
              <w:numPr>
                <w:ilvl w:val="0"/>
                <w:numId w:val="0"/>
              </w:numPr>
              <w:tabs>
                <w:tab w:val="left" w:pos="2069"/>
              </w:tabs>
              <w:spacing w:line="360" w:lineRule="auto"/>
              <w:ind w:right="98" w:firstLineChars="100" w:firstLine="240"/>
              <w:rPr>
                <w:rFonts w:hint="eastAsia"/>
                <w:color w:val="auto"/>
                <w:szCs w:val="24"/>
                <w:lang w:eastAsia="zh-CN"/>
              </w:rPr>
            </w:pPr>
            <w:r w:rsidRPr="000D5B82">
              <w:rPr>
                <w:color w:val="auto"/>
                <w:szCs w:val="24"/>
                <w:lang w:eastAsia="zh-CN"/>
              </w:rPr>
              <w:t>5.6 Management Review Output</w:t>
            </w:r>
          </w:p>
          <w:p w14:paraId="07E5D544"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6</w:t>
            </w:r>
            <w:r w:rsidRPr="0099796B">
              <w:rPr>
                <w:rFonts w:hint="eastAsia"/>
                <w:color w:val="auto"/>
                <w:szCs w:val="24"/>
                <w:lang w:eastAsia="zh-CN"/>
              </w:rPr>
              <w:t>.1</w:t>
            </w:r>
            <w:r w:rsidRPr="0099796B">
              <w:rPr>
                <w:color w:val="auto"/>
                <w:szCs w:val="24"/>
                <w:lang w:eastAsia="zh-CN"/>
              </w:rPr>
              <w:t xml:space="preserve"> </w:t>
            </w:r>
            <w:r w:rsidRPr="0099796B">
              <w:rPr>
                <w:rFonts w:hint="eastAsia"/>
                <w:color w:val="auto"/>
                <w:szCs w:val="24"/>
                <w:lang w:eastAsia="zh-CN"/>
              </w:rPr>
              <w:t>ISO9001质量管理体系管理评审输出内容如下：</w:t>
            </w:r>
          </w:p>
          <w:p w14:paraId="0379D967" w14:textId="397ED06A" w:rsidR="000D5B82" w:rsidRPr="000D5B82" w:rsidRDefault="000D5B82" w:rsidP="000D5B82">
            <w:pPr>
              <w:pStyle w:val="3"/>
              <w:numPr>
                <w:ilvl w:val="0"/>
                <w:numId w:val="0"/>
              </w:numPr>
              <w:tabs>
                <w:tab w:val="left" w:pos="2069"/>
              </w:tabs>
              <w:spacing w:line="360" w:lineRule="auto"/>
              <w:ind w:right="98" w:firstLineChars="200" w:firstLine="480"/>
              <w:rPr>
                <w:rFonts w:hint="eastAsia"/>
                <w:color w:val="auto"/>
                <w:szCs w:val="24"/>
                <w:lang w:eastAsia="zh-CN"/>
              </w:rPr>
            </w:pPr>
            <w:r w:rsidRPr="000D5B82">
              <w:rPr>
                <w:color w:val="auto"/>
                <w:szCs w:val="24"/>
                <w:lang w:eastAsia="zh-CN"/>
              </w:rPr>
              <w:t>5.6.1 The output content of the ISO9001 quality management system management review is as follows:</w:t>
            </w:r>
          </w:p>
          <w:p w14:paraId="17335345"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管理评审的输出应包括与下列事项相关的决定和措施：</w:t>
            </w:r>
          </w:p>
          <w:p w14:paraId="1A8525D0" w14:textId="3B8B0C69" w:rsidR="000D5B82" w:rsidRPr="000D5B82" w:rsidRDefault="000D5B82" w:rsidP="000D5B82">
            <w:pPr>
              <w:pStyle w:val="3"/>
              <w:numPr>
                <w:ilvl w:val="0"/>
                <w:numId w:val="0"/>
              </w:numPr>
              <w:tabs>
                <w:tab w:val="left" w:pos="2069"/>
              </w:tabs>
              <w:spacing w:line="360" w:lineRule="auto"/>
              <w:ind w:left="709" w:right="98"/>
              <w:rPr>
                <w:rFonts w:hint="eastAsia"/>
                <w:color w:val="auto"/>
                <w:szCs w:val="24"/>
                <w:lang w:eastAsia="zh-CN"/>
              </w:rPr>
            </w:pPr>
            <w:r w:rsidRPr="000D5B82">
              <w:rPr>
                <w:color w:val="auto"/>
                <w:szCs w:val="24"/>
                <w:lang w:eastAsia="zh-CN"/>
              </w:rPr>
              <w:t>The output of the management review should include decisions and measures related to the following matters:</w:t>
            </w:r>
          </w:p>
          <w:p w14:paraId="270E2F12"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改进的机会；</w:t>
            </w:r>
          </w:p>
          <w:p w14:paraId="5F418EFE" w14:textId="309FE76B"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a) Opportunities for improvement;</w:t>
            </w:r>
          </w:p>
          <w:p w14:paraId="6630976F"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质量管理体系所需的变更；</w:t>
            </w:r>
          </w:p>
          <w:p w14:paraId="18784987" w14:textId="576DA835" w:rsidR="000D5B82" w:rsidRPr="000D5B82"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b) Changes required for the quality management system;</w:t>
            </w:r>
          </w:p>
          <w:p w14:paraId="712E6B9E" w14:textId="77777777" w:rsidR="00CE185C" w:rsidRDefault="00CE185C" w:rsidP="00CE185C">
            <w:pPr>
              <w:pStyle w:val="3"/>
              <w:numPr>
                <w:ilvl w:val="0"/>
                <w:numId w:val="3"/>
              </w:numPr>
              <w:tabs>
                <w:tab w:val="left" w:pos="2069"/>
              </w:tabs>
              <w:spacing w:line="360" w:lineRule="auto"/>
              <w:ind w:right="98"/>
              <w:rPr>
                <w:rFonts w:hint="eastAsia"/>
                <w:color w:val="auto"/>
                <w:szCs w:val="24"/>
                <w:lang w:eastAsia="zh-CN"/>
              </w:rPr>
            </w:pPr>
            <w:r w:rsidRPr="0099796B">
              <w:rPr>
                <w:rFonts w:hint="eastAsia"/>
                <w:color w:val="auto"/>
                <w:szCs w:val="24"/>
                <w:lang w:eastAsia="zh-CN"/>
              </w:rPr>
              <w:t>资源需求。</w:t>
            </w:r>
          </w:p>
          <w:p w14:paraId="55CE5B1A" w14:textId="08A1E4DE"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c) Resource requirements.</w:t>
            </w:r>
          </w:p>
          <w:p w14:paraId="1CE374A0" w14:textId="77777777" w:rsidR="00CE185C" w:rsidRDefault="00CE185C" w:rsidP="00CE185C">
            <w:pPr>
              <w:pStyle w:val="3"/>
              <w:numPr>
                <w:ilvl w:val="0"/>
                <w:numId w:val="0"/>
              </w:numPr>
              <w:tabs>
                <w:tab w:val="left" w:pos="2069"/>
              </w:tabs>
              <w:spacing w:line="360" w:lineRule="auto"/>
              <w:ind w:right="98" w:firstLineChars="300" w:firstLine="720"/>
              <w:rPr>
                <w:rFonts w:hint="eastAsia"/>
                <w:color w:val="auto"/>
                <w:szCs w:val="24"/>
                <w:lang w:eastAsia="zh-CN"/>
              </w:rPr>
            </w:pPr>
            <w:r w:rsidRPr="0099796B">
              <w:rPr>
                <w:rFonts w:hint="eastAsia"/>
                <w:color w:val="auto"/>
                <w:szCs w:val="24"/>
                <w:lang w:eastAsia="zh-CN"/>
              </w:rPr>
              <w:t>组织应保留作为管理评审结果证据的形成文件的信息。</w:t>
            </w:r>
          </w:p>
          <w:p w14:paraId="22DD282A" w14:textId="01C21FAA" w:rsidR="000D5B82" w:rsidRPr="0099796B" w:rsidRDefault="000D5B82" w:rsidP="000D5B82">
            <w:pPr>
              <w:pStyle w:val="3"/>
              <w:numPr>
                <w:ilvl w:val="0"/>
                <w:numId w:val="0"/>
              </w:numPr>
              <w:tabs>
                <w:tab w:val="left" w:pos="2069"/>
              </w:tabs>
              <w:spacing w:line="360" w:lineRule="auto"/>
              <w:ind w:right="98" w:firstLineChars="300" w:firstLine="720"/>
              <w:rPr>
                <w:rFonts w:hint="eastAsia"/>
                <w:color w:val="auto"/>
                <w:szCs w:val="24"/>
                <w:lang w:eastAsia="zh-CN"/>
              </w:rPr>
            </w:pPr>
            <w:r w:rsidRPr="000D5B82">
              <w:rPr>
                <w:color w:val="auto"/>
                <w:szCs w:val="24"/>
                <w:lang w:eastAsia="zh-CN"/>
              </w:rPr>
              <w:t>The organization shall retain documented information as evidence of the results of management reviews.</w:t>
            </w:r>
          </w:p>
          <w:p w14:paraId="2BCAB76D" w14:textId="08E4732A" w:rsidR="00CE185C" w:rsidRDefault="00CE185C" w:rsidP="00CE185C">
            <w:pPr>
              <w:pStyle w:val="3"/>
              <w:numPr>
                <w:ilvl w:val="0"/>
                <w:numId w:val="0"/>
              </w:numPr>
              <w:tabs>
                <w:tab w:val="left" w:pos="2069"/>
              </w:tabs>
              <w:spacing w:line="360" w:lineRule="auto"/>
              <w:ind w:right="96" w:firstLineChars="200" w:firstLine="480"/>
              <w:rPr>
                <w:rFonts w:hint="eastAsia"/>
                <w:color w:val="auto"/>
                <w:lang w:eastAsia="zh-CN"/>
              </w:rPr>
            </w:pPr>
            <w:r w:rsidRPr="0099796B">
              <w:rPr>
                <w:color w:val="auto"/>
              </w:rPr>
              <w:t>5.6.</w:t>
            </w:r>
            <w:r w:rsidR="00634243">
              <w:rPr>
                <w:rFonts w:hint="eastAsia"/>
                <w:color w:val="auto"/>
                <w:lang w:eastAsia="zh-CN"/>
              </w:rPr>
              <w:t>2</w:t>
            </w:r>
            <w:r w:rsidRPr="0099796B">
              <w:rPr>
                <w:color w:val="auto"/>
              </w:rPr>
              <w:t xml:space="preserve"> </w:t>
            </w:r>
            <w:r w:rsidRPr="0099796B">
              <w:rPr>
                <w:rFonts w:hint="eastAsia"/>
                <w:color w:val="auto"/>
              </w:rPr>
              <w:t>QC080000 HSPM 有害物质过程管理体系管理评审的输出内容如下：</w:t>
            </w:r>
          </w:p>
          <w:p w14:paraId="352480D5" w14:textId="6F686E2F" w:rsidR="009326A1" w:rsidRPr="009326A1" w:rsidRDefault="009326A1" w:rsidP="009326A1">
            <w:pPr>
              <w:pStyle w:val="ISO1"/>
              <w:ind w:firstLineChars="0"/>
              <w:rPr>
                <w:rFonts w:hint="eastAsia"/>
                <w:color w:val="auto"/>
              </w:rPr>
            </w:pPr>
            <w:r>
              <w:rPr>
                <w:rFonts w:hint="eastAsia"/>
                <w:color w:val="auto"/>
              </w:rPr>
              <w:t xml:space="preserve">5.6.2 </w:t>
            </w:r>
            <w:r w:rsidRPr="009326A1">
              <w:rPr>
                <w:color w:val="auto"/>
              </w:rPr>
              <w:t>The output content of the management review for the QC080000 HSPM hazardous Substances process management system is as follows:</w:t>
            </w:r>
          </w:p>
          <w:p w14:paraId="1AEB8E57"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改进的机会；</w:t>
            </w:r>
          </w:p>
          <w:p w14:paraId="1065652E" w14:textId="145802B4" w:rsidR="009326A1" w:rsidRPr="0099796B" w:rsidRDefault="009326A1" w:rsidP="009326A1">
            <w:pPr>
              <w:pStyle w:val="ISO1"/>
              <w:ind w:firstLineChars="290" w:firstLine="696"/>
              <w:rPr>
                <w:rFonts w:hint="eastAsia"/>
                <w:color w:val="auto"/>
              </w:rPr>
            </w:pPr>
            <w:r w:rsidRPr="009326A1">
              <w:rPr>
                <w:color w:val="auto"/>
              </w:rPr>
              <w:lastRenderedPageBreak/>
              <w:t>a) Opportunities for improvement;</w:t>
            </w:r>
          </w:p>
          <w:p w14:paraId="59C06CDB"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HSPM 体系所需的变更；</w:t>
            </w:r>
          </w:p>
          <w:p w14:paraId="79A0819E" w14:textId="25DFEDB3" w:rsidR="009326A1" w:rsidRPr="009326A1" w:rsidRDefault="009326A1" w:rsidP="009326A1">
            <w:pPr>
              <w:pStyle w:val="ISO1"/>
              <w:ind w:firstLineChars="290" w:firstLine="696"/>
              <w:rPr>
                <w:rFonts w:hint="eastAsia"/>
                <w:color w:val="auto"/>
              </w:rPr>
            </w:pPr>
            <w:r w:rsidRPr="009326A1">
              <w:rPr>
                <w:color w:val="auto"/>
              </w:rPr>
              <w:t>b) Changes required for the HSPM system;</w:t>
            </w:r>
          </w:p>
          <w:p w14:paraId="461CF1D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资源需求；</w:t>
            </w:r>
          </w:p>
          <w:p w14:paraId="6A2AE214" w14:textId="71A16A06" w:rsidR="009326A1" w:rsidRPr="0099796B" w:rsidRDefault="009326A1" w:rsidP="009326A1">
            <w:pPr>
              <w:pStyle w:val="ISO1"/>
              <w:ind w:firstLineChars="290" w:firstLine="696"/>
              <w:rPr>
                <w:rFonts w:hint="eastAsia"/>
                <w:color w:val="auto"/>
              </w:rPr>
            </w:pPr>
            <w:r w:rsidRPr="009326A1">
              <w:rPr>
                <w:color w:val="auto"/>
              </w:rPr>
              <w:t>c) Resource requirements;</w:t>
            </w:r>
          </w:p>
          <w:p w14:paraId="5F7593C0"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b) 所需的能力变更；</w:t>
            </w:r>
          </w:p>
          <w:p w14:paraId="6928C765" w14:textId="44FE4BE6" w:rsidR="009326A1" w:rsidRPr="009326A1" w:rsidRDefault="009326A1" w:rsidP="009326A1">
            <w:pPr>
              <w:pStyle w:val="ISO1"/>
              <w:ind w:firstLineChars="290" w:firstLine="696"/>
              <w:rPr>
                <w:rFonts w:hint="eastAsia"/>
                <w:color w:val="auto"/>
              </w:rPr>
            </w:pPr>
            <w:r w:rsidRPr="009326A1">
              <w:rPr>
                <w:color w:val="auto"/>
              </w:rPr>
              <w:t>d) Meet the capability changes required by 9.3.2b);</w:t>
            </w:r>
          </w:p>
          <w:p w14:paraId="3CB208C3" w14:textId="77777777" w:rsidR="00CE185C" w:rsidRDefault="00CE185C" w:rsidP="00CE185C">
            <w:pPr>
              <w:pStyle w:val="ISO1"/>
              <w:numPr>
                <w:ilvl w:val="0"/>
                <w:numId w:val="7"/>
              </w:numPr>
              <w:spacing w:beforeLines="0" w:before="0"/>
              <w:ind w:firstLineChars="0"/>
              <w:rPr>
                <w:rFonts w:hint="eastAsia"/>
                <w:color w:val="auto"/>
              </w:rPr>
            </w:pPr>
            <w:r w:rsidRPr="0099796B">
              <w:rPr>
                <w:rFonts w:hint="eastAsia"/>
                <w:color w:val="auto"/>
              </w:rPr>
              <w:t>满足9.3.2 c) 所需的检测、监视和测量设备变更。</w:t>
            </w:r>
          </w:p>
          <w:p w14:paraId="3472D7E7" w14:textId="6299C074" w:rsidR="009326A1" w:rsidRPr="009326A1" w:rsidRDefault="009326A1" w:rsidP="009326A1">
            <w:pPr>
              <w:pStyle w:val="ISO1"/>
              <w:ind w:left="720" w:firstLineChars="0" w:firstLine="0"/>
              <w:rPr>
                <w:rFonts w:hint="eastAsia"/>
                <w:color w:val="auto"/>
              </w:rPr>
            </w:pPr>
            <w:r w:rsidRPr="009326A1">
              <w:rPr>
                <w:color w:val="auto"/>
              </w:rPr>
              <w:t>e) Meet the changes of the detection, monitoring and measurement equipment required by 9.3.2c).</w:t>
            </w:r>
          </w:p>
          <w:p w14:paraId="1506FCC8" w14:textId="77777777" w:rsidR="00CE185C" w:rsidRDefault="00CE185C" w:rsidP="00CE185C">
            <w:pPr>
              <w:pStyle w:val="ISO1"/>
              <w:spacing w:beforeLines="0" w:before="0"/>
              <w:ind w:left="720" w:firstLineChars="0" w:firstLine="0"/>
              <w:rPr>
                <w:rFonts w:hint="eastAsia"/>
                <w:color w:val="auto"/>
              </w:rPr>
            </w:pPr>
            <w:r w:rsidRPr="0099796B">
              <w:rPr>
                <w:rFonts w:hint="eastAsia"/>
                <w:color w:val="auto"/>
              </w:rPr>
              <w:t>公司应将管理评审的结果保留为成文信息作为证据。</w:t>
            </w:r>
          </w:p>
          <w:p w14:paraId="688D7C85" w14:textId="3058C4F2" w:rsidR="009326A1" w:rsidRPr="0099796B" w:rsidRDefault="009326A1" w:rsidP="009326A1">
            <w:pPr>
              <w:pStyle w:val="ISO1"/>
              <w:spacing w:beforeLines="0" w:before="0"/>
              <w:ind w:left="720" w:firstLineChars="0" w:firstLine="0"/>
              <w:rPr>
                <w:rFonts w:hint="eastAsia"/>
                <w:color w:val="auto"/>
              </w:rPr>
            </w:pPr>
            <w:r w:rsidRPr="009326A1">
              <w:rPr>
                <w:color w:val="auto"/>
              </w:rPr>
              <w:t>The company should retain the results of the management review as documented information as evidence.</w:t>
            </w:r>
          </w:p>
          <w:p w14:paraId="54EAD6AD" w14:textId="342DED4A" w:rsidR="00CE185C" w:rsidRDefault="00CE185C" w:rsidP="00CE185C">
            <w:pPr>
              <w:autoSpaceDE w:val="0"/>
              <w:autoSpaceDN w:val="0"/>
              <w:adjustRightInd w:val="0"/>
              <w:spacing w:line="360" w:lineRule="auto"/>
              <w:ind w:firstLineChars="200" w:firstLine="480"/>
              <w:jc w:val="left"/>
              <w:rPr>
                <w:rFonts w:ascii="宋体" w:hAnsi="宋体" w:hint="eastAsia"/>
                <w:sz w:val="24"/>
              </w:rPr>
            </w:pPr>
            <w:r w:rsidRPr="0099796B">
              <w:rPr>
                <w:rFonts w:ascii="宋体" w:hAnsi="宋体"/>
                <w:sz w:val="24"/>
              </w:rPr>
              <w:t>5.6.</w:t>
            </w:r>
            <w:r w:rsidR="00634243">
              <w:rPr>
                <w:rFonts w:ascii="宋体" w:hAnsi="宋体" w:hint="eastAsia"/>
                <w:sz w:val="24"/>
              </w:rPr>
              <w:t>3</w:t>
            </w:r>
            <w:r w:rsidRPr="0099796B">
              <w:rPr>
                <w:rFonts w:ascii="宋体" w:hAnsi="宋体" w:hint="eastAsia"/>
                <w:sz w:val="24"/>
              </w:rPr>
              <w:t xml:space="preserve"> ISO14001环境管理体系管理评审的输出内容如下：</w:t>
            </w:r>
          </w:p>
          <w:p w14:paraId="2E9EA6CC" w14:textId="7E5C8EF3" w:rsidR="00F37C70" w:rsidRPr="00F37C70" w:rsidRDefault="00F37C70" w:rsidP="00F37C70">
            <w:pPr>
              <w:autoSpaceDE w:val="0"/>
              <w:autoSpaceDN w:val="0"/>
              <w:adjustRightInd w:val="0"/>
              <w:spacing w:line="360" w:lineRule="auto"/>
              <w:ind w:firstLineChars="200" w:firstLine="480"/>
              <w:jc w:val="left"/>
              <w:rPr>
                <w:rFonts w:ascii="宋体" w:hAnsi="宋体" w:hint="eastAsia"/>
                <w:sz w:val="24"/>
              </w:rPr>
            </w:pPr>
            <w:r w:rsidRPr="00F37C70">
              <w:rPr>
                <w:rFonts w:ascii="宋体" w:hAnsi="宋体"/>
                <w:sz w:val="24"/>
              </w:rPr>
              <w:t>5.6.3 The output content of the ISO14001 environmental management system management review is as follows:</w:t>
            </w:r>
          </w:p>
          <w:p w14:paraId="503A8715"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对环境管理体系的持续适宜性、充分性和有效性的结论；</w:t>
            </w:r>
          </w:p>
          <w:p w14:paraId="041D955A" w14:textId="266B2DEC"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a) Conclusions on the continuous suitability, sufficiency and effectiveness of the environmental management system;</w:t>
            </w:r>
          </w:p>
          <w:p w14:paraId="705D2178"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与持续改进机会相关的决策；</w:t>
            </w:r>
          </w:p>
          <w:p w14:paraId="4B5D1639" w14:textId="34AFF4A9"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b) Decisions related to opportunities for continuous improvement;</w:t>
            </w:r>
          </w:p>
          <w:p w14:paraId="3FD9E79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与环境管理体系变更的任何需求相关的决策,包括资源；</w:t>
            </w:r>
          </w:p>
          <w:p w14:paraId="2ED3463C" w14:textId="5764974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c) Decisions related to any requirements for changes in the environmental management system, including resources;</w:t>
            </w:r>
          </w:p>
          <w:p w14:paraId="2595599A"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如需要,环境目标未实现时采取的措施；</w:t>
            </w:r>
          </w:p>
          <w:p w14:paraId="789DB616" w14:textId="1F9FC278"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lastRenderedPageBreak/>
              <w:t>d) Measures taken if necessary when environmental goals have not been achieved;</w:t>
            </w:r>
          </w:p>
          <w:p w14:paraId="6D9B3E10"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如需要,改进环境管理体系与其他业务过程融合的机会；</w:t>
            </w:r>
          </w:p>
          <w:p w14:paraId="09FA90A5" w14:textId="11253165"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e) Opportunities to improve the integration of the environmental management system with other business processes if necessary;</w:t>
            </w:r>
          </w:p>
          <w:p w14:paraId="77A8D2D6" w14:textId="77777777" w:rsidR="00CE185C" w:rsidRDefault="00CE185C" w:rsidP="00CE185C">
            <w:pPr>
              <w:pStyle w:val="ad"/>
              <w:numPr>
                <w:ilvl w:val="0"/>
                <w:numId w:val="10"/>
              </w:numPr>
              <w:autoSpaceDE w:val="0"/>
              <w:autoSpaceDN w:val="0"/>
              <w:adjustRightInd w:val="0"/>
              <w:spacing w:line="360" w:lineRule="auto"/>
              <w:ind w:firstLineChars="0"/>
              <w:jc w:val="left"/>
              <w:rPr>
                <w:rFonts w:ascii="宋体" w:hAnsi="宋体" w:hint="eastAsia"/>
                <w:sz w:val="24"/>
              </w:rPr>
            </w:pPr>
            <w:r w:rsidRPr="0099796B">
              <w:rPr>
                <w:rFonts w:ascii="宋体" w:hAnsi="宋体" w:hint="eastAsia"/>
                <w:sz w:val="24"/>
              </w:rPr>
              <w:t>任何与组织战略方向相关的结论。</w:t>
            </w:r>
          </w:p>
          <w:p w14:paraId="10A216CE" w14:textId="6E0C895F" w:rsidR="00F37C70" w:rsidRPr="00F37C70"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f) Any conclusions related to the strategic direction of the organization.</w:t>
            </w:r>
          </w:p>
          <w:p w14:paraId="22AD52A8" w14:textId="77777777" w:rsidR="00CE185C" w:rsidRDefault="00CE185C" w:rsidP="00CE185C">
            <w:pPr>
              <w:autoSpaceDE w:val="0"/>
              <w:autoSpaceDN w:val="0"/>
              <w:adjustRightInd w:val="0"/>
              <w:spacing w:line="360" w:lineRule="auto"/>
              <w:ind w:left="720"/>
              <w:jc w:val="left"/>
              <w:rPr>
                <w:rFonts w:ascii="宋体" w:hAnsi="宋体" w:hint="eastAsia"/>
                <w:sz w:val="24"/>
              </w:rPr>
            </w:pPr>
            <w:r w:rsidRPr="0099796B">
              <w:rPr>
                <w:rFonts w:ascii="宋体" w:hAnsi="宋体" w:hint="eastAsia"/>
                <w:sz w:val="24"/>
              </w:rPr>
              <w:t>组织应保留文件化信息,作为管理评审结果的证据。</w:t>
            </w:r>
          </w:p>
          <w:p w14:paraId="6328B881" w14:textId="1ECCF484" w:rsidR="00F37C70" w:rsidRPr="0099796B" w:rsidRDefault="00F37C70" w:rsidP="00F37C70">
            <w:pPr>
              <w:autoSpaceDE w:val="0"/>
              <w:autoSpaceDN w:val="0"/>
              <w:adjustRightInd w:val="0"/>
              <w:spacing w:line="360" w:lineRule="auto"/>
              <w:ind w:firstLineChars="300" w:firstLine="720"/>
              <w:jc w:val="left"/>
              <w:rPr>
                <w:rFonts w:ascii="宋体" w:hAnsi="宋体" w:hint="eastAsia"/>
                <w:sz w:val="24"/>
              </w:rPr>
            </w:pPr>
            <w:r w:rsidRPr="00F37C70">
              <w:rPr>
                <w:rFonts w:ascii="宋体" w:hAnsi="宋体"/>
                <w:sz w:val="24"/>
              </w:rPr>
              <w:t>The organization shall retain documented information as evidence of the results of management reviews.</w:t>
            </w:r>
          </w:p>
          <w:p w14:paraId="6E48B4B2" w14:textId="312A0AE9" w:rsidR="00CE185C" w:rsidRDefault="00CE185C" w:rsidP="00CE185C">
            <w:pPr>
              <w:spacing w:line="360" w:lineRule="auto"/>
              <w:ind w:firstLineChars="200" w:firstLine="480"/>
              <w:rPr>
                <w:rFonts w:ascii="宋体" w:hAnsi="宋体" w:hint="eastAsia"/>
                <w:sz w:val="24"/>
              </w:rPr>
            </w:pPr>
            <w:r w:rsidRPr="0099796B">
              <w:rPr>
                <w:rFonts w:ascii="宋体" w:hAnsi="宋体"/>
                <w:sz w:val="24"/>
              </w:rPr>
              <w:t>5.6.</w:t>
            </w:r>
            <w:r w:rsidR="00634243">
              <w:rPr>
                <w:rFonts w:ascii="宋体" w:hAnsi="宋体" w:hint="eastAsia"/>
                <w:sz w:val="24"/>
              </w:rPr>
              <w:t>4</w:t>
            </w:r>
            <w:r w:rsidRPr="0099796B">
              <w:rPr>
                <w:rFonts w:ascii="宋体" w:hAnsi="宋体" w:hint="eastAsia"/>
                <w:sz w:val="24"/>
              </w:rPr>
              <w:t xml:space="preserve"> ISO45001职业健康安全管理体系管理评审的输出内容如下：</w:t>
            </w:r>
          </w:p>
          <w:p w14:paraId="2BD7DAA2" w14:textId="65B105EC" w:rsidR="000B375E" w:rsidRPr="000B375E" w:rsidRDefault="000B375E" w:rsidP="000B375E">
            <w:pPr>
              <w:spacing w:line="360" w:lineRule="auto"/>
              <w:ind w:firstLineChars="200" w:firstLine="480"/>
              <w:rPr>
                <w:rFonts w:ascii="宋体" w:hAnsi="宋体" w:hint="eastAsia"/>
                <w:sz w:val="24"/>
              </w:rPr>
            </w:pPr>
            <w:r w:rsidRPr="000B375E">
              <w:rPr>
                <w:rFonts w:ascii="宋体" w:hAnsi="宋体"/>
                <w:sz w:val="24"/>
              </w:rPr>
              <w:t>5.6.4 The output content of the ISO45001 Occupational Health and Safety Management System management review is as follows:</w:t>
            </w:r>
          </w:p>
          <w:p w14:paraId="7648FD4F"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职业健康安全管理体系在实现其预期结果方面的持续适宜性、充分性和有效性；</w:t>
            </w:r>
          </w:p>
          <w:p w14:paraId="54AE279F" w14:textId="001EA9DF" w:rsidR="000B375E" w:rsidRPr="000B375E" w:rsidRDefault="000B375E" w:rsidP="000B375E">
            <w:pPr>
              <w:spacing w:line="360" w:lineRule="auto"/>
              <w:ind w:left="720"/>
              <w:rPr>
                <w:rFonts w:ascii="宋体" w:hAnsi="宋体" w:hint="eastAsia"/>
                <w:sz w:val="24"/>
              </w:rPr>
            </w:pPr>
            <w:r w:rsidRPr="000B375E">
              <w:rPr>
                <w:rFonts w:ascii="宋体" w:hAnsi="宋体"/>
                <w:sz w:val="24"/>
              </w:rPr>
              <w:t>a) The continuous suitability, sufficiency and effectiveness of the occupational health and safety management system in achieving its expected results;</w:t>
            </w:r>
          </w:p>
          <w:p w14:paraId="692AA83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持续改进的机会；</w:t>
            </w:r>
          </w:p>
          <w:p w14:paraId="3D8E1001" w14:textId="202CD35F" w:rsidR="000B375E" w:rsidRPr="000B375E" w:rsidRDefault="000B375E" w:rsidP="000B375E">
            <w:pPr>
              <w:spacing w:line="360" w:lineRule="auto"/>
              <w:ind w:left="720"/>
              <w:rPr>
                <w:rFonts w:ascii="宋体" w:hAnsi="宋体" w:hint="eastAsia"/>
                <w:sz w:val="24"/>
              </w:rPr>
            </w:pPr>
            <w:r w:rsidRPr="000B375E">
              <w:rPr>
                <w:rFonts w:ascii="宋体" w:hAnsi="宋体"/>
                <w:sz w:val="24"/>
              </w:rPr>
              <w:t>b) Opportunities for continuous improvement;</w:t>
            </w:r>
          </w:p>
          <w:p w14:paraId="24847B89"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任何对职业健康安全管理体系变更的需求；</w:t>
            </w:r>
          </w:p>
          <w:p w14:paraId="7716831C" w14:textId="4C665553" w:rsidR="000B375E" w:rsidRPr="000B375E" w:rsidRDefault="000B375E" w:rsidP="000B375E">
            <w:pPr>
              <w:spacing w:line="360" w:lineRule="auto"/>
              <w:ind w:left="720"/>
              <w:rPr>
                <w:rFonts w:ascii="宋体" w:hAnsi="宋体" w:hint="eastAsia"/>
                <w:sz w:val="24"/>
              </w:rPr>
            </w:pPr>
            <w:r w:rsidRPr="000B375E">
              <w:rPr>
                <w:rFonts w:ascii="宋体" w:hAnsi="宋体"/>
                <w:sz w:val="24"/>
              </w:rPr>
              <w:t>c) Any demand for changes to the occupational health and safety management system;</w:t>
            </w:r>
          </w:p>
          <w:p w14:paraId="0983EEA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所需资源；</w:t>
            </w:r>
          </w:p>
          <w:p w14:paraId="38A3B850" w14:textId="65D47F0C" w:rsidR="000B375E" w:rsidRPr="000B375E" w:rsidRDefault="000B375E" w:rsidP="000B375E">
            <w:pPr>
              <w:spacing w:line="360" w:lineRule="auto"/>
              <w:ind w:left="720"/>
              <w:rPr>
                <w:rFonts w:ascii="宋体" w:hAnsi="宋体" w:hint="eastAsia"/>
                <w:sz w:val="24"/>
              </w:rPr>
            </w:pPr>
            <w:r w:rsidRPr="000B375E">
              <w:rPr>
                <w:rFonts w:ascii="宋体" w:hAnsi="宋体"/>
                <w:sz w:val="24"/>
              </w:rPr>
              <w:t>d) Required resources;</w:t>
            </w:r>
          </w:p>
          <w:p w14:paraId="2567DCEE"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措施(若需要)；</w:t>
            </w:r>
          </w:p>
          <w:p w14:paraId="5E0F318B" w14:textId="5945C63F" w:rsidR="000B375E" w:rsidRPr="000B375E" w:rsidRDefault="000B375E" w:rsidP="000B375E">
            <w:pPr>
              <w:spacing w:line="360" w:lineRule="auto"/>
              <w:ind w:left="720"/>
              <w:rPr>
                <w:rFonts w:ascii="宋体" w:hAnsi="宋体" w:hint="eastAsia"/>
                <w:sz w:val="24"/>
              </w:rPr>
            </w:pPr>
            <w:r w:rsidRPr="000B375E">
              <w:rPr>
                <w:rFonts w:ascii="宋体" w:hAnsi="宋体"/>
                <w:sz w:val="24"/>
              </w:rPr>
              <w:t>e) Measures (if necessary);</w:t>
            </w:r>
          </w:p>
          <w:p w14:paraId="1C9362E4"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lastRenderedPageBreak/>
              <w:t>改进职业健康安全管理体系与其他业务过程融合的机会；</w:t>
            </w:r>
          </w:p>
          <w:p w14:paraId="23C47986" w14:textId="5C9EF5BA" w:rsidR="000B375E" w:rsidRPr="000B375E" w:rsidRDefault="000B375E" w:rsidP="000B375E">
            <w:pPr>
              <w:spacing w:line="360" w:lineRule="auto"/>
              <w:ind w:left="720"/>
              <w:rPr>
                <w:rFonts w:ascii="宋体" w:hAnsi="宋体" w:hint="eastAsia"/>
                <w:sz w:val="24"/>
              </w:rPr>
            </w:pPr>
            <w:r w:rsidRPr="000B375E">
              <w:rPr>
                <w:rFonts w:ascii="宋体" w:hAnsi="宋体"/>
                <w:sz w:val="24"/>
              </w:rPr>
              <w:t>f) Opportunities to improve the integration of the occupational health and safety management system with other business processes;</w:t>
            </w:r>
          </w:p>
          <w:p w14:paraId="5D4582CB" w14:textId="77777777" w:rsidR="00CE185C" w:rsidRDefault="00CE185C" w:rsidP="00CE185C">
            <w:pPr>
              <w:pStyle w:val="ad"/>
              <w:numPr>
                <w:ilvl w:val="0"/>
                <w:numId w:val="15"/>
              </w:numPr>
              <w:spacing w:line="360" w:lineRule="auto"/>
              <w:ind w:firstLineChars="0"/>
              <w:rPr>
                <w:rFonts w:ascii="宋体" w:hAnsi="宋体" w:hint="eastAsia"/>
                <w:sz w:val="24"/>
              </w:rPr>
            </w:pPr>
            <w:r w:rsidRPr="0099796B">
              <w:rPr>
                <w:rFonts w:ascii="宋体" w:hAnsi="宋体" w:hint="eastAsia"/>
                <w:sz w:val="24"/>
              </w:rPr>
              <w:t>对组织战略方向的任何影响。</w:t>
            </w:r>
          </w:p>
          <w:p w14:paraId="27D067B1" w14:textId="194CC857" w:rsidR="000B375E" w:rsidRPr="000B375E" w:rsidRDefault="000B375E" w:rsidP="000B375E">
            <w:pPr>
              <w:spacing w:line="360" w:lineRule="auto"/>
              <w:ind w:left="720"/>
              <w:rPr>
                <w:rFonts w:ascii="宋体" w:hAnsi="宋体" w:hint="eastAsia"/>
                <w:sz w:val="24"/>
              </w:rPr>
            </w:pPr>
            <w:r w:rsidRPr="000B375E">
              <w:rPr>
                <w:rFonts w:ascii="宋体" w:hAnsi="宋体"/>
                <w:sz w:val="24"/>
              </w:rPr>
              <w:t>g) Any impact on the strategic direction of the organization.</w:t>
            </w:r>
          </w:p>
          <w:p w14:paraId="4EB787E7" w14:textId="77777777" w:rsidR="00CE185C" w:rsidRPr="0099796B" w:rsidRDefault="00CE185C" w:rsidP="00CE185C">
            <w:pPr>
              <w:spacing w:line="360" w:lineRule="auto"/>
              <w:ind w:left="720"/>
              <w:rPr>
                <w:rFonts w:ascii="宋体" w:hAnsi="宋体" w:hint="eastAsia"/>
                <w:sz w:val="24"/>
              </w:rPr>
            </w:pPr>
            <w:r w:rsidRPr="0099796B">
              <w:rPr>
                <w:rFonts w:ascii="宋体" w:hAnsi="宋体" w:hint="eastAsia"/>
                <w:sz w:val="24"/>
              </w:rPr>
              <w:t>最高管理者应就相关的管理评审输出与工作人员及其代表(若有)进行沟通(见7.4)。</w:t>
            </w:r>
          </w:p>
          <w:p w14:paraId="71E580CE" w14:textId="77777777" w:rsidR="00CE185C" w:rsidRDefault="00CE185C" w:rsidP="00CE185C">
            <w:pPr>
              <w:spacing w:line="360" w:lineRule="auto"/>
              <w:ind w:left="720"/>
              <w:rPr>
                <w:rFonts w:ascii="宋体" w:hAnsi="宋体" w:hint="eastAsia"/>
                <w:sz w:val="24"/>
              </w:rPr>
            </w:pPr>
            <w:r w:rsidRPr="0099796B">
              <w:rPr>
                <w:rFonts w:ascii="宋体" w:hAnsi="宋体" w:hint="eastAsia"/>
                <w:sz w:val="24"/>
              </w:rPr>
              <w:t>组织应保留文件化信息，以作为管理评审结果的证据。</w:t>
            </w:r>
          </w:p>
          <w:p w14:paraId="5978FA35" w14:textId="77777777" w:rsidR="000B375E" w:rsidRPr="000B375E" w:rsidRDefault="000B375E" w:rsidP="000B375E">
            <w:pPr>
              <w:spacing w:line="360" w:lineRule="auto"/>
              <w:ind w:left="720"/>
              <w:rPr>
                <w:rFonts w:ascii="宋体" w:hAnsi="宋体" w:hint="eastAsia"/>
                <w:sz w:val="24"/>
              </w:rPr>
            </w:pPr>
            <w:r w:rsidRPr="000B375E">
              <w:rPr>
                <w:rFonts w:ascii="宋体" w:hAnsi="宋体"/>
                <w:sz w:val="24"/>
              </w:rPr>
              <w:t>Top management should communicate with staff and their representatives (if any) regarding the relevant management review outputs (see 7.4).</w:t>
            </w:r>
          </w:p>
          <w:p w14:paraId="59EF9F92" w14:textId="1123AAF5" w:rsidR="000B375E" w:rsidRPr="0099796B" w:rsidRDefault="000B375E" w:rsidP="000B375E">
            <w:pPr>
              <w:spacing w:line="360" w:lineRule="auto"/>
              <w:ind w:left="720"/>
              <w:rPr>
                <w:rFonts w:ascii="宋体" w:hAnsi="宋体" w:hint="eastAsia"/>
                <w:sz w:val="24"/>
              </w:rPr>
            </w:pPr>
            <w:r w:rsidRPr="000B375E">
              <w:rPr>
                <w:rFonts w:ascii="宋体" w:hAnsi="宋体"/>
                <w:sz w:val="24"/>
              </w:rPr>
              <w:t>The organization shall retain documented information as evidence of the results of management reviews.</w:t>
            </w:r>
          </w:p>
          <w:p w14:paraId="5BA2ABEC" w14:textId="77777777" w:rsidR="001D3875" w:rsidRDefault="00CE185C"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 xml:space="preserve"> 改善措施实施及验证</w:t>
            </w:r>
          </w:p>
          <w:p w14:paraId="1A07B75E" w14:textId="0AAA6989" w:rsidR="001D3875" w:rsidRPr="001D3875" w:rsidRDefault="001D3875" w:rsidP="001D3875">
            <w:pPr>
              <w:pStyle w:val="3"/>
              <w:numPr>
                <w:ilvl w:val="0"/>
                <w:numId w:val="0"/>
              </w:numPr>
              <w:tabs>
                <w:tab w:val="left" w:pos="2069"/>
              </w:tabs>
              <w:spacing w:line="360" w:lineRule="auto"/>
              <w:ind w:right="98" w:firstLineChars="100" w:firstLine="240"/>
              <w:rPr>
                <w:rFonts w:hint="eastAsia"/>
                <w:color w:val="auto"/>
                <w:szCs w:val="24"/>
                <w:lang w:eastAsia="zh-CN"/>
              </w:rPr>
            </w:pPr>
            <w:r w:rsidRPr="001D3875">
              <w:rPr>
                <w:color w:val="auto"/>
                <w:szCs w:val="24"/>
                <w:lang w:eastAsia="zh-CN"/>
              </w:rPr>
              <w:t>5.7 Implementation and verification of improvement measures</w:t>
            </w:r>
          </w:p>
          <w:p w14:paraId="313A3D7D"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.1 各相关部门依据评审会议确定的改善计划，确定具体的行动方案。</w:t>
            </w:r>
          </w:p>
          <w:p w14:paraId="20B807C6" w14:textId="0C9C2E6D"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5.7.1 Each relevant department shall determine the specific action plan based on the improvement plan determined at the review meeting.</w:t>
            </w:r>
          </w:p>
          <w:p w14:paraId="2255AF0A" w14:textId="77777777" w:rsidR="00CE185C" w:rsidRDefault="00CE185C" w:rsidP="00CE185C">
            <w:pPr>
              <w:pStyle w:val="3"/>
              <w:numPr>
                <w:ilvl w:val="0"/>
                <w:numId w:val="0"/>
              </w:numPr>
              <w:tabs>
                <w:tab w:val="left" w:pos="2069"/>
              </w:tabs>
              <w:spacing w:line="360" w:lineRule="auto"/>
              <w:ind w:right="98" w:firstLineChars="200" w:firstLine="480"/>
              <w:rPr>
                <w:rFonts w:hint="eastAsia"/>
                <w:color w:val="auto"/>
                <w:szCs w:val="24"/>
                <w:lang w:eastAsia="zh-CN"/>
              </w:rPr>
            </w:pPr>
            <w:r w:rsidRPr="0099796B">
              <w:rPr>
                <w:color w:val="auto"/>
                <w:szCs w:val="24"/>
                <w:lang w:eastAsia="zh-CN"/>
              </w:rPr>
              <w:t>5</w:t>
            </w:r>
            <w:r w:rsidRPr="0099796B">
              <w:rPr>
                <w:rFonts w:hint="eastAsia"/>
                <w:color w:val="auto"/>
                <w:szCs w:val="24"/>
                <w:lang w:eastAsia="zh-CN"/>
              </w:rPr>
              <w:t>.</w:t>
            </w:r>
            <w:r w:rsidRPr="0099796B">
              <w:rPr>
                <w:color w:val="auto"/>
                <w:szCs w:val="24"/>
                <w:lang w:eastAsia="zh-CN"/>
              </w:rPr>
              <w:t>7</w:t>
            </w:r>
            <w:r w:rsidRPr="0099796B">
              <w:rPr>
                <w:rFonts w:hint="eastAsia"/>
                <w:color w:val="auto"/>
                <w:szCs w:val="24"/>
                <w:lang w:eastAsia="zh-CN"/>
              </w:rPr>
              <w:t>.2</w:t>
            </w:r>
            <w:r w:rsidRPr="0099796B">
              <w:rPr>
                <w:color w:val="auto"/>
                <w:szCs w:val="24"/>
                <w:lang w:eastAsia="zh-CN"/>
              </w:rPr>
              <w:t xml:space="preserve"> </w:t>
            </w:r>
            <w:r w:rsidRPr="0099796B">
              <w:rPr>
                <w:rFonts w:hint="eastAsia"/>
                <w:color w:val="auto"/>
                <w:szCs w:val="24"/>
                <w:lang w:eastAsia="zh-CN"/>
              </w:rPr>
              <w:t>纠正和预防措施的具体要求见《纠正和预防措施管理程序》</w:t>
            </w:r>
          </w:p>
          <w:p w14:paraId="562159B9" w14:textId="26B54CAF" w:rsidR="001D3875" w:rsidRPr="001D3875" w:rsidRDefault="001D3875" w:rsidP="001D3875">
            <w:pPr>
              <w:pStyle w:val="3"/>
              <w:numPr>
                <w:ilvl w:val="0"/>
                <w:numId w:val="0"/>
              </w:numPr>
              <w:tabs>
                <w:tab w:val="left" w:pos="2069"/>
              </w:tabs>
              <w:spacing w:line="360" w:lineRule="auto"/>
              <w:ind w:right="98" w:firstLineChars="200" w:firstLine="480"/>
              <w:rPr>
                <w:rFonts w:hint="eastAsia"/>
                <w:color w:val="auto"/>
                <w:szCs w:val="24"/>
                <w:lang w:eastAsia="zh-CN"/>
              </w:rPr>
            </w:pPr>
            <w:r w:rsidRPr="001D3875">
              <w:rPr>
                <w:color w:val="auto"/>
                <w:szCs w:val="24"/>
                <w:lang w:eastAsia="zh-CN"/>
              </w:rPr>
              <w:t>5.7.2 The specific requirements for corrective and preventive actions are detailed in the "Corrective and Preventive Action Management Procedure".</w:t>
            </w:r>
          </w:p>
          <w:p w14:paraId="4C28E92D" w14:textId="1C9CA917" w:rsidR="00CE185C" w:rsidRDefault="00CE185C" w:rsidP="00CE185C">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99796B">
              <w:rPr>
                <w:color w:val="auto"/>
                <w:szCs w:val="24"/>
              </w:rPr>
              <w:t>5</w:t>
            </w:r>
            <w:r w:rsidRPr="0099796B">
              <w:rPr>
                <w:rFonts w:hint="eastAsia"/>
                <w:color w:val="auto"/>
                <w:szCs w:val="24"/>
              </w:rPr>
              <w:t>.</w:t>
            </w:r>
            <w:r w:rsidRPr="0099796B">
              <w:rPr>
                <w:color w:val="auto"/>
                <w:szCs w:val="24"/>
              </w:rPr>
              <w:t>7</w:t>
            </w:r>
            <w:r w:rsidRPr="0099796B">
              <w:rPr>
                <w:rFonts w:hint="eastAsia"/>
                <w:color w:val="auto"/>
                <w:szCs w:val="24"/>
              </w:rPr>
              <w:t>.3</w:t>
            </w:r>
            <w:r w:rsidRPr="0099796B">
              <w:rPr>
                <w:color w:val="auto"/>
                <w:szCs w:val="24"/>
              </w:rPr>
              <w:t xml:space="preserve"> </w:t>
            </w:r>
            <w:r w:rsidRPr="0099796B">
              <w:rPr>
                <w:rFonts w:hint="eastAsia"/>
                <w:color w:val="auto"/>
                <w:szCs w:val="24"/>
              </w:rPr>
              <w:t>相关记录（输入报告，管理评审会议记录）按《记录控制管理程序》的要求进行管理及保存归档。</w:t>
            </w:r>
          </w:p>
          <w:p w14:paraId="7DE14B12" w14:textId="5D875C1F" w:rsidR="001D3875" w:rsidRPr="0099796B" w:rsidRDefault="001D3875" w:rsidP="001D3875">
            <w:pPr>
              <w:pStyle w:val="3"/>
              <w:numPr>
                <w:ilvl w:val="0"/>
                <w:numId w:val="0"/>
              </w:numPr>
              <w:tabs>
                <w:tab w:val="left" w:pos="2069"/>
              </w:tabs>
              <w:spacing w:line="360" w:lineRule="auto"/>
              <w:ind w:leftChars="217" w:left="1140" w:right="98" w:hangingChars="285" w:hanging="684"/>
              <w:rPr>
                <w:rFonts w:hint="eastAsia"/>
                <w:color w:val="auto"/>
                <w:szCs w:val="24"/>
                <w:lang w:eastAsia="zh-CN"/>
              </w:rPr>
            </w:pPr>
            <w:r w:rsidRPr="001D3875">
              <w:rPr>
                <w:color w:val="auto"/>
                <w:szCs w:val="24"/>
                <w:lang w:eastAsia="zh-CN"/>
              </w:rPr>
              <w:t>5.7.3 Relevant records (input reports, management review meeting minutes) shall be managed and archived in accordance with the requirements of the "Record Control Management Procedure".</w:t>
            </w:r>
          </w:p>
          <w:p w14:paraId="58863551" w14:textId="77777777" w:rsidR="00CE185C" w:rsidRDefault="00CE185C" w:rsidP="009C0B11">
            <w:pPr>
              <w:snapToGrid w:val="0"/>
              <w:spacing w:line="360" w:lineRule="auto"/>
              <w:rPr>
                <w:rFonts w:ascii="宋体" w:hAnsi="宋体" w:hint="eastAsia"/>
                <w:b/>
                <w:sz w:val="24"/>
              </w:rPr>
            </w:pPr>
            <w:r w:rsidRPr="001E2112">
              <w:rPr>
                <w:rFonts w:ascii="宋体" w:hAnsi="宋体"/>
                <w:b/>
                <w:sz w:val="24"/>
              </w:rPr>
              <w:t>6</w:t>
            </w:r>
            <w:r w:rsidRPr="001E2112">
              <w:rPr>
                <w:rFonts w:ascii="宋体" w:hAnsi="宋体" w:hint="eastAsia"/>
                <w:b/>
                <w:sz w:val="24"/>
              </w:rPr>
              <w:t>.相关文件</w:t>
            </w:r>
          </w:p>
          <w:p w14:paraId="115081DA" w14:textId="7D1F061E" w:rsidR="009C0B11" w:rsidRPr="001E2112" w:rsidRDefault="009C0B11" w:rsidP="009C0B11">
            <w:pPr>
              <w:snapToGrid w:val="0"/>
              <w:spacing w:line="360" w:lineRule="auto"/>
              <w:rPr>
                <w:rFonts w:ascii="宋体" w:hAnsi="宋体" w:hint="eastAsia"/>
                <w:b/>
                <w:sz w:val="24"/>
              </w:rPr>
            </w:pPr>
            <w:r w:rsidRPr="009C0B11">
              <w:rPr>
                <w:rFonts w:ascii="宋体" w:hAnsi="宋体"/>
                <w:b/>
                <w:sz w:val="24"/>
              </w:rPr>
              <w:t>6. Relevant documents</w:t>
            </w:r>
          </w:p>
          <w:p w14:paraId="2FB859B1" w14:textId="47C3354C"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lastRenderedPageBreak/>
              <w:t>6</w:t>
            </w:r>
            <w:r w:rsidRPr="001E2112">
              <w:rPr>
                <w:rFonts w:ascii="宋体" w:hAnsi="宋体" w:hint="eastAsia"/>
                <w:sz w:val="24"/>
              </w:rPr>
              <w:t>.1 《</w:t>
            </w:r>
            <w:r w:rsidRPr="00F91767">
              <w:rPr>
                <w:rFonts w:ascii="宋体" w:hAnsi="宋体" w:hint="eastAsia"/>
                <w:sz w:val="24"/>
              </w:rPr>
              <w:t>持续改善管理程序</w:t>
            </w:r>
            <w:r w:rsidRPr="001E2112">
              <w:rPr>
                <w:rFonts w:ascii="宋体" w:hAnsi="宋体" w:hint="eastAsia"/>
                <w:sz w:val="24"/>
              </w:rPr>
              <w:t>》</w:t>
            </w:r>
            <w:r>
              <w:rPr>
                <w:rFonts w:ascii="宋体" w:hAnsi="宋体" w:hint="eastAsia"/>
                <w:sz w:val="24"/>
              </w:rPr>
              <w:t xml:space="preserve"> </w:t>
            </w:r>
            <w:r>
              <w:rPr>
                <w:rFonts w:ascii="宋体" w:hAnsi="宋体"/>
                <w:sz w:val="24"/>
              </w:rPr>
              <w:t xml:space="preserve">       </w:t>
            </w:r>
            <w:r w:rsidR="009C0B11">
              <w:rPr>
                <w:rFonts w:ascii="宋体" w:hAnsi="宋体" w:hint="eastAsia"/>
                <w:sz w:val="24"/>
              </w:rPr>
              <w:t xml:space="preserve">                   </w:t>
            </w:r>
            <w:r w:rsidRPr="00F91767">
              <w:rPr>
                <w:rFonts w:ascii="宋体" w:hAnsi="宋体" w:hint="eastAsia"/>
                <w:sz w:val="24"/>
              </w:rPr>
              <w:t>C2GM-011-000</w:t>
            </w:r>
          </w:p>
          <w:p w14:paraId="0EE4ED7C" w14:textId="231F3D05"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6.1 "Continuous Improvement Management Procedure"</w:t>
            </w:r>
            <w:r>
              <w:rPr>
                <w:rFonts w:ascii="宋体" w:hAnsi="宋体" w:hint="eastAsia"/>
                <w:sz w:val="24"/>
              </w:rPr>
              <w:t xml:space="preserve">  </w:t>
            </w:r>
            <w:r w:rsidRPr="00F91767">
              <w:rPr>
                <w:rFonts w:ascii="宋体" w:hAnsi="宋体" w:hint="eastAsia"/>
                <w:sz w:val="24"/>
              </w:rPr>
              <w:t>C2GM-011-000</w:t>
            </w:r>
          </w:p>
          <w:p w14:paraId="4E55990B" w14:textId="69CB10A7" w:rsidR="00CE185C" w:rsidRDefault="00CE185C" w:rsidP="00CE185C">
            <w:pPr>
              <w:snapToGrid w:val="0"/>
              <w:spacing w:line="360" w:lineRule="auto"/>
              <w:ind w:firstLineChars="100" w:firstLine="240"/>
              <w:rPr>
                <w:rFonts w:ascii="宋体" w:hAnsi="宋体" w:hint="eastAsia"/>
                <w:sz w:val="24"/>
              </w:rPr>
            </w:pPr>
            <w:r w:rsidRPr="001E2112">
              <w:rPr>
                <w:rFonts w:ascii="宋体" w:hAnsi="宋体"/>
                <w:sz w:val="24"/>
              </w:rPr>
              <w:t>6</w:t>
            </w:r>
            <w:r w:rsidRPr="001E2112">
              <w:rPr>
                <w:rFonts w:ascii="宋体" w:hAnsi="宋体" w:hint="eastAsia"/>
                <w:sz w:val="24"/>
              </w:rPr>
              <w:t>.2 《记录控制管理程序》</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009C0B11">
              <w:rPr>
                <w:rFonts w:ascii="宋体" w:hAnsi="宋体" w:hint="eastAsia"/>
                <w:sz w:val="24"/>
              </w:rPr>
              <w:t xml:space="preserve">                   </w:t>
            </w:r>
            <w:r w:rsidRPr="001E2112">
              <w:rPr>
                <w:rFonts w:ascii="宋体" w:hAnsi="宋体"/>
                <w:sz w:val="24"/>
              </w:rPr>
              <w:t>C2QA-007-000</w:t>
            </w:r>
          </w:p>
          <w:p w14:paraId="54C5BCCE" w14:textId="33C57E80" w:rsidR="009C0B11" w:rsidRPr="001E2112" w:rsidRDefault="009C0B11" w:rsidP="00CE185C">
            <w:pPr>
              <w:snapToGrid w:val="0"/>
              <w:spacing w:line="360" w:lineRule="auto"/>
              <w:ind w:firstLineChars="100" w:firstLine="240"/>
              <w:rPr>
                <w:rFonts w:ascii="宋体" w:hAnsi="宋体" w:hint="eastAsia"/>
                <w:sz w:val="24"/>
              </w:rPr>
            </w:pPr>
            <w:r w:rsidRPr="009C0B11">
              <w:rPr>
                <w:rFonts w:ascii="宋体" w:hAnsi="宋体"/>
                <w:sz w:val="24"/>
              </w:rPr>
              <w:t xml:space="preserve">6.2 Record Control Management Procedure </w:t>
            </w:r>
            <w:r>
              <w:rPr>
                <w:rFonts w:ascii="宋体" w:hAnsi="宋体" w:hint="eastAsia"/>
                <w:sz w:val="24"/>
              </w:rPr>
              <w:t xml:space="preserve">           </w:t>
            </w:r>
            <w:r w:rsidRPr="009C0B11">
              <w:rPr>
                <w:rFonts w:ascii="宋体" w:hAnsi="宋体"/>
                <w:sz w:val="24"/>
              </w:rPr>
              <w:t>C2QA-007-000</w:t>
            </w:r>
          </w:p>
          <w:p w14:paraId="44DD083F" w14:textId="77777777" w:rsidR="00CE185C" w:rsidRDefault="00CE185C" w:rsidP="00CE185C">
            <w:pPr>
              <w:snapToGrid w:val="0"/>
              <w:spacing w:line="360" w:lineRule="auto"/>
              <w:rPr>
                <w:rFonts w:ascii="宋体" w:hAnsi="宋体" w:hint="eastAsia"/>
                <w:b/>
                <w:sz w:val="24"/>
              </w:rPr>
            </w:pPr>
            <w:r w:rsidRPr="001E2112">
              <w:rPr>
                <w:rFonts w:ascii="宋体" w:hAnsi="宋体"/>
                <w:b/>
                <w:sz w:val="24"/>
              </w:rPr>
              <w:t>7</w:t>
            </w:r>
            <w:r w:rsidRPr="001E2112">
              <w:rPr>
                <w:rFonts w:ascii="宋体" w:hAnsi="宋体" w:hint="eastAsia"/>
                <w:b/>
                <w:sz w:val="24"/>
              </w:rPr>
              <w:t>.相关表单记录</w:t>
            </w:r>
          </w:p>
          <w:p w14:paraId="0670F53B" w14:textId="77777777" w:rsidR="009C0B11" w:rsidRPr="009C0B11" w:rsidRDefault="009C0B11" w:rsidP="009C0B11">
            <w:pPr>
              <w:snapToGrid w:val="0"/>
              <w:spacing w:line="360" w:lineRule="auto"/>
              <w:rPr>
                <w:rFonts w:ascii="宋体" w:hAnsi="宋体" w:hint="eastAsia"/>
                <w:b/>
                <w:sz w:val="24"/>
              </w:rPr>
            </w:pPr>
            <w:r w:rsidRPr="009C0B11">
              <w:rPr>
                <w:rFonts w:ascii="宋体" w:hAnsi="宋体"/>
                <w:b/>
                <w:sz w:val="24"/>
              </w:rPr>
              <w:t>7. Relevant form records</w:t>
            </w:r>
          </w:p>
          <w:p w14:paraId="6E923D23" w14:textId="6BE32FE8"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7</w:t>
            </w:r>
            <w:r w:rsidRPr="009C0B11">
              <w:rPr>
                <w:rFonts w:ascii="宋体" w:hAnsi="宋体" w:hint="eastAsia"/>
                <w:sz w:val="24"/>
              </w:rPr>
              <w:t>.1《</w:t>
            </w:r>
            <w:r w:rsidRPr="009C0B11">
              <w:rPr>
                <w:rFonts w:ascii="宋体" w:hAnsi="宋体"/>
                <w:sz w:val="24"/>
              </w:rPr>
              <w:t>管理评审报告》</w:t>
            </w:r>
            <w:r w:rsidRPr="009C0B11">
              <w:rPr>
                <w:rFonts w:ascii="宋体" w:hAnsi="宋体" w:hint="eastAsia"/>
                <w:sz w:val="24"/>
              </w:rPr>
              <w:t xml:space="preserve">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CMJM-FOR-0289</w:t>
            </w:r>
          </w:p>
          <w:p w14:paraId="65BB21EC" w14:textId="5C8E2419"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7.1 </w:t>
            </w:r>
            <w:r w:rsidR="00317531" w:rsidRPr="009C0B11">
              <w:rPr>
                <w:rFonts w:ascii="宋体" w:hAnsi="宋体"/>
                <w:sz w:val="24"/>
              </w:rPr>
              <w:t>"</w:t>
            </w:r>
            <w:r w:rsidRPr="009C0B11">
              <w:rPr>
                <w:rFonts w:ascii="宋体" w:hAnsi="宋体"/>
                <w:sz w:val="24"/>
              </w:rPr>
              <w:t>Management Review Report</w:t>
            </w:r>
            <w:r w:rsidR="00317531" w:rsidRPr="009C0B11">
              <w:rPr>
                <w:rFonts w:ascii="宋体" w:hAnsi="宋体"/>
                <w:sz w:val="24"/>
              </w:rPr>
              <w:t>"</w:t>
            </w:r>
            <w:r w:rsidRPr="009C0B11">
              <w:rPr>
                <w:rFonts w:ascii="宋体" w:hAnsi="宋体"/>
                <w:sz w:val="24"/>
              </w:rPr>
              <w:t xml:space="preserve"> </w:t>
            </w:r>
            <w:r w:rsidRPr="009C0B11">
              <w:rPr>
                <w:rFonts w:ascii="宋体" w:hAnsi="宋体" w:hint="eastAsia"/>
                <w:sz w:val="24"/>
              </w:rPr>
              <w:t xml:space="preserve">     </w:t>
            </w:r>
            <w:r w:rsidR="00317531">
              <w:rPr>
                <w:rFonts w:ascii="宋体" w:hAnsi="宋体" w:hint="eastAsia"/>
                <w:sz w:val="24"/>
              </w:rPr>
              <w:t xml:space="preserve">               </w:t>
            </w:r>
            <w:r w:rsidRPr="009C0B11">
              <w:rPr>
                <w:rFonts w:ascii="宋体" w:hAnsi="宋体"/>
                <w:sz w:val="24"/>
              </w:rPr>
              <w:t>CMJM-FOR-0289</w:t>
            </w:r>
          </w:p>
          <w:p w14:paraId="7B406943" w14:textId="3F7E2CC2" w:rsidR="00CE185C" w:rsidRPr="009C0B11" w:rsidRDefault="00CE185C" w:rsidP="00CE185C">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Pr="009C0B11">
              <w:rPr>
                <w:rFonts w:ascii="宋体" w:hAnsi="宋体" w:hint="eastAsia"/>
                <w:sz w:val="24"/>
              </w:rPr>
              <w:t xml:space="preserve">《管理评审计划》 </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33202812" w14:textId="540BBC95" w:rsidR="009C0B11" w:rsidRPr="009C0B11" w:rsidRDefault="009C0B11" w:rsidP="009C0B11">
            <w:pPr>
              <w:snapToGrid w:val="0"/>
              <w:spacing w:line="360" w:lineRule="auto"/>
              <w:ind w:firstLineChars="100" w:firstLine="240"/>
              <w:rPr>
                <w:rFonts w:ascii="宋体" w:hAnsi="宋体" w:hint="eastAsia"/>
                <w:sz w:val="24"/>
              </w:rPr>
            </w:pPr>
            <w:r w:rsidRPr="009C0B11">
              <w:rPr>
                <w:rFonts w:ascii="宋体" w:hAnsi="宋体"/>
                <w:sz w:val="24"/>
              </w:rPr>
              <w:t xml:space="preserve">7.2 </w:t>
            </w:r>
            <w:r w:rsidR="00317531" w:rsidRPr="009C0B11">
              <w:rPr>
                <w:rFonts w:ascii="宋体" w:hAnsi="宋体"/>
                <w:sz w:val="24"/>
              </w:rPr>
              <w:t>"</w:t>
            </w:r>
            <w:r w:rsidRPr="009C0B11">
              <w:rPr>
                <w:rFonts w:ascii="宋体" w:hAnsi="宋体"/>
                <w:sz w:val="24"/>
              </w:rPr>
              <w:t>Management Review Plan</w:t>
            </w:r>
            <w:r w:rsidR="00317531" w:rsidRPr="009C0B11">
              <w:rPr>
                <w:rFonts w:ascii="宋体" w:hAnsi="宋体"/>
                <w:sz w:val="24"/>
              </w:rPr>
              <w:t>"</w:t>
            </w:r>
            <w:r w:rsidRPr="009C0B11">
              <w:rPr>
                <w:rFonts w:ascii="宋体" w:hAnsi="宋体"/>
                <w:sz w:val="24"/>
              </w:rPr>
              <w:t xml:space="preserve"> </w:t>
            </w:r>
            <w:r w:rsidR="00317531">
              <w:rPr>
                <w:rFonts w:ascii="宋体" w:hAnsi="宋体" w:hint="eastAsia"/>
                <w:sz w:val="24"/>
              </w:rPr>
              <w:t xml:space="preserve">                      </w:t>
            </w:r>
            <w:r w:rsidRPr="009C0B11">
              <w:rPr>
                <w:rFonts w:ascii="宋体" w:hAnsi="宋体"/>
                <w:sz w:val="24"/>
              </w:rPr>
              <w:t>CMJM-FOR-0600</w:t>
            </w:r>
          </w:p>
          <w:p w14:paraId="711331CA" w14:textId="77777777" w:rsidR="00CE185C" w:rsidRDefault="00CE185C" w:rsidP="00CE185C">
            <w:pPr>
              <w:snapToGrid w:val="0"/>
              <w:spacing w:line="360" w:lineRule="auto"/>
              <w:rPr>
                <w:rFonts w:ascii="宋体" w:hAnsi="宋体" w:hint="eastAsia"/>
                <w:b/>
                <w:sz w:val="24"/>
              </w:rPr>
            </w:pPr>
            <w:r w:rsidRPr="001E2112">
              <w:rPr>
                <w:rFonts w:ascii="宋体" w:hAnsi="宋体" w:hint="eastAsia"/>
                <w:b/>
                <w:sz w:val="24"/>
              </w:rPr>
              <w:t>8</w:t>
            </w:r>
            <w:r w:rsidRPr="001E2112">
              <w:rPr>
                <w:rFonts w:ascii="宋体" w:hAnsi="宋体"/>
                <w:b/>
                <w:sz w:val="24"/>
              </w:rPr>
              <w:t>.</w:t>
            </w:r>
            <w:r w:rsidRPr="001E2112">
              <w:rPr>
                <w:rFonts w:ascii="宋体" w:hAnsi="宋体" w:hint="eastAsia"/>
                <w:b/>
                <w:sz w:val="24"/>
              </w:rPr>
              <w:t>附件</w:t>
            </w:r>
          </w:p>
          <w:p w14:paraId="35991E4B" w14:textId="22C24123" w:rsidR="009C0B11" w:rsidRPr="001E2112" w:rsidRDefault="009C0B11" w:rsidP="00CE185C">
            <w:pPr>
              <w:snapToGrid w:val="0"/>
              <w:spacing w:line="360" w:lineRule="auto"/>
              <w:rPr>
                <w:rFonts w:ascii="宋体" w:hAnsi="宋体" w:hint="eastAsia"/>
                <w:b/>
                <w:sz w:val="24"/>
              </w:rPr>
            </w:pPr>
            <w:r w:rsidRPr="009C0B11">
              <w:rPr>
                <w:rFonts w:ascii="宋体" w:hAnsi="宋体"/>
                <w:b/>
                <w:sz w:val="24"/>
              </w:rPr>
              <w:t>8. Attachment</w:t>
            </w:r>
          </w:p>
          <w:p w14:paraId="4F600CF4" w14:textId="77777777" w:rsidR="00634243" w:rsidRPr="009C0B11" w:rsidRDefault="00CE185C" w:rsidP="00CE185C">
            <w:pPr>
              <w:snapToGrid w:val="0"/>
              <w:spacing w:line="360" w:lineRule="auto"/>
              <w:rPr>
                <w:rFonts w:ascii="宋体" w:hAnsi="宋体" w:hint="eastAsia"/>
                <w:sz w:val="24"/>
              </w:rPr>
            </w:pPr>
            <w:r w:rsidRPr="009C0B11">
              <w:rPr>
                <w:rFonts w:ascii="宋体" w:hAnsi="宋体" w:hint="eastAsia"/>
                <w:sz w:val="24"/>
              </w:rPr>
              <w:t>无</w:t>
            </w:r>
          </w:p>
          <w:p w14:paraId="32DDCA3A" w14:textId="77777777" w:rsidR="009C0B11" w:rsidRPr="009C0B11" w:rsidRDefault="009C0B11" w:rsidP="009C0B11">
            <w:pPr>
              <w:snapToGrid w:val="0"/>
              <w:spacing w:line="360" w:lineRule="auto"/>
              <w:rPr>
                <w:rFonts w:ascii="宋体" w:hAnsi="宋体" w:hint="eastAsia"/>
                <w:sz w:val="24"/>
              </w:rPr>
            </w:pPr>
            <w:r w:rsidRPr="009C0B11">
              <w:rPr>
                <w:rFonts w:ascii="宋体" w:hAnsi="宋体"/>
                <w:sz w:val="24"/>
              </w:rPr>
              <w:t>no</w:t>
            </w:r>
          </w:p>
          <w:p w14:paraId="0869F55E" w14:textId="5D7FA2F9" w:rsidR="009C0B11" w:rsidRPr="00201C6F" w:rsidRDefault="009C0B11" w:rsidP="00CE185C">
            <w:pPr>
              <w:snapToGrid w:val="0"/>
              <w:spacing w:line="360" w:lineRule="auto"/>
              <w:rPr>
                <w:rFonts w:ascii="宋体" w:hAnsi="宋体" w:hint="eastAsia"/>
                <w:sz w:val="24"/>
              </w:rPr>
            </w:pPr>
          </w:p>
        </w:tc>
      </w:tr>
    </w:tbl>
    <w:p w14:paraId="0D7D712A" w14:textId="77777777" w:rsidR="00A009A0" w:rsidRPr="00740C15" w:rsidRDefault="00A009A0">
      <w:pPr>
        <w:spacing w:line="20" w:lineRule="exact"/>
        <w:rPr>
          <w:rFonts w:ascii="宋体" w:hAnsi="宋体" w:hint="eastAsia"/>
          <w:sz w:val="24"/>
        </w:rPr>
      </w:pPr>
    </w:p>
    <w:p w14:paraId="206B0358" w14:textId="77777777" w:rsidR="00A009A0" w:rsidRPr="00740C15" w:rsidRDefault="00A009A0">
      <w:pPr>
        <w:spacing w:line="20" w:lineRule="exact"/>
        <w:rPr>
          <w:rFonts w:ascii="宋体" w:hAnsi="宋体" w:hint="eastAsia"/>
          <w:sz w:val="24"/>
        </w:rPr>
      </w:pPr>
    </w:p>
    <w:p w14:paraId="446C0B74" w14:textId="77777777" w:rsidR="00A009A0" w:rsidRPr="00740C15" w:rsidRDefault="00A009A0">
      <w:pPr>
        <w:spacing w:line="20" w:lineRule="exact"/>
        <w:rPr>
          <w:rFonts w:ascii="宋体" w:hAnsi="宋体" w:hint="eastAsia"/>
          <w:sz w:val="24"/>
        </w:rPr>
      </w:pPr>
    </w:p>
    <w:p w14:paraId="00003BBC" w14:textId="77777777" w:rsidR="00A009A0" w:rsidRPr="00740C15" w:rsidRDefault="00A009A0">
      <w:pPr>
        <w:spacing w:line="20" w:lineRule="exact"/>
      </w:pPr>
    </w:p>
    <w:sectPr w:rsidR="00A009A0" w:rsidRPr="00740C15" w:rsidSect="000E12F2">
      <w:headerReference w:type="even" r:id="rId7"/>
      <w:headerReference w:type="default" r:id="rId8"/>
      <w:footerReference w:type="even" r:id="rId9"/>
      <w:footerReference w:type="default" r:id="rId10"/>
      <w:headerReference w:type="first" r:id="rId11"/>
      <w:footerReference w:type="first" r:id="rId12"/>
      <w:pgSz w:w="11906" w:h="16838"/>
      <w:pgMar w:top="1134" w:right="1134" w:bottom="624" w:left="1134" w:header="567" w:footer="73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9F53E" w14:textId="77777777" w:rsidR="00640D65" w:rsidRDefault="00640D65">
      <w:r>
        <w:separator/>
      </w:r>
    </w:p>
  </w:endnote>
  <w:endnote w:type="continuationSeparator" w:id="0">
    <w:p w14:paraId="209A1772" w14:textId="77777777" w:rsidR="00640D65" w:rsidRDefault="0064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48037" w14:textId="77777777" w:rsidR="00284B6A" w:rsidRDefault="00284B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1D7F3" w14:textId="2A7A8EE8" w:rsidR="00476460" w:rsidRDefault="00476460" w:rsidP="00722269">
    <w:pPr>
      <w:pStyle w:val="a5"/>
      <w:ind w:firstLineChars="1750" w:firstLine="3500"/>
      <w:rPr>
        <w:rFonts w:ascii="宋体" w:hAnsi="宋体" w:hint="eastAsia"/>
        <w:sz w:val="20"/>
      </w:rPr>
    </w:pPr>
    <w:r>
      <w:rPr>
        <w:rFonts w:ascii="宋体" w:hAnsi="宋体" w:hint="eastAsia"/>
        <w:sz w:val="20"/>
      </w:rPr>
      <w:t xml:space="preserve">-- </w:t>
    </w:r>
    <w:r w:rsidR="00053047">
      <w:rPr>
        <w:rFonts w:ascii="宋体" w:hAnsi="宋体" w:hint="eastAsia"/>
        <w:sz w:val="20"/>
      </w:rPr>
      <w:t>越南</w:t>
    </w:r>
    <w:r>
      <w:rPr>
        <w:rFonts w:ascii="宋体" w:hAnsi="宋体" w:hint="eastAsia"/>
        <w:sz w:val="20"/>
      </w:rPr>
      <w:t xml:space="preserve">诚模精密科技有限公司 </w:t>
    </w:r>
    <w:r w:rsidR="00761CA4">
      <w:rPr>
        <w:rFonts w:ascii="宋体" w:hAnsi="宋体"/>
        <w:sz w:val="20"/>
      </w:rPr>
      <w:t>–</w:t>
    </w:r>
  </w:p>
  <w:p w14:paraId="18ECF587" w14:textId="09DCD3E4" w:rsidR="00761CA4" w:rsidRPr="00761CA4" w:rsidRDefault="00761CA4" w:rsidP="00761CA4">
    <w:pPr>
      <w:pStyle w:val="a5"/>
      <w:ind w:firstLineChars="1750" w:firstLine="3500"/>
      <w:rPr>
        <w:rFonts w:ascii="宋体" w:hAnsi="宋体" w:hint="eastAsia"/>
        <w:sz w:val="20"/>
      </w:rPr>
    </w:pPr>
    <w:r w:rsidRPr="00761CA4">
      <w:rPr>
        <w:rFonts w:ascii="宋体" w:hAnsi="宋体"/>
        <w:sz w:val="20"/>
      </w:rPr>
      <w:t>Vietnam</w:t>
    </w:r>
    <w:r w:rsidRPr="00761CA4">
      <w:rPr>
        <w:rFonts w:ascii="宋体" w:hAnsi="宋体" w:hint="eastAsia"/>
        <w:sz w:val="20"/>
      </w:rPr>
      <w:t xml:space="preserve"> CM Technology Co., Ltd</w:t>
    </w:r>
  </w:p>
  <w:p w14:paraId="155C04FD" w14:textId="77777777" w:rsidR="00163B1D" w:rsidRPr="00C410BD" w:rsidRDefault="002F0909" w:rsidP="00163B1D">
    <w:pPr>
      <w:pStyle w:val="a5"/>
      <w:jc w:val="center"/>
      <w:rPr>
        <w:rFonts w:ascii="宋体" w:hAnsi="宋体" w:hint="eastAsia"/>
      </w:rPr>
    </w:pPr>
    <w:bookmarkStart w:id="0" w:name="_Hlk207035152"/>
    <w:r>
      <w:rPr>
        <w:rFonts w:ascii="宋体" w:hAnsi="宋体" w:hint="eastAsia"/>
        <w:color w:val="FF0000"/>
      </w:rPr>
      <w:t>当</w:t>
    </w:r>
    <w:bookmarkEnd w:id="0"/>
    <w:r w:rsidR="00163B1D" w:rsidRPr="00292276">
      <w:rPr>
        <w:rFonts w:ascii="宋体" w:hAnsi="宋体"/>
        <w:color w:val="FF0000"/>
      </w:rPr>
      <w:t>如遇文件内容解读歧义，以中文版本内容为准</w:t>
    </w:r>
    <w:r w:rsidR="00163B1D">
      <w:rPr>
        <w:rFonts w:ascii="宋体" w:hAnsi="宋体" w:hint="eastAsia"/>
        <w:color w:val="FF0000"/>
      </w:rPr>
      <w:t>；</w:t>
    </w:r>
    <w:r w:rsidR="00163B1D" w:rsidRPr="00C410BD">
      <w:rPr>
        <w:rFonts w:ascii="宋体" w:hAnsi="宋体" w:hint="eastAsia"/>
        <w:color w:val="FF0000"/>
      </w:rPr>
      <w:t>未经允许不得转载、复制或用作它途</w:t>
    </w:r>
  </w:p>
  <w:p w14:paraId="5F4BCAB7" w14:textId="06380913" w:rsidR="000B3915" w:rsidRPr="00163B1D" w:rsidRDefault="00163B1D" w:rsidP="00163B1D">
    <w:pPr>
      <w:pStyle w:val="a5"/>
      <w:jc w:val="center"/>
      <w:rPr>
        <w:rFonts w:ascii="宋体" w:hAnsi="宋体" w:hint="eastAsia"/>
      </w:rPr>
    </w:pPr>
    <w:r w:rsidRPr="00163B1D">
      <w:rPr>
        <w:rFonts w:eastAsia="微软雅黑" w:hAnsi="宋体" w:hint="eastAsia"/>
        <w:color w:val="FF0000"/>
      </w:rPr>
      <w:t>In case of any ambiguity in the interpretation of the contents of the documents, the Chinese version shall prevail; no reproduction, copying or use for other purposes without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0E33" w14:textId="77777777" w:rsidR="00284B6A" w:rsidRDefault="00284B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4326F" w14:textId="77777777" w:rsidR="00640D65" w:rsidRDefault="00640D65">
      <w:r>
        <w:separator/>
      </w:r>
    </w:p>
  </w:footnote>
  <w:footnote w:type="continuationSeparator" w:id="0">
    <w:p w14:paraId="514C0B76" w14:textId="77777777" w:rsidR="00640D65" w:rsidRDefault="00640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89289" w14:textId="77777777" w:rsidR="00284B6A" w:rsidRDefault="00284B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94DC5" w14:textId="17532F8D" w:rsidR="00476460" w:rsidRDefault="00476460" w:rsidP="00901CFF">
    <w:pPr>
      <w:pStyle w:val="a3"/>
      <w:pBdr>
        <w:bottom w:val="none" w:sz="0" w:space="0" w:color="auto"/>
      </w:pBdr>
      <w:spacing w:line="440" w:lineRule="exact"/>
      <w:ind w:left="9028" w:right="30" w:hangingChars="1850" w:hanging="9028"/>
      <w:jc w:val="left"/>
      <w:rPr>
        <w:rFonts w:ascii="DFKai-SB"/>
        <w:color w:val="000000"/>
        <w:spacing w:val="24"/>
        <w:sz w:val="36"/>
        <w:szCs w:val="36"/>
      </w:rPr>
    </w:pPr>
    <w:r>
      <w:rPr>
        <w:rFonts w:ascii="DFKai-SB" w:hint="eastAsia"/>
        <w:spacing w:val="24"/>
        <w:sz w:val="44"/>
      </w:rPr>
      <w:t xml:space="preserve"> </w:t>
    </w:r>
    <w:r>
      <w:rPr>
        <w:rFonts w:ascii="DFKai-SB"/>
        <w:spacing w:val="24"/>
        <w:sz w:val="44"/>
      </w:rPr>
      <w:t xml:space="preserve">                          </w:t>
    </w:r>
    <w:r w:rsidRPr="00C842BF">
      <w:rPr>
        <w:rFonts w:ascii="DFKai-SB" w:hint="eastAsia"/>
        <w:color w:val="000000"/>
        <w:spacing w:val="24"/>
        <w:sz w:val="36"/>
        <w:szCs w:val="36"/>
      </w:rPr>
      <w:t>秘密</w:t>
    </w:r>
    <w:r w:rsidR="00B311D0" w:rsidRPr="00617F9E">
      <w:rPr>
        <w:rFonts w:ascii="DFKai-SB"/>
        <w:color w:val="000000"/>
        <w:spacing w:val="24"/>
        <w:sz w:val="36"/>
        <w:szCs w:val="36"/>
      </w:rPr>
      <w:t>secret</w:t>
    </w:r>
  </w:p>
  <w:p w14:paraId="6A796477" w14:textId="77777777" w:rsidR="00476460" w:rsidRPr="008719C3" w:rsidRDefault="00476460" w:rsidP="00901CFF">
    <w:pPr>
      <w:pStyle w:val="a3"/>
      <w:pBdr>
        <w:bottom w:val="none" w:sz="0" w:space="0" w:color="auto"/>
      </w:pBdr>
      <w:spacing w:line="440" w:lineRule="exact"/>
      <w:ind w:left="6660" w:right="30" w:hangingChars="1850" w:hanging="6660"/>
      <w:jc w:val="left"/>
      <w:rPr>
        <w:rFonts w:ascii="宋体" w:hAnsi="宋体" w:cs="宋体" w:hint="eastAsia"/>
        <w:kern w:val="0"/>
        <w:sz w:val="24"/>
      </w:rPr>
    </w:pPr>
    <w:r w:rsidRPr="00652DD6">
      <w:rPr>
        <w:rFonts w:hint="eastAsia"/>
        <w:sz w:val="36"/>
        <w:szCs w:val="36"/>
      </w:rPr>
      <w:t xml:space="preserve">  </w:t>
    </w:r>
    <w:r>
      <w:rPr>
        <w:rFonts w:hint="eastAsia"/>
        <w:sz w:val="28"/>
        <w:szCs w:val="28"/>
      </w:rPr>
      <w:t xml:space="preserve">  </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2"/>
      <w:gridCol w:w="1776"/>
      <w:gridCol w:w="2126"/>
      <w:gridCol w:w="1088"/>
      <w:gridCol w:w="1445"/>
    </w:tblGrid>
    <w:tr w:rsidR="000D392C" w14:paraId="5F960345" w14:textId="77777777" w:rsidTr="00B311D0">
      <w:trPr>
        <w:trHeight w:val="433"/>
      </w:trPr>
      <w:tc>
        <w:tcPr>
          <w:tcW w:w="3828" w:type="dxa"/>
          <w:tcBorders>
            <w:bottom w:val="nil"/>
          </w:tcBorders>
          <w:vAlign w:val="center"/>
        </w:tcPr>
        <w:p w14:paraId="222DD760" w14:textId="53AC346C" w:rsidR="00E73275" w:rsidRDefault="00E73275" w:rsidP="00E73275">
          <w:pPr>
            <w:pStyle w:val="a3"/>
            <w:pBdr>
              <w:bottom w:val="none" w:sz="0" w:space="0" w:color="auto"/>
            </w:pBdr>
            <w:jc w:val="both"/>
            <w:rPr>
              <w:rFonts w:ascii="宋体" w:hAnsi="宋体" w:hint="eastAsia"/>
              <w:sz w:val="24"/>
              <w:szCs w:val="24"/>
            </w:rPr>
          </w:pPr>
          <w:r w:rsidRPr="008457FE">
            <w:rPr>
              <w:rFonts w:ascii="宋体" w:hAnsi="宋体" w:hint="eastAsia"/>
              <w:sz w:val="24"/>
              <w:szCs w:val="24"/>
            </w:rPr>
            <w:t>文件名称</w:t>
          </w:r>
          <w:r>
            <w:rPr>
              <w:rFonts w:ascii="宋体" w:hAnsi="宋体" w:hint="eastAsia"/>
              <w:sz w:val="24"/>
              <w:szCs w:val="24"/>
            </w:rPr>
            <w:t>:</w:t>
          </w:r>
        </w:p>
        <w:p w14:paraId="4E102AA2" w14:textId="548C372F" w:rsidR="00E73275" w:rsidRPr="008457FE" w:rsidRDefault="00E73275" w:rsidP="00E73275">
          <w:pPr>
            <w:pStyle w:val="a3"/>
            <w:pBdr>
              <w:bottom w:val="none" w:sz="0" w:space="0" w:color="auto"/>
            </w:pBdr>
            <w:jc w:val="both"/>
            <w:rPr>
              <w:rFonts w:ascii="宋体" w:hAnsi="宋体" w:hint="eastAsia"/>
              <w:sz w:val="24"/>
              <w:szCs w:val="24"/>
            </w:rPr>
          </w:pPr>
          <w:r w:rsidRPr="00617F9E">
            <w:rPr>
              <w:rFonts w:ascii="宋体" w:hAnsi="宋体"/>
              <w:sz w:val="24"/>
              <w:szCs w:val="24"/>
            </w:rPr>
            <w:t>file name</w:t>
          </w:r>
          <w:r>
            <w:rPr>
              <w:rFonts w:ascii="宋体" w:hAnsi="宋体" w:hint="eastAsia"/>
              <w:sz w:val="24"/>
              <w:szCs w:val="24"/>
            </w:rPr>
            <w:t>：</w:t>
          </w:r>
        </w:p>
      </w:tc>
      <w:tc>
        <w:tcPr>
          <w:tcW w:w="1676" w:type="dxa"/>
          <w:tcBorders>
            <w:right w:val="nil"/>
          </w:tcBorders>
          <w:vAlign w:val="center"/>
        </w:tcPr>
        <w:p w14:paraId="166100D5" w14:textId="77777777" w:rsidR="00E73275" w:rsidRDefault="00E73275" w:rsidP="00B311D0">
          <w:pPr>
            <w:pStyle w:val="a3"/>
            <w:pBdr>
              <w:bottom w:val="none" w:sz="0" w:space="0" w:color="auto"/>
            </w:pBdr>
            <w:jc w:val="both"/>
            <w:rPr>
              <w:rFonts w:ascii="宋体" w:hAnsi="宋体" w:hint="eastAsia"/>
              <w:color w:val="000000"/>
              <w:sz w:val="24"/>
              <w:szCs w:val="24"/>
            </w:rPr>
          </w:pPr>
          <w:r w:rsidRPr="008457FE">
            <w:rPr>
              <w:rFonts w:ascii="宋体" w:hAnsi="宋体" w:hint="eastAsia"/>
              <w:color w:val="000000"/>
              <w:sz w:val="24"/>
              <w:szCs w:val="24"/>
            </w:rPr>
            <w:t>文件编号：</w:t>
          </w:r>
        </w:p>
        <w:p w14:paraId="5D4056ED" w14:textId="5CFF988D" w:rsidR="00E73275" w:rsidRPr="00E73275" w:rsidRDefault="00E73275" w:rsidP="00B311D0">
          <w:pPr>
            <w:pStyle w:val="a3"/>
            <w:pBdr>
              <w:bottom w:val="none" w:sz="0" w:space="0" w:color="auto"/>
            </w:pBdr>
            <w:jc w:val="both"/>
            <w:rPr>
              <w:rFonts w:asciiTheme="minorEastAsia" w:eastAsiaTheme="minorEastAsia" w:hAnsiTheme="minorEastAsia" w:hint="eastAsia"/>
              <w:sz w:val="24"/>
              <w:szCs w:val="24"/>
            </w:rPr>
          </w:pPr>
          <w:r w:rsidRPr="00E73275">
            <w:rPr>
              <w:rFonts w:asciiTheme="minorEastAsia" w:eastAsiaTheme="minorEastAsia" w:hAnsiTheme="minorEastAsia"/>
              <w:sz w:val="24"/>
              <w:szCs w:val="24"/>
            </w:rPr>
            <w:t>Doc. No.</w:t>
          </w:r>
          <w:r>
            <w:rPr>
              <w:rFonts w:asciiTheme="minorEastAsia" w:eastAsiaTheme="minorEastAsia" w:hAnsiTheme="minorEastAsia" w:hint="eastAsia"/>
              <w:sz w:val="24"/>
              <w:szCs w:val="24"/>
            </w:rPr>
            <w:t>:</w:t>
          </w:r>
        </w:p>
      </w:tc>
      <w:tc>
        <w:tcPr>
          <w:tcW w:w="2151" w:type="dxa"/>
          <w:tcBorders>
            <w:left w:val="nil"/>
          </w:tcBorders>
          <w:vAlign w:val="center"/>
        </w:tcPr>
        <w:p w14:paraId="04E8473A" w14:textId="77777777" w:rsidR="00E73275" w:rsidRDefault="00E73275" w:rsidP="00E73275">
          <w:pPr>
            <w:pStyle w:val="a3"/>
            <w:pBdr>
              <w:bottom w:val="none" w:sz="0" w:space="0" w:color="auto"/>
            </w:pBdr>
            <w:jc w:val="left"/>
            <w:rPr>
              <w:rFonts w:ascii="宋体" w:hAnsi="宋体" w:hint="eastAsia"/>
              <w:color w:val="000000"/>
              <w:sz w:val="24"/>
              <w:szCs w:val="24"/>
            </w:rPr>
          </w:pPr>
          <w:r w:rsidRPr="00DF3DA0">
            <w:rPr>
              <w:rFonts w:ascii="宋体" w:hAnsi="宋体"/>
              <w:color w:val="000000"/>
              <w:sz w:val="24"/>
              <w:szCs w:val="24"/>
            </w:rPr>
            <w:t>C2GM-</w:t>
          </w:r>
          <w:r>
            <w:rPr>
              <w:rFonts w:ascii="宋体" w:hAnsi="宋体" w:hint="eastAsia"/>
              <w:color w:val="000000"/>
              <w:sz w:val="24"/>
              <w:szCs w:val="24"/>
            </w:rPr>
            <w:t>Y</w:t>
          </w:r>
          <w:r w:rsidRPr="00DF3DA0">
            <w:rPr>
              <w:rFonts w:ascii="宋体" w:hAnsi="宋体"/>
              <w:color w:val="000000"/>
              <w:sz w:val="24"/>
              <w:szCs w:val="24"/>
            </w:rPr>
            <w:t>13-000</w:t>
          </w:r>
        </w:p>
        <w:p w14:paraId="0853A648" w14:textId="45D6B031" w:rsidR="00E73275" w:rsidRPr="001E22BA" w:rsidRDefault="00E73275" w:rsidP="00E73275">
          <w:pPr>
            <w:pStyle w:val="a3"/>
            <w:pBdr>
              <w:bottom w:val="none" w:sz="0" w:space="0" w:color="auto"/>
            </w:pBdr>
            <w:jc w:val="left"/>
            <w:rPr>
              <w:rFonts w:ascii="宋体" w:hAnsi="宋体" w:hint="eastAsia"/>
              <w:color w:val="000000"/>
              <w:sz w:val="24"/>
              <w:szCs w:val="24"/>
            </w:rPr>
          </w:pPr>
          <w:r>
            <w:rPr>
              <w:rFonts w:ascii="宋体" w:hAnsi="宋体" w:hint="eastAsia"/>
              <w:color w:val="000000"/>
              <w:sz w:val="24"/>
              <w:szCs w:val="24"/>
            </w:rPr>
            <w:t>C2GM-Y13-000</w:t>
          </w:r>
        </w:p>
      </w:tc>
      <w:tc>
        <w:tcPr>
          <w:tcW w:w="1089" w:type="dxa"/>
          <w:tcBorders>
            <w:right w:val="nil"/>
          </w:tcBorders>
          <w:vAlign w:val="center"/>
        </w:tcPr>
        <w:p w14:paraId="0FC64D4E" w14:textId="6389D7CA" w:rsidR="00E73275" w:rsidRPr="00B311D0" w:rsidRDefault="00E73275" w:rsidP="00001430">
          <w:pPr>
            <w:pStyle w:val="a3"/>
            <w:pBdr>
              <w:bottom w:val="none" w:sz="0" w:space="0" w:color="auto"/>
            </w:pBdr>
            <w:jc w:val="both"/>
            <w:rPr>
              <w:rFonts w:ascii="宋体" w:hAnsi="宋体" w:hint="eastAsia"/>
              <w:color w:val="000000"/>
              <w:sz w:val="24"/>
              <w:szCs w:val="24"/>
            </w:rPr>
          </w:pPr>
          <w:r w:rsidRPr="00B311D0">
            <w:rPr>
              <w:rFonts w:ascii="宋体" w:hAnsi="宋体" w:hint="eastAsia"/>
              <w:color w:val="000000"/>
              <w:sz w:val="24"/>
              <w:szCs w:val="24"/>
            </w:rPr>
            <w:t>版  本：</w:t>
          </w:r>
        </w:p>
        <w:p w14:paraId="0C1EC604" w14:textId="1B16E312" w:rsidR="00E73275" w:rsidRPr="00B311D0" w:rsidRDefault="00E73275" w:rsidP="00B311D0">
          <w:pPr>
            <w:pStyle w:val="a3"/>
            <w:pBdr>
              <w:bottom w:val="none" w:sz="0" w:space="0" w:color="auto"/>
            </w:pBdr>
            <w:jc w:val="both"/>
            <w:rPr>
              <w:rFonts w:ascii="宋体" w:hAnsi="宋体" w:hint="eastAsia"/>
              <w:sz w:val="24"/>
              <w:szCs w:val="24"/>
            </w:rPr>
          </w:pPr>
          <w:r w:rsidRPr="00B311D0">
            <w:rPr>
              <w:rFonts w:asciiTheme="minorEastAsia" w:eastAsiaTheme="minorEastAsia" w:hAnsiTheme="minorEastAsia"/>
              <w:sz w:val="24"/>
              <w:szCs w:val="24"/>
            </w:rPr>
            <w:t>Ver</w:t>
          </w:r>
          <w:r w:rsidR="00B311D0" w:rsidRPr="00B311D0">
            <w:rPr>
              <w:rFonts w:asciiTheme="minorEastAsia" w:eastAsiaTheme="minorEastAsia" w:hAnsiTheme="minorEastAsia" w:hint="eastAsia"/>
              <w:sz w:val="24"/>
              <w:szCs w:val="24"/>
            </w:rPr>
            <w:t>:</w:t>
          </w:r>
        </w:p>
      </w:tc>
      <w:tc>
        <w:tcPr>
          <w:tcW w:w="1463" w:type="dxa"/>
          <w:tcBorders>
            <w:left w:val="nil"/>
          </w:tcBorders>
          <w:vAlign w:val="center"/>
        </w:tcPr>
        <w:p w14:paraId="76CDB1A2" w14:textId="77777777" w:rsidR="00E73275" w:rsidRDefault="00E73275" w:rsidP="00E73275">
          <w:pPr>
            <w:pStyle w:val="a3"/>
            <w:pBdr>
              <w:bottom w:val="none" w:sz="0" w:space="0" w:color="auto"/>
            </w:pBdr>
            <w:jc w:val="both"/>
            <w:rPr>
              <w:rFonts w:ascii="宋体" w:hAnsi="宋体" w:hint="eastAsia"/>
              <w:sz w:val="24"/>
              <w:szCs w:val="24"/>
            </w:rPr>
          </w:pPr>
          <w:r>
            <w:rPr>
              <w:rFonts w:ascii="宋体" w:hAnsi="宋体"/>
              <w:sz w:val="24"/>
              <w:szCs w:val="24"/>
            </w:rPr>
            <w:t>A0</w:t>
          </w:r>
          <w:r>
            <w:rPr>
              <w:rFonts w:ascii="宋体" w:hAnsi="宋体" w:hint="eastAsia"/>
              <w:sz w:val="24"/>
              <w:szCs w:val="24"/>
            </w:rPr>
            <w:t>0</w:t>
          </w:r>
        </w:p>
        <w:p w14:paraId="139F413A" w14:textId="0BC53802" w:rsidR="00E73275" w:rsidRPr="008457FE" w:rsidRDefault="00E73275" w:rsidP="00E73275">
          <w:pPr>
            <w:pStyle w:val="a3"/>
            <w:pBdr>
              <w:bottom w:val="none" w:sz="0" w:space="0" w:color="auto"/>
            </w:pBdr>
            <w:jc w:val="both"/>
            <w:rPr>
              <w:rFonts w:ascii="宋体" w:hAnsi="宋体" w:hint="eastAsia"/>
              <w:sz w:val="24"/>
              <w:szCs w:val="24"/>
            </w:rPr>
          </w:pPr>
          <w:r>
            <w:rPr>
              <w:rFonts w:ascii="宋体" w:hAnsi="宋体" w:hint="eastAsia"/>
              <w:sz w:val="24"/>
              <w:szCs w:val="24"/>
            </w:rPr>
            <w:t>A00</w:t>
          </w:r>
        </w:p>
      </w:tc>
    </w:tr>
    <w:tr w:rsidR="000D392C" w14:paraId="3D9A9C5C" w14:textId="77777777" w:rsidTr="00B311D0">
      <w:trPr>
        <w:trHeight w:val="434"/>
      </w:trPr>
      <w:tc>
        <w:tcPr>
          <w:tcW w:w="3828" w:type="dxa"/>
          <w:tcBorders>
            <w:top w:val="nil"/>
          </w:tcBorders>
          <w:vAlign w:val="center"/>
        </w:tcPr>
        <w:p w14:paraId="1CBB2765" w14:textId="77777777" w:rsidR="00E73275" w:rsidRDefault="00E73275" w:rsidP="00E73275">
          <w:pPr>
            <w:tabs>
              <w:tab w:val="left" w:pos="1800"/>
            </w:tabs>
            <w:jc w:val="center"/>
            <w:rPr>
              <w:rFonts w:ascii="宋体" w:hAnsi="宋体" w:hint="eastAsia"/>
              <w:sz w:val="24"/>
            </w:rPr>
          </w:pPr>
          <w:r>
            <w:rPr>
              <w:rFonts w:ascii="宋体" w:hAnsi="宋体" w:hint="eastAsia"/>
              <w:sz w:val="24"/>
            </w:rPr>
            <w:t>管理评审</w:t>
          </w:r>
          <w:r w:rsidRPr="0085135B">
            <w:rPr>
              <w:rFonts w:ascii="宋体" w:hAnsi="宋体"/>
              <w:sz w:val="24"/>
            </w:rPr>
            <w:t>程序</w:t>
          </w:r>
        </w:p>
        <w:p w14:paraId="1908468F" w14:textId="760AF08C" w:rsidR="00E73275" w:rsidRPr="008457FE" w:rsidRDefault="00E73275" w:rsidP="00E73275">
          <w:pPr>
            <w:tabs>
              <w:tab w:val="left" w:pos="1800"/>
            </w:tabs>
            <w:jc w:val="center"/>
            <w:rPr>
              <w:rFonts w:ascii="宋体" w:hAnsi="宋体" w:hint="eastAsia"/>
              <w:sz w:val="24"/>
            </w:rPr>
          </w:pPr>
          <w:r w:rsidRPr="00617F9E">
            <w:rPr>
              <w:rFonts w:ascii="宋体" w:hAnsi="宋体"/>
              <w:sz w:val="24"/>
            </w:rPr>
            <w:t>Management review procedure</w:t>
          </w:r>
        </w:p>
      </w:tc>
      <w:tc>
        <w:tcPr>
          <w:tcW w:w="1676" w:type="dxa"/>
          <w:tcBorders>
            <w:right w:val="nil"/>
          </w:tcBorders>
          <w:vAlign w:val="center"/>
        </w:tcPr>
        <w:p w14:paraId="05FE95A7" w14:textId="77777777" w:rsidR="000D392C" w:rsidRDefault="00E73275" w:rsidP="00B311D0">
          <w:pPr>
            <w:pStyle w:val="a3"/>
            <w:pBdr>
              <w:bottom w:val="none" w:sz="0" w:space="0" w:color="auto"/>
            </w:pBdr>
            <w:jc w:val="both"/>
            <w:rPr>
              <w:rFonts w:ascii="宋体" w:hAnsi="宋体" w:hint="eastAsia"/>
              <w:color w:val="000000"/>
              <w:sz w:val="24"/>
              <w:szCs w:val="24"/>
            </w:rPr>
          </w:pPr>
          <w:r w:rsidRPr="00B311D0">
            <w:rPr>
              <w:rFonts w:ascii="宋体" w:hAnsi="宋体" w:hint="eastAsia"/>
              <w:color w:val="000000"/>
              <w:sz w:val="24"/>
              <w:szCs w:val="24"/>
            </w:rPr>
            <w:t>文件类别：</w:t>
          </w:r>
        </w:p>
        <w:p w14:paraId="6D87A347" w14:textId="12BFE304" w:rsidR="00B311D0" w:rsidRPr="000D392C" w:rsidRDefault="000D392C" w:rsidP="00B311D0">
          <w:pPr>
            <w:pStyle w:val="a3"/>
            <w:pBdr>
              <w:bottom w:val="none" w:sz="0" w:space="0" w:color="auto"/>
            </w:pBdr>
            <w:jc w:val="both"/>
            <w:rPr>
              <w:rFonts w:ascii="宋体" w:hAnsi="宋体" w:hint="eastAsia"/>
              <w:color w:val="000000"/>
              <w:sz w:val="24"/>
              <w:szCs w:val="24"/>
            </w:rPr>
          </w:pPr>
          <w:r w:rsidRPr="00B311D0">
            <w:rPr>
              <w:rFonts w:ascii="宋体" w:hAnsi="宋体"/>
              <w:sz w:val="24"/>
              <w:szCs w:val="24"/>
            </w:rPr>
            <w:t>Doc.Category</w:t>
          </w:r>
          <w:r>
            <w:rPr>
              <w:rFonts w:ascii="宋体" w:hAnsi="宋体" w:hint="eastAsia"/>
              <w:sz w:val="24"/>
              <w:szCs w:val="24"/>
            </w:rPr>
            <w:t>:</w:t>
          </w:r>
          <w:r>
            <w:rPr>
              <w:rFonts w:ascii="宋体" w:hAnsi="宋体" w:hint="eastAsia"/>
              <w:color w:val="000000"/>
              <w:sz w:val="24"/>
              <w:szCs w:val="24"/>
            </w:rPr>
            <w:t xml:space="preserve">             </w:t>
          </w:r>
        </w:p>
      </w:tc>
      <w:tc>
        <w:tcPr>
          <w:tcW w:w="2151" w:type="dxa"/>
          <w:tcBorders>
            <w:left w:val="nil"/>
          </w:tcBorders>
          <w:vAlign w:val="center"/>
        </w:tcPr>
        <w:p w14:paraId="49CA6145" w14:textId="2B27F7DC" w:rsidR="00E73275" w:rsidRDefault="000D392C" w:rsidP="00E73275">
          <w:pPr>
            <w:pStyle w:val="a3"/>
            <w:pBdr>
              <w:bottom w:val="none" w:sz="0" w:space="0" w:color="auto"/>
            </w:pBdr>
            <w:jc w:val="left"/>
            <w:rPr>
              <w:rFonts w:ascii="宋体" w:hAnsi="宋体" w:hint="eastAsia"/>
              <w:sz w:val="24"/>
              <w:szCs w:val="24"/>
            </w:rPr>
          </w:pPr>
          <w:r>
            <w:rPr>
              <w:rFonts w:ascii="宋体" w:hAnsi="宋体" w:hint="eastAsia"/>
              <w:sz w:val="24"/>
              <w:szCs w:val="24"/>
            </w:rPr>
            <w:t>程序文件</w:t>
          </w:r>
        </w:p>
        <w:p w14:paraId="078FD800" w14:textId="63430F2D" w:rsidR="000D392C" w:rsidRPr="008457FE" w:rsidRDefault="000D392C" w:rsidP="00E73275">
          <w:pPr>
            <w:pStyle w:val="a3"/>
            <w:pBdr>
              <w:bottom w:val="none" w:sz="0" w:space="0" w:color="auto"/>
            </w:pBdr>
            <w:jc w:val="left"/>
            <w:rPr>
              <w:rFonts w:ascii="宋体" w:hAnsi="宋体" w:hint="eastAsia"/>
              <w:sz w:val="24"/>
              <w:szCs w:val="24"/>
            </w:rPr>
          </w:pPr>
          <w:r w:rsidRPr="000D392C">
            <w:rPr>
              <w:rFonts w:ascii="宋体" w:hAnsi="宋体"/>
              <w:sz w:val="24"/>
              <w:szCs w:val="24"/>
            </w:rPr>
            <w:t>program file</w:t>
          </w:r>
        </w:p>
      </w:tc>
      <w:tc>
        <w:tcPr>
          <w:tcW w:w="1089" w:type="dxa"/>
          <w:tcBorders>
            <w:right w:val="nil"/>
          </w:tcBorders>
          <w:vAlign w:val="center"/>
        </w:tcPr>
        <w:p w14:paraId="0D6E3B0B" w14:textId="530E3811" w:rsidR="00E73275" w:rsidRDefault="00E73275" w:rsidP="00001430">
          <w:pPr>
            <w:pStyle w:val="a3"/>
            <w:pBdr>
              <w:bottom w:val="none" w:sz="0" w:space="0" w:color="auto"/>
            </w:pBdr>
            <w:jc w:val="both"/>
            <w:rPr>
              <w:rFonts w:ascii="宋体" w:hAnsi="宋体" w:hint="eastAsia"/>
              <w:color w:val="000000"/>
              <w:sz w:val="24"/>
              <w:szCs w:val="24"/>
            </w:rPr>
          </w:pPr>
          <w:r w:rsidRPr="008457FE">
            <w:rPr>
              <w:rFonts w:ascii="宋体" w:hAnsi="宋体" w:hint="eastAsia"/>
              <w:color w:val="000000"/>
              <w:sz w:val="24"/>
              <w:szCs w:val="24"/>
            </w:rPr>
            <w:t>页</w:t>
          </w:r>
          <w:r w:rsidRPr="008457FE">
            <w:rPr>
              <w:rFonts w:ascii="宋体" w:hAnsi="宋体"/>
              <w:color w:val="000000"/>
              <w:sz w:val="24"/>
              <w:szCs w:val="24"/>
            </w:rPr>
            <w:t xml:space="preserve">  </w:t>
          </w:r>
          <w:r w:rsidRPr="008457FE">
            <w:rPr>
              <w:rFonts w:ascii="宋体" w:hAnsi="宋体" w:hint="eastAsia"/>
              <w:color w:val="000000"/>
              <w:sz w:val="24"/>
              <w:szCs w:val="24"/>
            </w:rPr>
            <w:t>次：</w:t>
          </w:r>
        </w:p>
        <w:p w14:paraId="345E3F8F" w14:textId="2A3999E2" w:rsidR="00B311D0" w:rsidRPr="00B311D0" w:rsidRDefault="00B311D0" w:rsidP="00B311D0">
          <w:pPr>
            <w:pStyle w:val="a3"/>
            <w:pBdr>
              <w:bottom w:val="none" w:sz="0" w:space="0" w:color="auto"/>
            </w:pBdr>
            <w:jc w:val="both"/>
            <w:rPr>
              <w:rFonts w:ascii="宋体" w:hAnsi="宋体" w:hint="eastAsia"/>
              <w:sz w:val="24"/>
              <w:szCs w:val="24"/>
            </w:rPr>
          </w:pPr>
          <w:r w:rsidRPr="00B311D0">
            <w:rPr>
              <w:rFonts w:ascii="宋体" w:hAnsi="宋体"/>
              <w:sz w:val="24"/>
              <w:szCs w:val="24"/>
            </w:rPr>
            <w:t>Pg.Ct.</w:t>
          </w:r>
          <w:r w:rsidRPr="00B311D0">
            <w:rPr>
              <w:rFonts w:ascii="宋体" w:hAnsi="宋体" w:hint="eastAsia"/>
              <w:sz w:val="24"/>
              <w:szCs w:val="24"/>
            </w:rPr>
            <w:t>:</w:t>
          </w:r>
        </w:p>
      </w:tc>
      <w:tc>
        <w:tcPr>
          <w:tcW w:w="1463" w:type="dxa"/>
          <w:tcBorders>
            <w:left w:val="nil"/>
          </w:tcBorders>
          <w:vAlign w:val="center"/>
        </w:tcPr>
        <w:p w14:paraId="41B29ED0" w14:textId="5D2D38C5" w:rsidR="00E73275" w:rsidRDefault="00E73275" w:rsidP="00E73275">
          <w:pPr>
            <w:pStyle w:val="a3"/>
            <w:pBdr>
              <w:bottom w:val="none" w:sz="0" w:space="0" w:color="auto"/>
            </w:pBdr>
            <w:jc w:val="both"/>
            <w:rPr>
              <w:rFonts w:ascii="宋体" w:hAnsi="宋体" w:hint="eastAsia"/>
              <w:sz w:val="24"/>
              <w:szCs w:val="24"/>
              <w:lang w:val="zh-CN"/>
            </w:rPr>
          </w:pPr>
          <w:r w:rsidRPr="008457FE">
            <w:rPr>
              <w:rFonts w:ascii="宋体" w:hAnsi="宋体"/>
              <w:bCs/>
              <w:sz w:val="24"/>
              <w:szCs w:val="24"/>
            </w:rPr>
            <w:fldChar w:fldCharType="begin"/>
          </w:r>
          <w:r w:rsidRPr="008457FE">
            <w:rPr>
              <w:rFonts w:ascii="宋体" w:hAnsi="宋体"/>
              <w:bCs/>
              <w:sz w:val="24"/>
              <w:szCs w:val="24"/>
            </w:rPr>
            <w:instrText>PAGE  \* Arabic  \* MERGEFORMAT</w:instrText>
          </w:r>
          <w:r w:rsidRPr="008457FE">
            <w:rPr>
              <w:rFonts w:ascii="宋体" w:hAnsi="宋体"/>
              <w:bCs/>
              <w:sz w:val="24"/>
              <w:szCs w:val="24"/>
            </w:rPr>
            <w:fldChar w:fldCharType="separate"/>
          </w:r>
          <w:r w:rsidRPr="00012252">
            <w:rPr>
              <w:rFonts w:ascii="宋体" w:hAnsi="宋体"/>
              <w:bCs/>
              <w:noProof/>
              <w:sz w:val="24"/>
              <w:szCs w:val="24"/>
              <w:lang w:val="zh-CN"/>
            </w:rPr>
            <w:t>1</w:t>
          </w:r>
          <w:r w:rsidRPr="008457FE">
            <w:rPr>
              <w:rFonts w:ascii="宋体" w:hAnsi="宋体"/>
              <w:bCs/>
              <w:sz w:val="24"/>
              <w:szCs w:val="24"/>
            </w:rPr>
            <w:fldChar w:fldCharType="end"/>
          </w:r>
          <w:r w:rsidRPr="008457FE">
            <w:rPr>
              <w:rFonts w:ascii="宋体" w:hAnsi="宋体"/>
              <w:sz w:val="24"/>
              <w:szCs w:val="24"/>
              <w:lang w:val="zh-CN"/>
            </w:rPr>
            <w:t>/</w:t>
          </w:r>
          <w:r w:rsidR="000D392C">
            <w:rPr>
              <w:rFonts w:ascii="宋体" w:hAnsi="宋体" w:hint="eastAsia"/>
              <w:sz w:val="24"/>
              <w:szCs w:val="24"/>
              <w:lang w:val="zh-CN"/>
            </w:rPr>
            <w:t>14</w:t>
          </w:r>
        </w:p>
        <w:p w14:paraId="1EB91656" w14:textId="44F44028" w:rsidR="00B311D0" w:rsidRPr="008457FE" w:rsidRDefault="000D392C" w:rsidP="00E73275">
          <w:pPr>
            <w:pStyle w:val="a3"/>
            <w:pBdr>
              <w:bottom w:val="none" w:sz="0" w:space="0" w:color="auto"/>
            </w:pBdr>
            <w:jc w:val="both"/>
            <w:rPr>
              <w:rFonts w:ascii="宋体" w:hAnsi="宋体" w:hint="eastAsia"/>
              <w:sz w:val="24"/>
              <w:szCs w:val="24"/>
            </w:rPr>
          </w:pPr>
          <w:r>
            <w:rPr>
              <w:rFonts w:ascii="宋体" w:hAnsi="宋体" w:hint="eastAsia"/>
              <w:sz w:val="24"/>
              <w:szCs w:val="24"/>
            </w:rPr>
            <w:t>1</w:t>
          </w:r>
          <w:r w:rsidR="00B311D0">
            <w:rPr>
              <w:rFonts w:ascii="宋体" w:hAnsi="宋体" w:hint="eastAsia"/>
              <w:sz w:val="24"/>
              <w:szCs w:val="24"/>
            </w:rPr>
            <w:t>/</w:t>
          </w:r>
          <w:r>
            <w:rPr>
              <w:rFonts w:ascii="宋体" w:hAnsi="宋体" w:hint="eastAsia"/>
              <w:sz w:val="24"/>
              <w:szCs w:val="24"/>
            </w:rPr>
            <w:t>14</w:t>
          </w:r>
        </w:p>
      </w:tc>
    </w:tr>
  </w:tbl>
  <w:p w14:paraId="6F6D5B52" w14:textId="77777777" w:rsidR="00476460" w:rsidRDefault="00476460">
    <w:pPr>
      <w:pStyle w:val="a3"/>
      <w:pBdr>
        <w:bottom w:val="none" w:sz="0" w:space="0" w:color="auto"/>
      </w:pBdr>
      <w:spacing w:line="20" w:lineRule="exact"/>
      <w:ind w:firstLine="6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B551B" w14:textId="77777777" w:rsidR="004277B0" w:rsidRDefault="00476460" w:rsidP="004277B0">
    <w:pPr>
      <w:pStyle w:val="a3"/>
      <w:pBdr>
        <w:bottom w:val="none" w:sz="0" w:space="0" w:color="auto"/>
      </w:pBdr>
      <w:spacing w:line="440" w:lineRule="exact"/>
      <w:ind w:left="9028" w:right="30" w:hangingChars="1850" w:hanging="9028"/>
      <w:jc w:val="left"/>
      <w:rPr>
        <w:sz w:val="36"/>
        <w:szCs w:val="36"/>
      </w:rPr>
    </w:pPr>
    <w:r>
      <w:rPr>
        <w:rFonts w:ascii="DFKai-SB" w:hint="eastAsia"/>
        <w:spacing w:val="24"/>
        <w:sz w:val="44"/>
      </w:rPr>
      <w:t xml:space="preserve"> </w:t>
    </w:r>
    <w:r>
      <w:rPr>
        <w:rFonts w:ascii="DFKai-SB"/>
        <w:spacing w:val="24"/>
        <w:sz w:val="44"/>
      </w:rPr>
      <w:t xml:space="preserve">                  </w:t>
    </w:r>
    <w:r w:rsidR="00C22619">
      <w:rPr>
        <w:rFonts w:ascii="DFKai-SB" w:hint="eastAsia"/>
        <w:spacing w:val="24"/>
        <w:sz w:val="44"/>
      </w:rPr>
      <w:t xml:space="preserve">   </w:t>
    </w:r>
    <w:r w:rsidR="00617F9E">
      <w:rPr>
        <w:rFonts w:ascii="DFKai-SB" w:hint="eastAsia"/>
        <w:spacing w:val="24"/>
        <w:sz w:val="44"/>
      </w:rPr>
      <w:t>秘密</w:t>
    </w:r>
    <w:r w:rsidR="00617F9E" w:rsidRPr="00617F9E">
      <w:rPr>
        <w:rFonts w:ascii="DFKai-SB"/>
        <w:color w:val="000000"/>
        <w:spacing w:val="24"/>
        <w:sz w:val="36"/>
        <w:szCs w:val="36"/>
      </w:rPr>
      <w:t>secret</w:t>
    </w:r>
    <w:r w:rsidR="00C22619">
      <w:rPr>
        <w:rFonts w:hint="eastAsia"/>
        <w:sz w:val="36"/>
        <w:szCs w:val="36"/>
      </w:rPr>
      <w:t xml:space="preserve"> </w:t>
    </w:r>
    <w:r w:rsidR="00C22619" w:rsidRPr="00C22619">
      <w:rPr>
        <w:sz w:val="36"/>
        <w:szCs w:val="36"/>
      </w:rPr>
      <w:t>bí mật</w:t>
    </w:r>
  </w:p>
  <w:p w14:paraId="5E65C5F8" w14:textId="7D728092" w:rsidR="00476460" w:rsidRPr="004277B0" w:rsidRDefault="007E2AF2" w:rsidP="004277B0">
    <w:pPr>
      <w:pStyle w:val="a3"/>
      <w:pBdr>
        <w:bottom w:val="none" w:sz="0" w:space="0" w:color="auto"/>
      </w:pBdr>
      <w:spacing w:line="440" w:lineRule="exact"/>
      <w:ind w:left="3330" w:right="30" w:hangingChars="1850" w:hanging="3330"/>
      <w:jc w:val="left"/>
      <w:rPr>
        <w:rFonts w:ascii="DFKai-SB"/>
        <w:color w:val="000000"/>
        <w:spacing w:val="24"/>
        <w:sz w:val="36"/>
        <w:szCs w:val="36"/>
      </w:rPr>
    </w:pPr>
    <w:r>
      <w:rPr>
        <w:noProof/>
      </w:rPr>
      <mc:AlternateContent>
        <mc:Choice Requires="wps">
          <w:drawing>
            <wp:anchor distT="4294967295" distB="4294967295" distL="114300" distR="114300" simplePos="0" relativeHeight="251664896" behindDoc="0" locked="0" layoutInCell="1" allowOverlap="1" wp14:anchorId="24E73D6E" wp14:editId="0DE0B7FE">
              <wp:simplePos x="0" y="0"/>
              <wp:positionH relativeFrom="column">
                <wp:posOffset>-176530</wp:posOffset>
              </wp:positionH>
              <wp:positionV relativeFrom="paragraph">
                <wp:posOffset>259079</wp:posOffset>
              </wp:positionV>
              <wp:extent cx="6480175" cy="0"/>
              <wp:effectExtent l="0" t="0" r="0" b="0"/>
              <wp:wrapNone/>
              <wp:docPr id="5"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39582" id="直接连接符 1"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pt,20.4pt" to="496.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0585574"/>
    <w:lvl w:ilvl="0">
      <w:start w:val="4"/>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0"/>
        </w:tabs>
        <w:ind w:left="880" w:hanging="425"/>
      </w:pPr>
      <w:rPr>
        <w:rFonts w:hint="eastAsia"/>
      </w:rPr>
    </w:lvl>
    <w:lvl w:ilvl="2">
      <w:start w:val="1"/>
      <w:numFmt w:val="decimal"/>
      <w:lvlText w:val="%1.%2.%3"/>
      <w:lvlJc w:val="left"/>
      <w:pPr>
        <w:tabs>
          <w:tab w:val="num" w:pos="0"/>
        </w:tabs>
        <w:ind w:left="1360" w:hanging="425"/>
      </w:pPr>
      <w:rPr>
        <w:rFonts w:hint="eastAsia"/>
      </w:rPr>
    </w:lvl>
    <w:lvl w:ilvl="3">
      <w:start w:val="1"/>
      <w:numFmt w:val="upperLetter"/>
      <w:lvlText w:val="%4"/>
      <w:lvlJc w:val="left"/>
      <w:pPr>
        <w:tabs>
          <w:tab w:val="num" w:pos="1700"/>
        </w:tabs>
        <w:ind w:left="1700" w:hanging="425"/>
      </w:pPr>
      <w:rPr>
        <w:rFonts w:hint="eastAsia"/>
      </w:rPr>
    </w:lvl>
    <w:lvl w:ilvl="4">
      <w:start w:val="1"/>
      <w:numFmt w:val="lowerLetter"/>
      <w:lvlText w:val="(%5)"/>
      <w:lvlJc w:val="left"/>
      <w:pPr>
        <w:tabs>
          <w:tab w:val="num" w:pos="0"/>
        </w:tabs>
        <w:ind w:left="2125" w:hanging="425"/>
      </w:pPr>
      <w:rPr>
        <w:rFonts w:hint="eastAsia"/>
      </w:rPr>
    </w:lvl>
    <w:lvl w:ilvl="5">
      <w:start w:val="1"/>
      <w:numFmt w:val="lowerLetter"/>
      <w:lvlText w:val="(%6)"/>
      <w:lvlJc w:val="left"/>
      <w:pPr>
        <w:tabs>
          <w:tab w:val="num" w:pos="0"/>
        </w:tabs>
        <w:ind w:left="2550" w:hanging="425"/>
      </w:pPr>
      <w:rPr>
        <w:rFonts w:hint="eastAsia"/>
      </w:rPr>
    </w:lvl>
    <w:lvl w:ilvl="6">
      <w:start w:val="1"/>
      <w:numFmt w:val="lowerRoman"/>
      <w:lvlText w:val="(%7)"/>
      <w:lvlJc w:val="left"/>
      <w:pPr>
        <w:tabs>
          <w:tab w:val="num" w:pos="0"/>
        </w:tabs>
        <w:ind w:left="2975" w:hanging="425"/>
      </w:pPr>
      <w:rPr>
        <w:rFonts w:hint="eastAsia"/>
      </w:rPr>
    </w:lvl>
    <w:lvl w:ilvl="7">
      <w:start w:val="1"/>
      <w:numFmt w:val="lowerLetter"/>
      <w:lvlText w:val="(%8)"/>
      <w:lvlJc w:val="left"/>
      <w:pPr>
        <w:tabs>
          <w:tab w:val="num" w:pos="0"/>
        </w:tabs>
        <w:ind w:left="3400" w:hanging="425"/>
      </w:pPr>
      <w:rPr>
        <w:rFonts w:hint="eastAsia"/>
      </w:rPr>
    </w:lvl>
    <w:lvl w:ilvl="8">
      <w:start w:val="1"/>
      <w:numFmt w:val="lowerRoman"/>
      <w:lvlText w:val="(%9)"/>
      <w:lvlJc w:val="left"/>
      <w:pPr>
        <w:tabs>
          <w:tab w:val="num" w:pos="0"/>
        </w:tabs>
        <w:ind w:left="3825" w:hanging="425"/>
      </w:pPr>
      <w:rPr>
        <w:rFonts w:hint="eastAsia"/>
      </w:rPr>
    </w:lvl>
  </w:abstractNum>
  <w:abstractNum w:abstractNumId="1" w15:restartNumberingAfterBreak="0">
    <w:nsid w:val="01EA10D8"/>
    <w:multiLevelType w:val="hybridMultilevel"/>
    <w:tmpl w:val="CDB08C7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466064"/>
    <w:multiLevelType w:val="hybridMultilevel"/>
    <w:tmpl w:val="74AED366"/>
    <w:lvl w:ilvl="0" w:tplc="9DA41D08">
      <w:start w:val="1"/>
      <w:numFmt w:val="lowerLetter"/>
      <w:lvlText w:val="%1）"/>
      <w:lvlJc w:val="left"/>
      <w:pPr>
        <w:ind w:left="1080" w:hanging="360"/>
      </w:pPr>
      <w:rPr>
        <w:rFonts w:ascii="宋体" w:eastAsia="宋体"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0193682"/>
    <w:multiLevelType w:val="hybridMultilevel"/>
    <w:tmpl w:val="8F30BD8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2C1992"/>
    <w:multiLevelType w:val="hybridMultilevel"/>
    <w:tmpl w:val="7DB63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8F658BF"/>
    <w:multiLevelType w:val="hybridMultilevel"/>
    <w:tmpl w:val="CB109F1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A6D7C20"/>
    <w:multiLevelType w:val="hybridMultilevel"/>
    <w:tmpl w:val="32380CB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8741404"/>
    <w:multiLevelType w:val="hybridMultilevel"/>
    <w:tmpl w:val="756624B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EA64F83"/>
    <w:multiLevelType w:val="hybridMultilevel"/>
    <w:tmpl w:val="D4B269E2"/>
    <w:lvl w:ilvl="0" w:tplc="5EBE0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35366C"/>
    <w:multiLevelType w:val="hybridMultilevel"/>
    <w:tmpl w:val="222424F6"/>
    <w:lvl w:ilvl="0" w:tplc="04090019">
      <w:start w:val="1"/>
      <w:numFmt w:val="lowerLetter"/>
      <w:lvlText w:val="%1)"/>
      <w:lvlJc w:val="left"/>
      <w:pPr>
        <w:ind w:left="1129"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0071D0"/>
    <w:multiLevelType w:val="hybridMultilevel"/>
    <w:tmpl w:val="0ACCABA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8460FCB"/>
    <w:multiLevelType w:val="hybridMultilevel"/>
    <w:tmpl w:val="29726FA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3F776CEB"/>
    <w:multiLevelType w:val="hybridMultilevel"/>
    <w:tmpl w:val="67D003D4"/>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6CB1649"/>
    <w:multiLevelType w:val="hybridMultilevel"/>
    <w:tmpl w:val="40962120"/>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474270C8"/>
    <w:multiLevelType w:val="hybridMultilevel"/>
    <w:tmpl w:val="F1EEE00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7CD4CAA"/>
    <w:multiLevelType w:val="multilevel"/>
    <w:tmpl w:val="D23CFA62"/>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6" w15:restartNumberingAfterBreak="0">
    <w:nsid w:val="486E6C81"/>
    <w:multiLevelType w:val="hybridMultilevel"/>
    <w:tmpl w:val="A6CC946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4C6F02E9"/>
    <w:multiLevelType w:val="hybridMultilevel"/>
    <w:tmpl w:val="B0181F6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05476D2"/>
    <w:multiLevelType w:val="hybridMultilevel"/>
    <w:tmpl w:val="3E48A77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50C97FC5"/>
    <w:multiLevelType w:val="hybridMultilevel"/>
    <w:tmpl w:val="7EBEA9A4"/>
    <w:lvl w:ilvl="0" w:tplc="CC5A114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0957C9B"/>
    <w:multiLevelType w:val="hybridMultilevel"/>
    <w:tmpl w:val="12E2A980"/>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61716C88"/>
    <w:multiLevelType w:val="multilevel"/>
    <w:tmpl w:val="2DA22914"/>
    <w:lvl w:ilvl="0">
      <w:start w:val="1"/>
      <w:numFmt w:val="decimal"/>
      <w:lvlText w:val="%1"/>
      <w:lvlJc w:val="left"/>
      <w:pPr>
        <w:tabs>
          <w:tab w:val="num" w:pos="757"/>
        </w:tabs>
        <w:ind w:left="425" w:hanging="28"/>
      </w:pPr>
      <w:rPr>
        <w:rFonts w:hint="eastAsia"/>
      </w:rPr>
    </w:lvl>
    <w:lvl w:ilvl="1">
      <w:start w:val="1"/>
      <w:numFmt w:val="decimal"/>
      <w:lvlText w:val="%1.%2"/>
      <w:lvlJc w:val="left"/>
      <w:pPr>
        <w:tabs>
          <w:tab w:val="num" w:pos="1620"/>
        </w:tabs>
        <w:ind w:left="787" w:firstLine="113"/>
      </w:pPr>
      <w:rPr>
        <w:rFonts w:hint="eastAsia"/>
      </w:rPr>
    </w:lvl>
    <w:lvl w:ilvl="2">
      <w:start w:val="1"/>
      <w:numFmt w:val="decimal"/>
      <w:pStyle w:val="3"/>
      <w:lvlText w:val="%1.%2.%3"/>
      <w:lvlJc w:val="left"/>
      <w:pPr>
        <w:tabs>
          <w:tab w:val="num" w:pos="1684"/>
        </w:tabs>
        <w:ind w:left="709" w:firstLine="255"/>
      </w:pPr>
      <w:rPr>
        <w:rFonts w:hint="eastAsia"/>
      </w:rPr>
    </w:lvl>
    <w:lvl w:ilvl="3">
      <w:start w:val="1"/>
      <w:numFmt w:val="decimal"/>
      <w:lvlText w:val="%1.%2.%3.%4."/>
      <w:lvlJc w:val="left"/>
      <w:pPr>
        <w:tabs>
          <w:tab w:val="num" w:pos="1967"/>
        </w:tabs>
        <w:ind w:left="851" w:firstLine="396"/>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66BB65BF"/>
    <w:multiLevelType w:val="hybridMultilevel"/>
    <w:tmpl w:val="13F0583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3" w15:restartNumberingAfterBreak="0">
    <w:nsid w:val="67F44BBB"/>
    <w:multiLevelType w:val="hybridMultilevel"/>
    <w:tmpl w:val="D4380334"/>
    <w:lvl w:ilvl="0" w:tplc="F2066C08">
      <w:start w:val="1"/>
      <w:numFmt w:val="lowerLetter"/>
      <w:lvlText w:val="%1)"/>
      <w:lvlJc w:val="left"/>
      <w:pPr>
        <w:ind w:left="1099" w:hanging="360"/>
      </w:pPr>
      <w:rPr>
        <w:rFonts w:hint="default"/>
      </w:rPr>
    </w:lvl>
    <w:lvl w:ilvl="1" w:tplc="04090019" w:tentative="1">
      <w:start w:val="1"/>
      <w:numFmt w:val="lowerLetter"/>
      <w:lvlText w:val="%2)"/>
      <w:lvlJc w:val="left"/>
      <w:pPr>
        <w:ind w:left="1579" w:hanging="420"/>
      </w:pPr>
    </w:lvl>
    <w:lvl w:ilvl="2" w:tplc="0409001B" w:tentative="1">
      <w:start w:val="1"/>
      <w:numFmt w:val="lowerRoman"/>
      <w:lvlText w:val="%3."/>
      <w:lvlJc w:val="right"/>
      <w:pPr>
        <w:ind w:left="1999" w:hanging="420"/>
      </w:pPr>
    </w:lvl>
    <w:lvl w:ilvl="3" w:tplc="0409000F" w:tentative="1">
      <w:start w:val="1"/>
      <w:numFmt w:val="decimal"/>
      <w:lvlText w:val="%4."/>
      <w:lvlJc w:val="left"/>
      <w:pPr>
        <w:ind w:left="2419" w:hanging="420"/>
      </w:pPr>
    </w:lvl>
    <w:lvl w:ilvl="4" w:tplc="04090019" w:tentative="1">
      <w:start w:val="1"/>
      <w:numFmt w:val="lowerLetter"/>
      <w:lvlText w:val="%5)"/>
      <w:lvlJc w:val="left"/>
      <w:pPr>
        <w:ind w:left="2839" w:hanging="420"/>
      </w:pPr>
    </w:lvl>
    <w:lvl w:ilvl="5" w:tplc="0409001B" w:tentative="1">
      <w:start w:val="1"/>
      <w:numFmt w:val="lowerRoman"/>
      <w:lvlText w:val="%6."/>
      <w:lvlJc w:val="right"/>
      <w:pPr>
        <w:ind w:left="3259" w:hanging="420"/>
      </w:pPr>
    </w:lvl>
    <w:lvl w:ilvl="6" w:tplc="0409000F" w:tentative="1">
      <w:start w:val="1"/>
      <w:numFmt w:val="decimal"/>
      <w:lvlText w:val="%7."/>
      <w:lvlJc w:val="left"/>
      <w:pPr>
        <w:ind w:left="3679" w:hanging="420"/>
      </w:pPr>
    </w:lvl>
    <w:lvl w:ilvl="7" w:tplc="04090019" w:tentative="1">
      <w:start w:val="1"/>
      <w:numFmt w:val="lowerLetter"/>
      <w:lvlText w:val="%8)"/>
      <w:lvlJc w:val="left"/>
      <w:pPr>
        <w:ind w:left="4099" w:hanging="420"/>
      </w:pPr>
    </w:lvl>
    <w:lvl w:ilvl="8" w:tplc="0409001B" w:tentative="1">
      <w:start w:val="1"/>
      <w:numFmt w:val="lowerRoman"/>
      <w:lvlText w:val="%9."/>
      <w:lvlJc w:val="right"/>
      <w:pPr>
        <w:ind w:left="4519" w:hanging="420"/>
      </w:pPr>
    </w:lvl>
  </w:abstractNum>
  <w:abstractNum w:abstractNumId="24" w15:restartNumberingAfterBreak="0">
    <w:nsid w:val="6F902F99"/>
    <w:multiLevelType w:val="hybridMultilevel"/>
    <w:tmpl w:val="6378695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70385992"/>
    <w:multiLevelType w:val="hybridMultilevel"/>
    <w:tmpl w:val="E4088E5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1F47EAF"/>
    <w:multiLevelType w:val="hybridMultilevel"/>
    <w:tmpl w:val="4F1EC6A2"/>
    <w:lvl w:ilvl="0" w:tplc="6FCC42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8900B1C"/>
    <w:multiLevelType w:val="multilevel"/>
    <w:tmpl w:val="E58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742452">
    <w:abstractNumId w:val="21"/>
  </w:num>
  <w:num w:numId="2" w16cid:durableId="1777366407">
    <w:abstractNumId w:val="0"/>
  </w:num>
  <w:num w:numId="3" w16cid:durableId="1962298956">
    <w:abstractNumId w:val="26"/>
  </w:num>
  <w:num w:numId="4" w16cid:durableId="613367346">
    <w:abstractNumId w:val="15"/>
  </w:num>
  <w:num w:numId="5" w16cid:durableId="1775204554">
    <w:abstractNumId w:val="2"/>
  </w:num>
  <w:num w:numId="6" w16cid:durableId="454563343">
    <w:abstractNumId w:val="19"/>
  </w:num>
  <w:num w:numId="7" w16cid:durableId="464852163">
    <w:abstractNumId w:val="10"/>
  </w:num>
  <w:num w:numId="8" w16cid:durableId="619727324">
    <w:abstractNumId w:val="13"/>
  </w:num>
  <w:num w:numId="9" w16cid:durableId="1869370823">
    <w:abstractNumId w:val="12"/>
  </w:num>
  <w:num w:numId="10" w16cid:durableId="994644299">
    <w:abstractNumId w:val="18"/>
  </w:num>
  <w:num w:numId="11" w16cid:durableId="491651092">
    <w:abstractNumId w:val="6"/>
  </w:num>
  <w:num w:numId="12" w16cid:durableId="1563364147">
    <w:abstractNumId w:val="25"/>
  </w:num>
  <w:num w:numId="13" w16cid:durableId="919564032">
    <w:abstractNumId w:val="16"/>
  </w:num>
  <w:num w:numId="14" w16cid:durableId="1919629563">
    <w:abstractNumId w:val="11"/>
  </w:num>
  <w:num w:numId="15" w16cid:durableId="716130216">
    <w:abstractNumId w:val="17"/>
  </w:num>
  <w:num w:numId="16" w16cid:durableId="1583684342">
    <w:abstractNumId w:val="7"/>
  </w:num>
  <w:num w:numId="17" w16cid:durableId="237059477">
    <w:abstractNumId w:val="9"/>
  </w:num>
  <w:num w:numId="18" w16cid:durableId="1680547453">
    <w:abstractNumId w:val="23"/>
  </w:num>
  <w:num w:numId="19" w16cid:durableId="780952939">
    <w:abstractNumId w:val="4"/>
  </w:num>
  <w:num w:numId="20" w16cid:durableId="1895963539">
    <w:abstractNumId w:val="14"/>
  </w:num>
  <w:num w:numId="21" w16cid:durableId="1830436125">
    <w:abstractNumId w:val="3"/>
  </w:num>
  <w:num w:numId="22" w16cid:durableId="1902205195">
    <w:abstractNumId w:val="1"/>
  </w:num>
  <w:num w:numId="23" w16cid:durableId="1716806805">
    <w:abstractNumId w:val="20"/>
  </w:num>
  <w:num w:numId="24" w16cid:durableId="437916158">
    <w:abstractNumId w:val="5"/>
  </w:num>
  <w:num w:numId="25" w16cid:durableId="1828209291">
    <w:abstractNumId w:val="22"/>
  </w:num>
  <w:num w:numId="26" w16cid:durableId="1141188412">
    <w:abstractNumId w:val="24"/>
  </w:num>
  <w:num w:numId="27" w16cid:durableId="612589581">
    <w:abstractNumId w:val="8"/>
  </w:num>
  <w:num w:numId="28" w16cid:durableId="1890652833">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81"/>
    <w:rsid w:val="00000572"/>
    <w:rsid w:val="000007BB"/>
    <w:rsid w:val="0000108F"/>
    <w:rsid w:val="00001430"/>
    <w:rsid w:val="00001F74"/>
    <w:rsid w:val="000034CD"/>
    <w:rsid w:val="0000505D"/>
    <w:rsid w:val="00012010"/>
    <w:rsid w:val="00012252"/>
    <w:rsid w:val="000155DD"/>
    <w:rsid w:val="00020195"/>
    <w:rsid w:val="00020578"/>
    <w:rsid w:val="00022310"/>
    <w:rsid w:val="00022A58"/>
    <w:rsid w:val="000252A6"/>
    <w:rsid w:val="00025CAD"/>
    <w:rsid w:val="00025D42"/>
    <w:rsid w:val="00026241"/>
    <w:rsid w:val="00026EA8"/>
    <w:rsid w:val="00027A03"/>
    <w:rsid w:val="00031B6F"/>
    <w:rsid w:val="0003301F"/>
    <w:rsid w:val="00033091"/>
    <w:rsid w:val="0003426A"/>
    <w:rsid w:val="0003471A"/>
    <w:rsid w:val="000368BC"/>
    <w:rsid w:val="00037A7A"/>
    <w:rsid w:val="00037E58"/>
    <w:rsid w:val="000512BD"/>
    <w:rsid w:val="000512EE"/>
    <w:rsid w:val="00051B11"/>
    <w:rsid w:val="00052024"/>
    <w:rsid w:val="00053047"/>
    <w:rsid w:val="00056D8C"/>
    <w:rsid w:val="0005763E"/>
    <w:rsid w:val="00062796"/>
    <w:rsid w:val="0006344B"/>
    <w:rsid w:val="00064B95"/>
    <w:rsid w:val="00070937"/>
    <w:rsid w:val="0007235C"/>
    <w:rsid w:val="0007446B"/>
    <w:rsid w:val="00075A69"/>
    <w:rsid w:val="00077952"/>
    <w:rsid w:val="00077BED"/>
    <w:rsid w:val="000811B5"/>
    <w:rsid w:val="0008207A"/>
    <w:rsid w:val="000831FB"/>
    <w:rsid w:val="00083DA9"/>
    <w:rsid w:val="00087C3A"/>
    <w:rsid w:val="000904C5"/>
    <w:rsid w:val="000908DF"/>
    <w:rsid w:val="00096A52"/>
    <w:rsid w:val="000A1884"/>
    <w:rsid w:val="000A1C07"/>
    <w:rsid w:val="000A5A05"/>
    <w:rsid w:val="000B051E"/>
    <w:rsid w:val="000B0851"/>
    <w:rsid w:val="000B23A9"/>
    <w:rsid w:val="000B375E"/>
    <w:rsid w:val="000B3915"/>
    <w:rsid w:val="000B40C6"/>
    <w:rsid w:val="000B63E0"/>
    <w:rsid w:val="000B691E"/>
    <w:rsid w:val="000B69AD"/>
    <w:rsid w:val="000C0D06"/>
    <w:rsid w:val="000C1C9A"/>
    <w:rsid w:val="000C3F7D"/>
    <w:rsid w:val="000C54F9"/>
    <w:rsid w:val="000C5814"/>
    <w:rsid w:val="000C6A5B"/>
    <w:rsid w:val="000C7294"/>
    <w:rsid w:val="000D0309"/>
    <w:rsid w:val="000D1D3D"/>
    <w:rsid w:val="000D2F11"/>
    <w:rsid w:val="000D361C"/>
    <w:rsid w:val="000D392C"/>
    <w:rsid w:val="000D5B82"/>
    <w:rsid w:val="000D5D5C"/>
    <w:rsid w:val="000D70FD"/>
    <w:rsid w:val="000D7A34"/>
    <w:rsid w:val="000E1094"/>
    <w:rsid w:val="000E12F2"/>
    <w:rsid w:val="000E43ED"/>
    <w:rsid w:val="000E5324"/>
    <w:rsid w:val="000E7213"/>
    <w:rsid w:val="000F0DAF"/>
    <w:rsid w:val="000F46B8"/>
    <w:rsid w:val="000F4B8D"/>
    <w:rsid w:val="000F55B5"/>
    <w:rsid w:val="000F5F4A"/>
    <w:rsid w:val="000F6BB4"/>
    <w:rsid w:val="00100711"/>
    <w:rsid w:val="00101201"/>
    <w:rsid w:val="001013C7"/>
    <w:rsid w:val="00110F37"/>
    <w:rsid w:val="00112A77"/>
    <w:rsid w:val="00114182"/>
    <w:rsid w:val="00114AC8"/>
    <w:rsid w:val="00115725"/>
    <w:rsid w:val="0011580C"/>
    <w:rsid w:val="00117E2E"/>
    <w:rsid w:val="0012093A"/>
    <w:rsid w:val="00121933"/>
    <w:rsid w:val="001225B9"/>
    <w:rsid w:val="0012360E"/>
    <w:rsid w:val="0012463D"/>
    <w:rsid w:val="0012588F"/>
    <w:rsid w:val="0012733E"/>
    <w:rsid w:val="00127C03"/>
    <w:rsid w:val="0013022B"/>
    <w:rsid w:val="0013163C"/>
    <w:rsid w:val="00132131"/>
    <w:rsid w:val="0013294B"/>
    <w:rsid w:val="001363E9"/>
    <w:rsid w:val="00140082"/>
    <w:rsid w:val="0014084F"/>
    <w:rsid w:val="001436B1"/>
    <w:rsid w:val="001472DD"/>
    <w:rsid w:val="00152FC4"/>
    <w:rsid w:val="00153B1F"/>
    <w:rsid w:val="001614AA"/>
    <w:rsid w:val="0016216F"/>
    <w:rsid w:val="001624E0"/>
    <w:rsid w:val="00163AC4"/>
    <w:rsid w:val="00163B1D"/>
    <w:rsid w:val="00164344"/>
    <w:rsid w:val="00164EB5"/>
    <w:rsid w:val="0016555C"/>
    <w:rsid w:val="00166C12"/>
    <w:rsid w:val="00166F35"/>
    <w:rsid w:val="00167415"/>
    <w:rsid w:val="001716E3"/>
    <w:rsid w:val="00171CB4"/>
    <w:rsid w:val="00172B8A"/>
    <w:rsid w:val="001740A4"/>
    <w:rsid w:val="00175CAD"/>
    <w:rsid w:val="00176E30"/>
    <w:rsid w:val="00176EF8"/>
    <w:rsid w:val="001808BF"/>
    <w:rsid w:val="00182913"/>
    <w:rsid w:val="001861AD"/>
    <w:rsid w:val="00187D57"/>
    <w:rsid w:val="001906C0"/>
    <w:rsid w:val="00194371"/>
    <w:rsid w:val="00194718"/>
    <w:rsid w:val="00194BD9"/>
    <w:rsid w:val="00195BDC"/>
    <w:rsid w:val="001A0C03"/>
    <w:rsid w:val="001A314A"/>
    <w:rsid w:val="001A46C3"/>
    <w:rsid w:val="001A57C2"/>
    <w:rsid w:val="001A5DA7"/>
    <w:rsid w:val="001A6B4C"/>
    <w:rsid w:val="001B3AB8"/>
    <w:rsid w:val="001B6F59"/>
    <w:rsid w:val="001C061A"/>
    <w:rsid w:val="001C0777"/>
    <w:rsid w:val="001C0782"/>
    <w:rsid w:val="001C13F7"/>
    <w:rsid w:val="001C1458"/>
    <w:rsid w:val="001C1B56"/>
    <w:rsid w:val="001C1B6B"/>
    <w:rsid w:val="001C1D7A"/>
    <w:rsid w:val="001C20E2"/>
    <w:rsid w:val="001C38EF"/>
    <w:rsid w:val="001C4576"/>
    <w:rsid w:val="001C5BBF"/>
    <w:rsid w:val="001C621D"/>
    <w:rsid w:val="001D0835"/>
    <w:rsid w:val="001D3875"/>
    <w:rsid w:val="001D3A3F"/>
    <w:rsid w:val="001D4F11"/>
    <w:rsid w:val="001D7094"/>
    <w:rsid w:val="001D73F3"/>
    <w:rsid w:val="001D7B33"/>
    <w:rsid w:val="001E15E7"/>
    <w:rsid w:val="001E2112"/>
    <w:rsid w:val="001E2345"/>
    <w:rsid w:val="001E5AC6"/>
    <w:rsid w:val="001E7F48"/>
    <w:rsid w:val="001F0989"/>
    <w:rsid w:val="001F385B"/>
    <w:rsid w:val="001F4188"/>
    <w:rsid w:val="001F47A0"/>
    <w:rsid w:val="001F53EF"/>
    <w:rsid w:val="00200ACB"/>
    <w:rsid w:val="00201C6F"/>
    <w:rsid w:val="00202D34"/>
    <w:rsid w:val="0020348A"/>
    <w:rsid w:val="00204260"/>
    <w:rsid w:val="00204958"/>
    <w:rsid w:val="0020589B"/>
    <w:rsid w:val="0021048F"/>
    <w:rsid w:val="002108B0"/>
    <w:rsid w:val="002113F4"/>
    <w:rsid w:val="00213C98"/>
    <w:rsid w:val="00215526"/>
    <w:rsid w:val="00215B50"/>
    <w:rsid w:val="00215C21"/>
    <w:rsid w:val="00216D9F"/>
    <w:rsid w:val="0022542D"/>
    <w:rsid w:val="0022607B"/>
    <w:rsid w:val="0022749E"/>
    <w:rsid w:val="00237BC4"/>
    <w:rsid w:val="00240AD6"/>
    <w:rsid w:val="00241744"/>
    <w:rsid w:val="00241D04"/>
    <w:rsid w:val="00241E2A"/>
    <w:rsid w:val="0024413D"/>
    <w:rsid w:val="0024454B"/>
    <w:rsid w:val="00244D9A"/>
    <w:rsid w:val="0024654E"/>
    <w:rsid w:val="002468FA"/>
    <w:rsid w:val="00251B75"/>
    <w:rsid w:val="0025398D"/>
    <w:rsid w:val="002552DE"/>
    <w:rsid w:val="0025589F"/>
    <w:rsid w:val="002603DA"/>
    <w:rsid w:val="00260B22"/>
    <w:rsid w:val="00264898"/>
    <w:rsid w:val="0026683A"/>
    <w:rsid w:val="002677EB"/>
    <w:rsid w:val="00270967"/>
    <w:rsid w:val="00271782"/>
    <w:rsid w:val="00271DBF"/>
    <w:rsid w:val="00274FBA"/>
    <w:rsid w:val="0027539F"/>
    <w:rsid w:val="002779EE"/>
    <w:rsid w:val="002800B8"/>
    <w:rsid w:val="00280BD7"/>
    <w:rsid w:val="00281440"/>
    <w:rsid w:val="00284B6A"/>
    <w:rsid w:val="00286781"/>
    <w:rsid w:val="0028680C"/>
    <w:rsid w:val="00287C69"/>
    <w:rsid w:val="002901A2"/>
    <w:rsid w:val="00291602"/>
    <w:rsid w:val="00292AEF"/>
    <w:rsid w:val="00293D5E"/>
    <w:rsid w:val="00295C19"/>
    <w:rsid w:val="002961B9"/>
    <w:rsid w:val="00297838"/>
    <w:rsid w:val="002A1ACA"/>
    <w:rsid w:val="002A1E84"/>
    <w:rsid w:val="002A2AFF"/>
    <w:rsid w:val="002A309B"/>
    <w:rsid w:val="002A3836"/>
    <w:rsid w:val="002A3999"/>
    <w:rsid w:val="002A4BDC"/>
    <w:rsid w:val="002A5513"/>
    <w:rsid w:val="002B0434"/>
    <w:rsid w:val="002B2D13"/>
    <w:rsid w:val="002B34FD"/>
    <w:rsid w:val="002B35A5"/>
    <w:rsid w:val="002B7DE5"/>
    <w:rsid w:val="002C2E56"/>
    <w:rsid w:val="002C36BF"/>
    <w:rsid w:val="002C4AF3"/>
    <w:rsid w:val="002C6AD9"/>
    <w:rsid w:val="002C6E51"/>
    <w:rsid w:val="002C7474"/>
    <w:rsid w:val="002C7CB8"/>
    <w:rsid w:val="002D1A40"/>
    <w:rsid w:val="002D268B"/>
    <w:rsid w:val="002D3547"/>
    <w:rsid w:val="002D5ECB"/>
    <w:rsid w:val="002D60F4"/>
    <w:rsid w:val="002D6B0E"/>
    <w:rsid w:val="002E1ADA"/>
    <w:rsid w:val="002E4A05"/>
    <w:rsid w:val="002E5E85"/>
    <w:rsid w:val="002E6D0B"/>
    <w:rsid w:val="002E7221"/>
    <w:rsid w:val="002E7CD7"/>
    <w:rsid w:val="002F0909"/>
    <w:rsid w:val="002F1768"/>
    <w:rsid w:val="002F1E80"/>
    <w:rsid w:val="002F2CB3"/>
    <w:rsid w:val="002F3918"/>
    <w:rsid w:val="002F4E89"/>
    <w:rsid w:val="002F55D5"/>
    <w:rsid w:val="002F61BB"/>
    <w:rsid w:val="002F7461"/>
    <w:rsid w:val="002F79DF"/>
    <w:rsid w:val="0030065D"/>
    <w:rsid w:val="0030114E"/>
    <w:rsid w:val="00301290"/>
    <w:rsid w:val="003015CE"/>
    <w:rsid w:val="0030238A"/>
    <w:rsid w:val="00302618"/>
    <w:rsid w:val="00304088"/>
    <w:rsid w:val="003048F3"/>
    <w:rsid w:val="0030540A"/>
    <w:rsid w:val="003054FD"/>
    <w:rsid w:val="00310C89"/>
    <w:rsid w:val="0031259E"/>
    <w:rsid w:val="00312D81"/>
    <w:rsid w:val="00313282"/>
    <w:rsid w:val="00313A81"/>
    <w:rsid w:val="00314154"/>
    <w:rsid w:val="003142F0"/>
    <w:rsid w:val="003156B4"/>
    <w:rsid w:val="00317281"/>
    <w:rsid w:val="00317531"/>
    <w:rsid w:val="00320FB4"/>
    <w:rsid w:val="00323578"/>
    <w:rsid w:val="00325537"/>
    <w:rsid w:val="00326369"/>
    <w:rsid w:val="003300C3"/>
    <w:rsid w:val="00331F5F"/>
    <w:rsid w:val="00333B9D"/>
    <w:rsid w:val="00333BE3"/>
    <w:rsid w:val="0033568F"/>
    <w:rsid w:val="00336E82"/>
    <w:rsid w:val="003379F5"/>
    <w:rsid w:val="00337D70"/>
    <w:rsid w:val="0034163C"/>
    <w:rsid w:val="00341977"/>
    <w:rsid w:val="00342C98"/>
    <w:rsid w:val="00344442"/>
    <w:rsid w:val="00346B59"/>
    <w:rsid w:val="00347BFA"/>
    <w:rsid w:val="003504FF"/>
    <w:rsid w:val="00351D5B"/>
    <w:rsid w:val="00354A30"/>
    <w:rsid w:val="00354C88"/>
    <w:rsid w:val="00355B61"/>
    <w:rsid w:val="0035704E"/>
    <w:rsid w:val="00360822"/>
    <w:rsid w:val="00360CBF"/>
    <w:rsid w:val="00362A1F"/>
    <w:rsid w:val="00363848"/>
    <w:rsid w:val="00364702"/>
    <w:rsid w:val="00370027"/>
    <w:rsid w:val="0037055E"/>
    <w:rsid w:val="003711EE"/>
    <w:rsid w:val="00371BA4"/>
    <w:rsid w:val="00372F0B"/>
    <w:rsid w:val="00373174"/>
    <w:rsid w:val="00374C05"/>
    <w:rsid w:val="00374CF4"/>
    <w:rsid w:val="00375310"/>
    <w:rsid w:val="00375AD7"/>
    <w:rsid w:val="00376503"/>
    <w:rsid w:val="00380773"/>
    <w:rsid w:val="0038715E"/>
    <w:rsid w:val="00392473"/>
    <w:rsid w:val="00392567"/>
    <w:rsid w:val="003936FF"/>
    <w:rsid w:val="00395587"/>
    <w:rsid w:val="00395D46"/>
    <w:rsid w:val="003A0288"/>
    <w:rsid w:val="003A1E15"/>
    <w:rsid w:val="003A2B10"/>
    <w:rsid w:val="003A7892"/>
    <w:rsid w:val="003A7BDF"/>
    <w:rsid w:val="003B0E8E"/>
    <w:rsid w:val="003B1258"/>
    <w:rsid w:val="003B2C34"/>
    <w:rsid w:val="003B3B5E"/>
    <w:rsid w:val="003B429D"/>
    <w:rsid w:val="003B67D5"/>
    <w:rsid w:val="003B6D27"/>
    <w:rsid w:val="003B7481"/>
    <w:rsid w:val="003C07DE"/>
    <w:rsid w:val="003C29F9"/>
    <w:rsid w:val="003C34BA"/>
    <w:rsid w:val="003C4D5E"/>
    <w:rsid w:val="003C5146"/>
    <w:rsid w:val="003C6503"/>
    <w:rsid w:val="003D031A"/>
    <w:rsid w:val="003D1177"/>
    <w:rsid w:val="003D1498"/>
    <w:rsid w:val="003D31FB"/>
    <w:rsid w:val="003D5167"/>
    <w:rsid w:val="003E484D"/>
    <w:rsid w:val="003E7E48"/>
    <w:rsid w:val="003F242E"/>
    <w:rsid w:val="003F3F83"/>
    <w:rsid w:val="003F46AB"/>
    <w:rsid w:val="003F4F9A"/>
    <w:rsid w:val="003F6070"/>
    <w:rsid w:val="003F641E"/>
    <w:rsid w:val="003F7937"/>
    <w:rsid w:val="00400E00"/>
    <w:rsid w:val="00401727"/>
    <w:rsid w:val="00401DC7"/>
    <w:rsid w:val="00402C37"/>
    <w:rsid w:val="00403E94"/>
    <w:rsid w:val="004043CC"/>
    <w:rsid w:val="0040499B"/>
    <w:rsid w:val="00404B38"/>
    <w:rsid w:val="0040631E"/>
    <w:rsid w:val="0041386C"/>
    <w:rsid w:val="0041578F"/>
    <w:rsid w:val="00417DF6"/>
    <w:rsid w:val="00421196"/>
    <w:rsid w:val="004224F1"/>
    <w:rsid w:val="00422529"/>
    <w:rsid w:val="00424826"/>
    <w:rsid w:val="00424E40"/>
    <w:rsid w:val="004277B0"/>
    <w:rsid w:val="004350F7"/>
    <w:rsid w:val="00435FBE"/>
    <w:rsid w:val="00435FF1"/>
    <w:rsid w:val="00437DF9"/>
    <w:rsid w:val="00441868"/>
    <w:rsid w:val="00443DB0"/>
    <w:rsid w:val="00443E98"/>
    <w:rsid w:val="004464E2"/>
    <w:rsid w:val="004473B6"/>
    <w:rsid w:val="00447B3C"/>
    <w:rsid w:val="00453651"/>
    <w:rsid w:val="00454892"/>
    <w:rsid w:val="00454DE7"/>
    <w:rsid w:val="004554CA"/>
    <w:rsid w:val="004558E3"/>
    <w:rsid w:val="00456B33"/>
    <w:rsid w:val="0045701A"/>
    <w:rsid w:val="004620E4"/>
    <w:rsid w:val="004646F5"/>
    <w:rsid w:val="00466567"/>
    <w:rsid w:val="004665FC"/>
    <w:rsid w:val="00466EBA"/>
    <w:rsid w:val="00471E69"/>
    <w:rsid w:val="00473F6D"/>
    <w:rsid w:val="0047481A"/>
    <w:rsid w:val="00475ABC"/>
    <w:rsid w:val="00475B24"/>
    <w:rsid w:val="00476460"/>
    <w:rsid w:val="00476611"/>
    <w:rsid w:val="00476FFA"/>
    <w:rsid w:val="00477039"/>
    <w:rsid w:val="00477301"/>
    <w:rsid w:val="004777C9"/>
    <w:rsid w:val="00480B6E"/>
    <w:rsid w:val="004843CC"/>
    <w:rsid w:val="004860BE"/>
    <w:rsid w:val="00490400"/>
    <w:rsid w:val="00490FF0"/>
    <w:rsid w:val="0049140E"/>
    <w:rsid w:val="00492664"/>
    <w:rsid w:val="004931B6"/>
    <w:rsid w:val="00496103"/>
    <w:rsid w:val="004A13F5"/>
    <w:rsid w:val="004A203F"/>
    <w:rsid w:val="004A27B6"/>
    <w:rsid w:val="004A55F0"/>
    <w:rsid w:val="004B062B"/>
    <w:rsid w:val="004B0F94"/>
    <w:rsid w:val="004B110E"/>
    <w:rsid w:val="004B2DAB"/>
    <w:rsid w:val="004B3774"/>
    <w:rsid w:val="004B5E6C"/>
    <w:rsid w:val="004B70F5"/>
    <w:rsid w:val="004C06C4"/>
    <w:rsid w:val="004C279B"/>
    <w:rsid w:val="004C563C"/>
    <w:rsid w:val="004C6D7B"/>
    <w:rsid w:val="004D01BD"/>
    <w:rsid w:val="004D04D6"/>
    <w:rsid w:val="004D1A85"/>
    <w:rsid w:val="004D369F"/>
    <w:rsid w:val="004D4364"/>
    <w:rsid w:val="004D5478"/>
    <w:rsid w:val="004D641F"/>
    <w:rsid w:val="004D75BB"/>
    <w:rsid w:val="004D7DB9"/>
    <w:rsid w:val="004E05A1"/>
    <w:rsid w:val="004E158D"/>
    <w:rsid w:val="004E6DCD"/>
    <w:rsid w:val="004E741C"/>
    <w:rsid w:val="004F0717"/>
    <w:rsid w:val="004F4826"/>
    <w:rsid w:val="004F7F53"/>
    <w:rsid w:val="00501A76"/>
    <w:rsid w:val="00501C0A"/>
    <w:rsid w:val="0050251B"/>
    <w:rsid w:val="00503115"/>
    <w:rsid w:val="005034D9"/>
    <w:rsid w:val="00504BFE"/>
    <w:rsid w:val="005059E4"/>
    <w:rsid w:val="005114A4"/>
    <w:rsid w:val="00513418"/>
    <w:rsid w:val="00516E3D"/>
    <w:rsid w:val="00520493"/>
    <w:rsid w:val="00522BCD"/>
    <w:rsid w:val="0052431A"/>
    <w:rsid w:val="00524696"/>
    <w:rsid w:val="005247DF"/>
    <w:rsid w:val="00525FB9"/>
    <w:rsid w:val="005262A5"/>
    <w:rsid w:val="00530854"/>
    <w:rsid w:val="005310C0"/>
    <w:rsid w:val="005339B4"/>
    <w:rsid w:val="00533FAD"/>
    <w:rsid w:val="005355A6"/>
    <w:rsid w:val="00536100"/>
    <w:rsid w:val="00537B14"/>
    <w:rsid w:val="005439B2"/>
    <w:rsid w:val="00544595"/>
    <w:rsid w:val="005545D8"/>
    <w:rsid w:val="00556236"/>
    <w:rsid w:val="005562F1"/>
    <w:rsid w:val="005604F0"/>
    <w:rsid w:val="00560EEB"/>
    <w:rsid w:val="005635D2"/>
    <w:rsid w:val="00564504"/>
    <w:rsid w:val="00565C47"/>
    <w:rsid w:val="00565D38"/>
    <w:rsid w:val="00566257"/>
    <w:rsid w:val="00567895"/>
    <w:rsid w:val="00567DD1"/>
    <w:rsid w:val="005701DC"/>
    <w:rsid w:val="0057021B"/>
    <w:rsid w:val="00570F13"/>
    <w:rsid w:val="00577CC4"/>
    <w:rsid w:val="00580AC1"/>
    <w:rsid w:val="00581E21"/>
    <w:rsid w:val="0058617A"/>
    <w:rsid w:val="00587258"/>
    <w:rsid w:val="0058781E"/>
    <w:rsid w:val="005903E1"/>
    <w:rsid w:val="00591D25"/>
    <w:rsid w:val="0059403A"/>
    <w:rsid w:val="005942B9"/>
    <w:rsid w:val="005944B7"/>
    <w:rsid w:val="00595B99"/>
    <w:rsid w:val="00596792"/>
    <w:rsid w:val="00596959"/>
    <w:rsid w:val="005A036D"/>
    <w:rsid w:val="005A21BE"/>
    <w:rsid w:val="005A2CD9"/>
    <w:rsid w:val="005A6C01"/>
    <w:rsid w:val="005A73F3"/>
    <w:rsid w:val="005B2798"/>
    <w:rsid w:val="005B3216"/>
    <w:rsid w:val="005B461A"/>
    <w:rsid w:val="005B6C95"/>
    <w:rsid w:val="005B7EDD"/>
    <w:rsid w:val="005C04F3"/>
    <w:rsid w:val="005C303B"/>
    <w:rsid w:val="005C313F"/>
    <w:rsid w:val="005C4474"/>
    <w:rsid w:val="005C46C8"/>
    <w:rsid w:val="005C52C9"/>
    <w:rsid w:val="005C6FF5"/>
    <w:rsid w:val="005D0B83"/>
    <w:rsid w:val="005D0C3D"/>
    <w:rsid w:val="005D13EC"/>
    <w:rsid w:val="005D31C6"/>
    <w:rsid w:val="005D3C93"/>
    <w:rsid w:val="005D3DC6"/>
    <w:rsid w:val="005D415F"/>
    <w:rsid w:val="005D59B4"/>
    <w:rsid w:val="005D7272"/>
    <w:rsid w:val="005D7713"/>
    <w:rsid w:val="005E1D77"/>
    <w:rsid w:val="005E4E27"/>
    <w:rsid w:val="005E6640"/>
    <w:rsid w:val="005F1992"/>
    <w:rsid w:val="005F1C32"/>
    <w:rsid w:val="005F3882"/>
    <w:rsid w:val="005F76F9"/>
    <w:rsid w:val="00601053"/>
    <w:rsid w:val="006018D5"/>
    <w:rsid w:val="00602741"/>
    <w:rsid w:val="006036D3"/>
    <w:rsid w:val="006041CC"/>
    <w:rsid w:val="00605C1B"/>
    <w:rsid w:val="0060720F"/>
    <w:rsid w:val="00607488"/>
    <w:rsid w:val="006115A8"/>
    <w:rsid w:val="00613C2B"/>
    <w:rsid w:val="006142F0"/>
    <w:rsid w:val="00615412"/>
    <w:rsid w:val="00616883"/>
    <w:rsid w:val="00617F9E"/>
    <w:rsid w:val="006226E0"/>
    <w:rsid w:val="006229BF"/>
    <w:rsid w:val="00623420"/>
    <w:rsid w:val="006257FC"/>
    <w:rsid w:val="00625A3B"/>
    <w:rsid w:val="00626B8E"/>
    <w:rsid w:val="00630C03"/>
    <w:rsid w:val="00630FA5"/>
    <w:rsid w:val="00631AFA"/>
    <w:rsid w:val="0063233D"/>
    <w:rsid w:val="00632D3B"/>
    <w:rsid w:val="00634166"/>
    <w:rsid w:val="00634243"/>
    <w:rsid w:val="00634258"/>
    <w:rsid w:val="00634888"/>
    <w:rsid w:val="00640D65"/>
    <w:rsid w:val="00642610"/>
    <w:rsid w:val="00642BE0"/>
    <w:rsid w:val="006445E4"/>
    <w:rsid w:val="00645F33"/>
    <w:rsid w:val="00650C8F"/>
    <w:rsid w:val="00652376"/>
    <w:rsid w:val="00652E82"/>
    <w:rsid w:val="006532C5"/>
    <w:rsid w:val="0065517F"/>
    <w:rsid w:val="00664597"/>
    <w:rsid w:val="00664BBF"/>
    <w:rsid w:val="006656F0"/>
    <w:rsid w:val="00673779"/>
    <w:rsid w:val="00676265"/>
    <w:rsid w:val="00676989"/>
    <w:rsid w:val="006773B3"/>
    <w:rsid w:val="00682089"/>
    <w:rsid w:val="006826B8"/>
    <w:rsid w:val="00686758"/>
    <w:rsid w:val="0069109B"/>
    <w:rsid w:val="00691167"/>
    <w:rsid w:val="00691D8F"/>
    <w:rsid w:val="00693962"/>
    <w:rsid w:val="006951F2"/>
    <w:rsid w:val="006963B0"/>
    <w:rsid w:val="006976AE"/>
    <w:rsid w:val="00697E2B"/>
    <w:rsid w:val="006A0D93"/>
    <w:rsid w:val="006A1879"/>
    <w:rsid w:val="006A21F9"/>
    <w:rsid w:val="006B3500"/>
    <w:rsid w:val="006B7779"/>
    <w:rsid w:val="006C2A52"/>
    <w:rsid w:val="006C5049"/>
    <w:rsid w:val="006C69EC"/>
    <w:rsid w:val="006C705D"/>
    <w:rsid w:val="006D1664"/>
    <w:rsid w:val="006D22AA"/>
    <w:rsid w:val="006D4830"/>
    <w:rsid w:val="006D4975"/>
    <w:rsid w:val="006D5132"/>
    <w:rsid w:val="006D539A"/>
    <w:rsid w:val="006D53DB"/>
    <w:rsid w:val="006E18F7"/>
    <w:rsid w:val="006E338E"/>
    <w:rsid w:val="006E7440"/>
    <w:rsid w:val="006F1130"/>
    <w:rsid w:val="006F19CE"/>
    <w:rsid w:val="006F2929"/>
    <w:rsid w:val="006F3805"/>
    <w:rsid w:val="006F3AE3"/>
    <w:rsid w:val="006F45E8"/>
    <w:rsid w:val="006F489C"/>
    <w:rsid w:val="006F490E"/>
    <w:rsid w:val="006F60B4"/>
    <w:rsid w:val="00701288"/>
    <w:rsid w:val="0070231E"/>
    <w:rsid w:val="00702AFC"/>
    <w:rsid w:val="0070321A"/>
    <w:rsid w:val="00703B85"/>
    <w:rsid w:val="00703BF3"/>
    <w:rsid w:val="00704CC3"/>
    <w:rsid w:val="00715C53"/>
    <w:rsid w:val="00715D51"/>
    <w:rsid w:val="00720EF1"/>
    <w:rsid w:val="00722269"/>
    <w:rsid w:val="00722AAE"/>
    <w:rsid w:val="00730C56"/>
    <w:rsid w:val="00731DA6"/>
    <w:rsid w:val="00732A08"/>
    <w:rsid w:val="0073422D"/>
    <w:rsid w:val="00734CDC"/>
    <w:rsid w:val="00735686"/>
    <w:rsid w:val="00740C15"/>
    <w:rsid w:val="00745198"/>
    <w:rsid w:val="00745EAB"/>
    <w:rsid w:val="00747214"/>
    <w:rsid w:val="007507A8"/>
    <w:rsid w:val="0075307A"/>
    <w:rsid w:val="0075643B"/>
    <w:rsid w:val="00756584"/>
    <w:rsid w:val="00756653"/>
    <w:rsid w:val="007567B7"/>
    <w:rsid w:val="00756E80"/>
    <w:rsid w:val="00761CA4"/>
    <w:rsid w:val="00762288"/>
    <w:rsid w:val="00763482"/>
    <w:rsid w:val="00763E89"/>
    <w:rsid w:val="0076483C"/>
    <w:rsid w:val="007704B0"/>
    <w:rsid w:val="00770BDC"/>
    <w:rsid w:val="007731FE"/>
    <w:rsid w:val="00773850"/>
    <w:rsid w:val="00774A34"/>
    <w:rsid w:val="00780556"/>
    <w:rsid w:val="007839FB"/>
    <w:rsid w:val="00786FC9"/>
    <w:rsid w:val="007A27CD"/>
    <w:rsid w:val="007A32BE"/>
    <w:rsid w:val="007A3729"/>
    <w:rsid w:val="007A3ACE"/>
    <w:rsid w:val="007A3F23"/>
    <w:rsid w:val="007A6012"/>
    <w:rsid w:val="007A6D63"/>
    <w:rsid w:val="007B1543"/>
    <w:rsid w:val="007B23E7"/>
    <w:rsid w:val="007B39AD"/>
    <w:rsid w:val="007B781F"/>
    <w:rsid w:val="007C3269"/>
    <w:rsid w:val="007C59BD"/>
    <w:rsid w:val="007C6B3F"/>
    <w:rsid w:val="007C6D89"/>
    <w:rsid w:val="007C70E5"/>
    <w:rsid w:val="007D1030"/>
    <w:rsid w:val="007D20DA"/>
    <w:rsid w:val="007D3098"/>
    <w:rsid w:val="007D30E6"/>
    <w:rsid w:val="007D37D5"/>
    <w:rsid w:val="007D51BD"/>
    <w:rsid w:val="007D7662"/>
    <w:rsid w:val="007E0990"/>
    <w:rsid w:val="007E0EDA"/>
    <w:rsid w:val="007E1414"/>
    <w:rsid w:val="007E273B"/>
    <w:rsid w:val="007E2AF2"/>
    <w:rsid w:val="007E34C6"/>
    <w:rsid w:val="007E395E"/>
    <w:rsid w:val="007E3D11"/>
    <w:rsid w:val="007E5193"/>
    <w:rsid w:val="007F3223"/>
    <w:rsid w:val="007F48B4"/>
    <w:rsid w:val="007F4F7A"/>
    <w:rsid w:val="007F54D6"/>
    <w:rsid w:val="007F59E9"/>
    <w:rsid w:val="007F6A25"/>
    <w:rsid w:val="007F6B5C"/>
    <w:rsid w:val="008002FF"/>
    <w:rsid w:val="00800EA2"/>
    <w:rsid w:val="00801268"/>
    <w:rsid w:val="00802E21"/>
    <w:rsid w:val="008039CD"/>
    <w:rsid w:val="00803AA4"/>
    <w:rsid w:val="00803BF2"/>
    <w:rsid w:val="00807F4E"/>
    <w:rsid w:val="00816BD1"/>
    <w:rsid w:val="00821DE9"/>
    <w:rsid w:val="00823475"/>
    <w:rsid w:val="00825533"/>
    <w:rsid w:val="008304DF"/>
    <w:rsid w:val="00831629"/>
    <w:rsid w:val="008316E8"/>
    <w:rsid w:val="008335DE"/>
    <w:rsid w:val="0083450D"/>
    <w:rsid w:val="00835E85"/>
    <w:rsid w:val="008372B9"/>
    <w:rsid w:val="008374CD"/>
    <w:rsid w:val="008376D6"/>
    <w:rsid w:val="00840D19"/>
    <w:rsid w:val="008415BC"/>
    <w:rsid w:val="00842A3B"/>
    <w:rsid w:val="00842CF0"/>
    <w:rsid w:val="008439CE"/>
    <w:rsid w:val="00843B7C"/>
    <w:rsid w:val="00843F21"/>
    <w:rsid w:val="008445CF"/>
    <w:rsid w:val="00845468"/>
    <w:rsid w:val="00845540"/>
    <w:rsid w:val="00845FE5"/>
    <w:rsid w:val="0084665C"/>
    <w:rsid w:val="00847B22"/>
    <w:rsid w:val="008525DB"/>
    <w:rsid w:val="00854218"/>
    <w:rsid w:val="00854D32"/>
    <w:rsid w:val="00855AF5"/>
    <w:rsid w:val="00855D69"/>
    <w:rsid w:val="00856614"/>
    <w:rsid w:val="008569E2"/>
    <w:rsid w:val="008577A2"/>
    <w:rsid w:val="008601A0"/>
    <w:rsid w:val="0086090F"/>
    <w:rsid w:val="00861AB6"/>
    <w:rsid w:val="00864D25"/>
    <w:rsid w:val="00865949"/>
    <w:rsid w:val="0087033D"/>
    <w:rsid w:val="008719C3"/>
    <w:rsid w:val="00871BCC"/>
    <w:rsid w:val="00876A1C"/>
    <w:rsid w:val="008775C2"/>
    <w:rsid w:val="008847D1"/>
    <w:rsid w:val="00885823"/>
    <w:rsid w:val="00886366"/>
    <w:rsid w:val="00887093"/>
    <w:rsid w:val="0089500E"/>
    <w:rsid w:val="00896B26"/>
    <w:rsid w:val="00897DC0"/>
    <w:rsid w:val="008A1B82"/>
    <w:rsid w:val="008A3370"/>
    <w:rsid w:val="008A43AD"/>
    <w:rsid w:val="008B272C"/>
    <w:rsid w:val="008B63B8"/>
    <w:rsid w:val="008C14B6"/>
    <w:rsid w:val="008C3BD5"/>
    <w:rsid w:val="008C3D8B"/>
    <w:rsid w:val="008C4B19"/>
    <w:rsid w:val="008C5A37"/>
    <w:rsid w:val="008D04A1"/>
    <w:rsid w:val="008D1EF5"/>
    <w:rsid w:val="008D42EE"/>
    <w:rsid w:val="008D4447"/>
    <w:rsid w:val="008D60BA"/>
    <w:rsid w:val="008E15D2"/>
    <w:rsid w:val="008E253D"/>
    <w:rsid w:val="008E2622"/>
    <w:rsid w:val="008E3556"/>
    <w:rsid w:val="008E5E96"/>
    <w:rsid w:val="008E5F93"/>
    <w:rsid w:val="008E7607"/>
    <w:rsid w:val="008E77B8"/>
    <w:rsid w:val="008F1C1F"/>
    <w:rsid w:val="008F1EEA"/>
    <w:rsid w:val="008F3655"/>
    <w:rsid w:val="008F7E6E"/>
    <w:rsid w:val="009007F7"/>
    <w:rsid w:val="00901CFF"/>
    <w:rsid w:val="009055A5"/>
    <w:rsid w:val="00906D8A"/>
    <w:rsid w:val="009128FC"/>
    <w:rsid w:val="00913328"/>
    <w:rsid w:val="00913AB0"/>
    <w:rsid w:val="00916FF6"/>
    <w:rsid w:val="009179D0"/>
    <w:rsid w:val="00923A62"/>
    <w:rsid w:val="009249D5"/>
    <w:rsid w:val="009257CE"/>
    <w:rsid w:val="009326A1"/>
    <w:rsid w:val="00934340"/>
    <w:rsid w:val="00936D0F"/>
    <w:rsid w:val="0094112E"/>
    <w:rsid w:val="00953181"/>
    <w:rsid w:val="009533E3"/>
    <w:rsid w:val="00954315"/>
    <w:rsid w:val="0095550B"/>
    <w:rsid w:val="00956DA2"/>
    <w:rsid w:val="00957044"/>
    <w:rsid w:val="00962E35"/>
    <w:rsid w:val="0096441C"/>
    <w:rsid w:val="009705D1"/>
    <w:rsid w:val="00970C36"/>
    <w:rsid w:val="009738A8"/>
    <w:rsid w:val="009741A9"/>
    <w:rsid w:val="009748DF"/>
    <w:rsid w:val="00974FC1"/>
    <w:rsid w:val="00975056"/>
    <w:rsid w:val="009757CB"/>
    <w:rsid w:val="00976B54"/>
    <w:rsid w:val="0098634D"/>
    <w:rsid w:val="0098734F"/>
    <w:rsid w:val="00987B1A"/>
    <w:rsid w:val="009902CB"/>
    <w:rsid w:val="00992042"/>
    <w:rsid w:val="00992540"/>
    <w:rsid w:val="009927A0"/>
    <w:rsid w:val="00995143"/>
    <w:rsid w:val="00995E7E"/>
    <w:rsid w:val="00997527"/>
    <w:rsid w:val="0099796B"/>
    <w:rsid w:val="009A0C52"/>
    <w:rsid w:val="009A0CDF"/>
    <w:rsid w:val="009A1A58"/>
    <w:rsid w:val="009A269A"/>
    <w:rsid w:val="009A2D37"/>
    <w:rsid w:val="009A3482"/>
    <w:rsid w:val="009A5772"/>
    <w:rsid w:val="009A5964"/>
    <w:rsid w:val="009A623F"/>
    <w:rsid w:val="009B0CF2"/>
    <w:rsid w:val="009B5832"/>
    <w:rsid w:val="009C0B11"/>
    <w:rsid w:val="009C1BCE"/>
    <w:rsid w:val="009C7348"/>
    <w:rsid w:val="009C7645"/>
    <w:rsid w:val="009D03F0"/>
    <w:rsid w:val="009D0BFF"/>
    <w:rsid w:val="009D1FA6"/>
    <w:rsid w:val="009D214B"/>
    <w:rsid w:val="009D2317"/>
    <w:rsid w:val="009D409F"/>
    <w:rsid w:val="009D67AD"/>
    <w:rsid w:val="009D7155"/>
    <w:rsid w:val="009E1943"/>
    <w:rsid w:val="009E251F"/>
    <w:rsid w:val="009E25AA"/>
    <w:rsid w:val="009E4741"/>
    <w:rsid w:val="009E4D97"/>
    <w:rsid w:val="009E68F1"/>
    <w:rsid w:val="009F0618"/>
    <w:rsid w:val="009F0F71"/>
    <w:rsid w:val="00A00976"/>
    <w:rsid w:val="00A009A0"/>
    <w:rsid w:val="00A023F3"/>
    <w:rsid w:val="00A03655"/>
    <w:rsid w:val="00A037B1"/>
    <w:rsid w:val="00A03CA4"/>
    <w:rsid w:val="00A05D0E"/>
    <w:rsid w:val="00A06249"/>
    <w:rsid w:val="00A11CF9"/>
    <w:rsid w:val="00A153FD"/>
    <w:rsid w:val="00A17160"/>
    <w:rsid w:val="00A1723F"/>
    <w:rsid w:val="00A17474"/>
    <w:rsid w:val="00A214DB"/>
    <w:rsid w:val="00A22CF7"/>
    <w:rsid w:val="00A24768"/>
    <w:rsid w:val="00A25625"/>
    <w:rsid w:val="00A26099"/>
    <w:rsid w:val="00A30BDC"/>
    <w:rsid w:val="00A31481"/>
    <w:rsid w:val="00A33216"/>
    <w:rsid w:val="00A360AE"/>
    <w:rsid w:val="00A42198"/>
    <w:rsid w:val="00A42E2D"/>
    <w:rsid w:val="00A454AE"/>
    <w:rsid w:val="00A470C4"/>
    <w:rsid w:val="00A47814"/>
    <w:rsid w:val="00A54059"/>
    <w:rsid w:val="00A55B70"/>
    <w:rsid w:val="00A55F76"/>
    <w:rsid w:val="00A631DD"/>
    <w:rsid w:val="00A63996"/>
    <w:rsid w:val="00A64E5D"/>
    <w:rsid w:val="00A66275"/>
    <w:rsid w:val="00A67278"/>
    <w:rsid w:val="00A67514"/>
    <w:rsid w:val="00A70E08"/>
    <w:rsid w:val="00A711D9"/>
    <w:rsid w:val="00A72AC3"/>
    <w:rsid w:val="00A731E6"/>
    <w:rsid w:val="00A7352C"/>
    <w:rsid w:val="00A7455C"/>
    <w:rsid w:val="00A74AC6"/>
    <w:rsid w:val="00A8134D"/>
    <w:rsid w:val="00A81AA4"/>
    <w:rsid w:val="00A828FB"/>
    <w:rsid w:val="00A83502"/>
    <w:rsid w:val="00A86926"/>
    <w:rsid w:val="00A87141"/>
    <w:rsid w:val="00A87AC3"/>
    <w:rsid w:val="00A87D16"/>
    <w:rsid w:val="00A90A80"/>
    <w:rsid w:val="00A9244D"/>
    <w:rsid w:val="00A924AB"/>
    <w:rsid w:val="00A9392A"/>
    <w:rsid w:val="00A93CAD"/>
    <w:rsid w:val="00A93E6E"/>
    <w:rsid w:val="00A9582E"/>
    <w:rsid w:val="00A9619E"/>
    <w:rsid w:val="00AA08A7"/>
    <w:rsid w:val="00AA0ECE"/>
    <w:rsid w:val="00AA18E9"/>
    <w:rsid w:val="00AA21E9"/>
    <w:rsid w:val="00AA5953"/>
    <w:rsid w:val="00AA6A14"/>
    <w:rsid w:val="00AA7063"/>
    <w:rsid w:val="00AB5B39"/>
    <w:rsid w:val="00AB60C2"/>
    <w:rsid w:val="00AC06A2"/>
    <w:rsid w:val="00AC086C"/>
    <w:rsid w:val="00AC1338"/>
    <w:rsid w:val="00AC211F"/>
    <w:rsid w:val="00AC6B4E"/>
    <w:rsid w:val="00AC6BB9"/>
    <w:rsid w:val="00AC7E4D"/>
    <w:rsid w:val="00AD0360"/>
    <w:rsid w:val="00AD0601"/>
    <w:rsid w:val="00AD0A30"/>
    <w:rsid w:val="00AD2DE7"/>
    <w:rsid w:val="00AD50DF"/>
    <w:rsid w:val="00AD5A18"/>
    <w:rsid w:val="00AD6B9B"/>
    <w:rsid w:val="00AD7B80"/>
    <w:rsid w:val="00AE4861"/>
    <w:rsid w:val="00AE5E72"/>
    <w:rsid w:val="00AF3157"/>
    <w:rsid w:val="00AF437B"/>
    <w:rsid w:val="00AF7939"/>
    <w:rsid w:val="00AF7CAB"/>
    <w:rsid w:val="00B00C65"/>
    <w:rsid w:val="00B02F33"/>
    <w:rsid w:val="00B047BB"/>
    <w:rsid w:val="00B05BD1"/>
    <w:rsid w:val="00B1054A"/>
    <w:rsid w:val="00B122D7"/>
    <w:rsid w:val="00B1372C"/>
    <w:rsid w:val="00B151A4"/>
    <w:rsid w:val="00B15CB1"/>
    <w:rsid w:val="00B16229"/>
    <w:rsid w:val="00B167CD"/>
    <w:rsid w:val="00B216C3"/>
    <w:rsid w:val="00B2185C"/>
    <w:rsid w:val="00B24EDC"/>
    <w:rsid w:val="00B262E1"/>
    <w:rsid w:val="00B30195"/>
    <w:rsid w:val="00B3088E"/>
    <w:rsid w:val="00B3098E"/>
    <w:rsid w:val="00B309B3"/>
    <w:rsid w:val="00B311D0"/>
    <w:rsid w:val="00B3227D"/>
    <w:rsid w:val="00B339E1"/>
    <w:rsid w:val="00B34FD1"/>
    <w:rsid w:val="00B407A5"/>
    <w:rsid w:val="00B42725"/>
    <w:rsid w:val="00B42EB3"/>
    <w:rsid w:val="00B43639"/>
    <w:rsid w:val="00B4414B"/>
    <w:rsid w:val="00B50705"/>
    <w:rsid w:val="00B50B98"/>
    <w:rsid w:val="00B516FE"/>
    <w:rsid w:val="00B52F99"/>
    <w:rsid w:val="00B55037"/>
    <w:rsid w:val="00B550AA"/>
    <w:rsid w:val="00B554BC"/>
    <w:rsid w:val="00B55AD6"/>
    <w:rsid w:val="00B65C8D"/>
    <w:rsid w:val="00B65FFE"/>
    <w:rsid w:val="00B66CAA"/>
    <w:rsid w:val="00B67512"/>
    <w:rsid w:val="00B67EDC"/>
    <w:rsid w:val="00B721C7"/>
    <w:rsid w:val="00B72210"/>
    <w:rsid w:val="00B73751"/>
    <w:rsid w:val="00B75085"/>
    <w:rsid w:val="00B75BE3"/>
    <w:rsid w:val="00B80F17"/>
    <w:rsid w:val="00B828B5"/>
    <w:rsid w:val="00B83BE0"/>
    <w:rsid w:val="00B83FFB"/>
    <w:rsid w:val="00B87770"/>
    <w:rsid w:val="00B92B45"/>
    <w:rsid w:val="00B92CF9"/>
    <w:rsid w:val="00B946B4"/>
    <w:rsid w:val="00B949C2"/>
    <w:rsid w:val="00B95777"/>
    <w:rsid w:val="00B9610F"/>
    <w:rsid w:val="00B964C6"/>
    <w:rsid w:val="00B971D8"/>
    <w:rsid w:val="00B97832"/>
    <w:rsid w:val="00BA004F"/>
    <w:rsid w:val="00BA1F89"/>
    <w:rsid w:val="00BA5F21"/>
    <w:rsid w:val="00BA7B7A"/>
    <w:rsid w:val="00BB221D"/>
    <w:rsid w:val="00BB4B2F"/>
    <w:rsid w:val="00BB55CC"/>
    <w:rsid w:val="00BB5833"/>
    <w:rsid w:val="00BB5A6D"/>
    <w:rsid w:val="00BB5C40"/>
    <w:rsid w:val="00BB6DED"/>
    <w:rsid w:val="00BB6E19"/>
    <w:rsid w:val="00BB79FF"/>
    <w:rsid w:val="00BC084B"/>
    <w:rsid w:val="00BC17BF"/>
    <w:rsid w:val="00BC1BFE"/>
    <w:rsid w:val="00BC5D16"/>
    <w:rsid w:val="00BC6923"/>
    <w:rsid w:val="00BC6E52"/>
    <w:rsid w:val="00BD5A0C"/>
    <w:rsid w:val="00BE0DA0"/>
    <w:rsid w:val="00BE12C1"/>
    <w:rsid w:val="00BE2674"/>
    <w:rsid w:val="00BE49DA"/>
    <w:rsid w:val="00BE725E"/>
    <w:rsid w:val="00BF5D90"/>
    <w:rsid w:val="00C001A7"/>
    <w:rsid w:val="00C00EC9"/>
    <w:rsid w:val="00C01CC1"/>
    <w:rsid w:val="00C02ACB"/>
    <w:rsid w:val="00C03269"/>
    <w:rsid w:val="00C03B6F"/>
    <w:rsid w:val="00C13E3A"/>
    <w:rsid w:val="00C14D50"/>
    <w:rsid w:val="00C15D5E"/>
    <w:rsid w:val="00C21702"/>
    <w:rsid w:val="00C22481"/>
    <w:rsid w:val="00C22619"/>
    <w:rsid w:val="00C2400E"/>
    <w:rsid w:val="00C24831"/>
    <w:rsid w:val="00C256EF"/>
    <w:rsid w:val="00C30D75"/>
    <w:rsid w:val="00C31341"/>
    <w:rsid w:val="00C31B86"/>
    <w:rsid w:val="00C32FD8"/>
    <w:rsid w:val="00C40553"/>
    <w:rsid w:val="00C40C86"/>
    <w:rsid w:val="00C41622"/>
    <w:rsid w:val="00C44C55"/>
    <w:rsid w:val="00C4645D"/>
    <w:rsid w:val="00C47F92"/>
    <w:rsid w:val="00C47FF6"/>
    <w:rsid w:val="00C512F1"/>
    <w:rsid w:val="00C54D8A"/>
    <w:rsid w:val="00C63312"/>
    <w:rsid w:val="00C65110"/>
    <w:rsid w:val="00C65BEE"/>
    <w:rsid w:val="00C65CE8"/>
    <w:rsid w:val="00C67AFB"/>
    <w:rsid w:val="00C7060A"/>
    <w:rsid w:val="00C76441"/>
    <w:rsid w:val="00C82064"/>
    <w:rsid w:val="00C8307A"/>
    <w:rsid w:val="00C83D58"/>
    <w:rsid w:val="00C90F30"/>
    <w:rsid w:val="00C91D61"/>
    <w:rsid w:val="00C920E3"/>
    <w:rsid w:val="00C93CFE"/>
    <w:rsid w:val="00C93DDC"/>
    <w:rsid w:val="00C94B0D"/>
    <w:rsid w:val="00C94EDC"/>
    <w:rsid w:val="00C97D4D"/>
    <w:rsid w:val="00CA2B07"/>
    <w:rsid w:val="00CA5EA6"/>
    <w:rsid w:val="00CA6D5C"/>
    <w:rsid w:val="00CA76DA"/>
    <w:rsid w:val="00CB3D3C"/>
    <w:rsid w:val="00CB3E37"/>
    <w:rsid w:val="00CB4290"/>
    <w:rsid w:val="00CB47B5"/>
    <w:rsid w:val="00CB5246"/>
    <w:rsid w:val="00CC0809"/>
    <w:rsid w:val="00CC2C5A"/>
    <w:rsid w:val="00CC372B"/>
    <w:rsid w:val="00CC472A"/>
    <w:rsid w:val="00CC724C"/>
    <w:rsid w:val="00CD0ACC"/>
    <w:rsid w:val="00CD0BE0"/>
    <w:rsid w:val="00CD169E"/>
    <w:rsid w:val="00CD36F3"/>
    <w:rsid w:val="00CD5408"/>
    <w:rsid w:val="00CE13D8"/>
    <w:rsid w:val="00CE1509"/>
    <w:rsid w:val="00CE185C"/>
    <w:rsid w:val="00CE4C30"/>
    <w:rsid w:val="00CE64FF"/>
    <w:rsid w:val="00CF0727"/>
    <w:rsid w:val="00CF1328"/>
    <w:rsid w:val="00CF22DB"/>
    <w:rsid w:val="00CF2465"/>
    <w:rsid w:val="00CF2F6B"/>
    <w:rsid w:val="00CF384A"/>
    <w:rsid w:val="00CF3BFC"/>
    <w:rsid w:val="00CF48EF"/>
    <w:rsid w:val="00CF50B1"/>
    <w:rsid w:val="00D00599"/>
    <w:rsid w:val="00D0103F"/>
    <w:rsid w:val="00D011A9"/>
    <w:rsid w:val="00D0224D"/>
    <w:rsid w:val="00D0284D"/>
    <w:rsid w:val="00D040A8"/>
    <w:rsid w:val="00D055A6"/>
    <w:rsid w:val="00D11A23"/>
    <w:rsid w:val="00D14CEF"/>
    <w:rsid w:val="00D161E6"/>
    <w:rsid w:val="00D20F46"/>
    <w:rsid w:val="00D22B6D"/>
    <w:rsid w:val="00D23AAF"/>
    <w:rsid w:val="00D26BA4"/>
    <w:rsid w:val="00D276DB"/>
    <w:rsid w:val="00D27DE0"/>
    <w:rsid w:val="00D30532"/>
    <w:rsid w:val="00D33D1B"/>
    <w:rsid w:val="00D34763"/>
    <w:rsid w:val="00D34B5E"/>
    <w:rsid w:val="00D35377"/>
    <w:rsid w:val="00D3573C"/>
    <w:rsid w:val="00D45367"/>
    <w:rsid w:val="00D51285"/>
    <w:rsid w:val="00D5234D"/>
    <w:rsid w:val="00D53670"/>
    <w:rsid w:val="00D53CAC"/>
    <w:rsid w:val="00D54AEE"/>
    <w:rsid w:val="00D572D5"/>
    <w:rsid w:val="00D60174"/>
    <w:rsid w:val="00D606AE"/>
    <w:rsid w:val="00D60C93"/>
    <w:rsid w:val="00D61D12"/>
    <w:rsid w:val="00D649A6"/>
    <w:rsid w:val="00D70F1E"/>
    <w:rsid w:val="00D71830"/>
    <w:rsid w:val="00D810CF"/>
    <w:rsid w:val="00D85673"/>
    <w:rsid w:val="00D8736A"/>
    <w:rsid w:val="00D87DBB"/>
    <w:rsid w:val="00D9047C"/>
    <w:rsid w:val="00DA0068"/>
    <w:rsid w:val="00DA04E3"/>
    <w:rsid w:val="00DA0C50"/>
    <w:rsid w:val="00DA1453"/>
    <w:rsid w:val="00DA14F7"/>
    <w:rsid w:val="00DA31F1"/>
    <w:rsid w:val="00DA72A1"/>
    <w:rsid w:val="00DB1345"/>
    <w:rsid w:val="00DB1A7E"/>
    <w:rsid w:val="00DB2BB6"/>
    <w:rsid w:val="00DB2E85"/>
    <w:rsid w:val="00DB3F7B"/>
    <w:rsid w:val="00DC05C2"/>
    <w:rsid w:val="00DC2F48"/>
    <w:rsid w:val="00DC3592"/>
    <w:rsid w:val="00DC3A5D"/>
    <w:rsid w:val="00DC3FB8"/>
    <w:rsid w:val="00DC5290"/>
    <w:rsid w:val="00DC59BE"/>
    <w:rsid w:val="00DC73D6"/>
    <w:rsid w:val="00DD1970"/>
    <w:rsid w:val="00DD1A07"/>
    <w:rsid w:val="00DD283D"/>
    <w:rsid w:val="00DD3908"/>
    <w:rsid w:val="00DD7485"/>
    <w:rsid w:val="00DE234D"/>
    <w:rsid w:val="00DE350A"/>
    <w:rsid w:val="00DE370B"/>
    <w:rsid w:val="00DE5E46"/>
    <w:rsid w:val="00DE5EDA"/>
    <w:rsid w:val="00DE6782"/>
    <w:rsid w:val="00DF0350"/>
    <w:rsid w:val="00DF3DA0"/>
    <w:rsid w:val="00E00BD3"/>
    <w:rsid w:val="00E014DE"/>
    <w:rsid w:val="00E058DF"/>
    <w:rsid w:val="00E100EC"/>
    <w:rsid w:val="00E1190F"/>
    <w:rsid w:val="00E129B7"/>
    <w:rsid w:val="00E13C83"/>
    <w:rsid w:val="00E13F34"/>
    <w:rsid w:val="00E13F76"/>
    <w:rsid w:val="00E16322"/>
    <w:rsid w:val="00E234B8"/>
    <w:rsid w:val="00E253C4"/>
    <w:rsid w:val="00E27AB2"/>
    <w:rsid w:val="00E27CFD"/>
    <w:rsid w:val="00E30387"/>
    <w:rsid w:val="00E31A05"/>
    <w:rsid w:val="00E32598"/>
    <w:rsid w:val="00E33327"/>
    <w:rsid w:val="00E340AA"/>
    <w:rsid w:val="00E362A6"/>
    <w:rsid w:val="00E365AB"/>
    <w:rsid w:val="00E36AF5"/>
    <w:rsid w:val="00E37CDF"/>
    <w:rsid w:val="00E40883"/>
    <w:rsid w:val="00E414AB"/>
    <w:rsid w:val="00E42050"/>
    <w:rsid w:val="00E455CC"/>
    <w:rsid w:val="00E46DD9"/>
    <w:rsid w:val="00E47B52"/>
    <w:rsid w:val="00E50045"/>
    <w:rsid w:val="00E5049B"/>
    <w:rsid w:val="00E52442"/>
    <w:rsid w:val="00E54F7F"/>
    <w:rsid w:val="00E5539C"/>
    <w:rsid w:val="00E558CB"/>
    <w:rsid w:val="00E57B0C"/>
    <w:rsid w:val="00E60FD3"/>
    <w:rsid w:val="00E629DF"/>
    <w:rsid w:val="00E634EC"/>
    <w:rsid w:val="00E636D4"/>
    <w:rsid w:val="00E707AE"/>
    <w:rsid w:val="00E73275"/>
    <w:rsid w:val="00E7345C"/>
    <w:rsid w:val="00E73D8E"/>
    <w:rsid w:val="00E76721"/>
    <w:rsid w:val="00E7761C"/>
    <w:rsid w:val="00E7784C"/>
    <w:rsid w:val="00E77F04"/>
    <w:rsid w:val="00E82870"/>
    <w:rsid w:val="00E85160"/>
    <w:rsid w:val="00E86239"/>
    <w:rsid w:val="00E870C0"/>
    <w:rsid w:val="00E9027A"/>
    <w:rsid w:val="00E94873"/>
    <w:rsid w:val="00E94DF5"/>
    <w:rsid w:val="00E95110"/>
    <w:rsid w:val="00E956B1"/>
    <w:rsid w:val="00E967FA"/>
    <w:rsid w:val="00E972F2"/>
    <w:rsid w:val="00EA0040"/>
    <w:rsid w:val="00EA20C5"/>
    <w:rsid w:val="00EA2843"/>
    <w:rsid w:val="00EA2BA3"/>
    <w:rsid w:val="00EA496C"/>
    <w:rsid w:val="00EA69F8"/>
    <w:rsid w:val="00EA6DE7"/>
    <w:rsid w:val="00EB0219"/>
    <w:rsid w:val="00EB15AE"/>
    <w:rsid w:val="00EB170B"/>
    <w:rsid w:val="00EB179D"/>
    <w:rsid w:val="00EB1E2C"/>
    <w:rsid w:val="00EB1FE8"/>
    <w:rsid w:val="00EB2135"/>
    <w:rsid w:val="00EB3B0C"/>
    <w:rsid w:val="00EB41F8"/>
    <w:rsid w:val="00EB4C94"/>
    <w:rsid w:val="00EC1E65"/>
    <w:rsid w:val="00EC2BB5"/>
    <w:rsid w:val="00EC53AC"/>
    <w:rsid w:val="00EC57BB"/>
    <w:rsid w:val="00EC791F"/>
    <w:rsid w:val="00ED0786"/>
    <w:rsid w:val="00ED3725"/>
    <w:rsid w:val="00ED6A78"/>
    <w:rsid w:val="00ED7F30"/>
    <w:rsid w:val="00EE103B"/>
    <w:rsid w:val="00EE3D4F"/>
    <w:rsid w:val="00EE5DCA"/>
    <w:rsid w:val="00EE5F2C"/>
    <w:rsid w:val="00EE658A"/>
    <w:rsid w:val="00EF1E42"/>
    <w:rsid w:val="00EF1F6A"/>
    <w:rsid w:val="00EF4359"/>
    <w:rsid w:val="00EF5BA0"/>
    <w:rsid w:val="00EF5E6B"/>
    <w:rsid w:val="00F00D64"/>
    <w:rsid w:val="00F02A23"/>
    <w:rsid w:val="00F03F20"/>
    <w:rsid w:val="00F044A4"/>
    <w:rsid w:val="00F04D05"/>
    <w:rsid w:val="00F04E98"/>
    <w:rsid w:val="00F0622E"/>
    <w:rsid w:val="00F06D44"/>
    <w:rsid w:val="00F06E82"/>
    <w:rsid w:val="00F1186E"/>
    <w:rsid w:val="00F148C7"/>
    <w:rsid w:val="00F153BE"/>
    <w:rsid w:val="00F161D0"/>
    <w:rsid w:val="00F20B30"/>
    <w:rsid w:val="00F22CA4"/>
    <w:rsid w:val="00F22E39"/>
    <w:rsid w:val="00F24741"/>
    <w:rsid w:val="00F27CFA"/>
    <w:rsid w:val="00F32186"/>
    <w:rsid w:val="00F32E21"/>
    <w:rsid w:val="00F33101"/>
    <w:rsid w:val="00F35056"/>
    <w:rsid w:val="00F3570D"/>
    <w:rsid w:val="00F376A8"/>
    <w:rsid w:val="00F37C70"/>
    <w:rsid w:val="00F40909"/>
    <w:rsid w:val="00F40D43"/>
    <w:rsid w:val="00F424DA"/>
    <w:rsid w:val="00F425F2"/>
    <w:rsid w:val="00F43A3E"/>
    <w:rsid w:val="00F440F6"/>
    <w:rsid w:val="00F460C0"/>
    <w:rsid w:val="00F473C2"/>
    <w:rsid w:val="00F479C1"/>
    <w:rsid w:val="00F5345F"/>
    <w:rsid w:val="00F53CFB"/>
    <w:rsid w:val="00F55E26"/>
    <w:rsid w:val="00F56B03"/>
    <w:rsid w:val="00F61212"/>
    <w:rsid w:val="00F63F16"/>
    <w:rsid w:val="00F64205"/>
    <w:rsid w:val="00F64E9D"/>
    <w:rsid w:val="00F67A32"/>
    <w:rsid w:val="00F7083A"/>
    <w:rsid w:val="00F70B11"/>
    <w:rsid w:val="00F732E0"/>
    <w:rsid w:val="00F74772"/>
    <w:rsid w:val="00F7513A"/>
    <w:rsid w:val="00F75B63"/>
    <w:rsid w:val="00F7729D"/>
    <w:rsid w:val="00F77A09"/>
    <w:rsid w:val="00F87071"/>
    <w:rsid w:val="00F91767"/>
    <w:rsid w:val="00F92D78"/>
    <w:rsid w:val="00F92DF7"/>
    <w:rsid w:val="00F93E84"/>
    <w:rsid w:val="00F948EB"/>
    <w:rsid w:val="00F94961"/>
    <w:rsid w:val="00F94977"/>
    <w:rsid w:val="00F966E7"/>
    <w:rsid w:val="00F96A7D"/>
    <w:rsid w:val="00FA12F2"/>
    <w:rsid w:val="00FA237B"/>
    <w:rsid w:val="00FA2EC2"/>
    <w:rsid w:val="00FA4A88"/>
    <w:rsid w:val="00FA4C34"/>
    <w:rsid w:val="00FA5067"/>
    <w:rsid w:val="00FA683A"/>
    <w:rsid w:val="00FA6DD9"/>
    <w:rsid w:val="00FB4F34"/>
    <w:rsid w:val="00FB68D6"/>
    <w:rsid w:val="00FB7159"/>
    <w:rsid w:val="00FB7FE9"/>
    <w:rsid w:val="00FC110F"/>
    <w:rsid w:val="00FC2EA8"/>
    <w:rsid w:val="00FC53B2"/>
    <w:rsid w:val="00FC7561"/>
    <w:rsid w:val="00FD1AA8"/>
    <w:rsid w:val="00FD21F3"/>
    <w:rsid w:val="00FD5B26"/>
    <w:rsid w:val="00FE3034"/>
    <w:rsid w:val="00FE35FD"/>
    <w:rsid w:val="00FE407F"/>
    <w:rsid w:val="00FE5016"/>
    <w:rsid w:val="00FE7052"/>
    <w:rsid w:val="00FE7F23"/>
    <w:rsid w:val="00FF294D"/>
    <w:rsid w:val="00FF2F33"/>
    <w:rsid w:val="00FF3B81"/>
    <w:rsid w:val="00FF4294"/>
    <w:rsid w:val="00FF52AC"/>
    <w:rsid w:val="00FF62DC"/>
    <w:rsid w:val="00FF6EAA"/>
    <w:rsid w:val="00FF7D11"/>
    <w:rsid w:val="00FF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380CE"/>
  <w15:docId w15:val="{41BEF574-9E1B-449A-A156-FCA09933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4E89"/>
    <w:pPr>
      <w:widowControl w:val="0"/>
      <w:jc w:val="both"/>
    </w:pPr>
    <w:rPr>
      <w:kern w:val="2"/>
      <w:sz w:val="21"/>
      <w:szCs w:val="24"/>
    </w:rPr>
  </w:style>
  <w:style w:type="paragraph" w:styleId="1">
    <w:name w:val="heading 1"/>
    <w:basedOn w:val="a"/>
    <w:qFormat/>
    <w:rsid w:val="002F4E89"/>
    <w:pPr>
      <w:keepNext/>
      <w:numPr>
        <w:numId w:val="2"/>
      </w:numPr>
      <w:wordWrap w:val="0"/>
      <w:autoSpaceDN w:val="0"/>
      <w:adjustRightInd w:val="0"/>
      <w:spacing w:line="300" w:lineRule="atLeast"/>
      <w:textAlignment w:val="baseline"/>
      <w:outlineLvl w:val="0"/>
    </w:pPr>
    <w:rPr>
      <w:rFonts w:ascii="Arial" w:eastAsia="MingLiU" w:hAnsi="Arial"/>
      <w:kern w:val="0"/>
      <w:sz w:val="28"/>
      <w:szCs w:val="20"/>
      <w:lang w:eastAsia="zh-TW"/>
    </w:rPr>
  </w:style>
  <w:style w:type="paragraph" w:styleId="2">
    <w:name w:val="heading 2"/>
    <w:qFormat/>
    <w:rsid w:val="002F4E89"/>
    <w:pPr>
      <w:widowControl w:val="0"/>
      <w:numPr>
        <w:ilvl w:val="1"/>
        <w:numId w:val="2"/>
      </w:numPr>
      <w:adjustRightInd w:val="0"/>
      <w:spacing w:line="200" w:lineRule="atLeast"/>
      <w:textAlignment w:val="baseline"/>
      <w:outlineLvl w:val="1"/>
    </w:pPr>
    <w:rPr>
      <w:rFonts w:eastAsia="PMingLiU"/>
      <w:sz w:val="26"/>
      <w:lang w:eastAsia="zh-TW"/>
    </w:rPr>
  </w:style>
  <w:style w:type="paragraph" w:styleId="3">
    <w:name w:val="heading 3"/>
    <w:basedOn w:val="2"/>
    <w:link w:val="30"/>
    <w:qFormat/>
    <w:rsid w:val="002F4E89"/>
    <w:pPr>
      <w:numPr>
        <w:ilvl w:val="2"/>
        <w:numId w:val="1"/>
      </w:numPr>
      <w:snapToGrid w:val="0"/>
      <w:spacing w:line="360" w:lineRule="atLeast"/>
      <w:ind w:right="142"/>
      <w:jc w:val="both"/>
      <w:outlineLvl w:val="2"/>
    </w:pPr>
    <w:rPr>
      <w:rFonts w:ascii="宋体" w:eastAsia="宋体" w:hAnsi="宋体"/>
      <w:bCs/>
      <w:color w:val="000000"/>
      <w:sz w:val="24"/>
    </w:rPr>
  </w:style>
  <w:style w:type="paragraph" w:styleId="4">
    <w:name w:val="heading 4"/>
    <w:basedOn w:val="3"/>
    <w:qFormat/>
    <w:rsid w:val="002F4E89"/>
    <w:pPr>
      <w:ind w:rightChars="59" w:right="59"/>
      <w:outlineLvl w:val="3"/>
    </w:pPr>
  </w:style>
  <w:style w:type="paragraph" w:styleId="5">
    <w:name w:val="heading 5"/>
    <w:basedOn w:val="4"/>
    <w:qFormat/>
    <w:rsid w:val="002F4E89"/>
    <w:pPr>
      <w:outlineLvl w:val="4"/>
    </w:pPr>
  </w:style>
  <w:style w:type="paragraph" w:styleId="6">
    <w:name w:val="heading 6"/>
    <w:basedOn w:val="a"/>
    <w:next w:val="a"/>
    <w:qFormat/>
    <w:rsid w:val="002F4E89"/>
    <w:pPr>
      <w:keepNext/>
      <w:wordWrap w:val="0"/>
      <w:autoSpaceDN w:val="0"/>
      <w:adjustRightInd w:val="0"/>
      <w:spacing w:line="200" w:lineRule="atLeast"/>
      <w:textAlignment w:val="baseline"/>
      <w:outlineLvl w:val="5"/>
    </w:pPr>
    <w:rPr>
      <w:rFonts w:ascii="Arial" w:eastAsia="MingLiU" w:hAnsi="Arial"/>
      <w:spacing w:val="30"/>
      <w:kern w:val="0"/>
      <w:sz w:val="24"/>
      <w:szCs w:val="20"/>
      <w:lang w:eastAsia="zh-TW"/>
    </w:rPr>
  </w:style>
  <w:style w:type="paragraph" w:styleId="7">
    <w:name w:val="heading 7"/>
    <w:basedOn w:val="a"/>
    <w:next w:val="a"/>
    <w:qFormat/>
    <w:rsid w:val="002F4E89"/>
    <w:pPr>
      <w:keepNext/>
      <w:autoSpaceDE w:val="0"/>
      <w:autoSpaceDN w:val="0"/>
      <w:adjustRightInd w:val="0"/>
      <w:spacing w:line="720" w:lineRule="atLeast"/>
      <w:jc w:val="left"/>
      <w:textAlignment w:val="baseline"/>
      <w:outlineLvl w:val="6"/>
    </w:pPr>
    <w:rPr>
      <w:rFonts w:ascii="Arial" w:eastAsia="MingLiU" w:hAnsi="Arial"/>
      <w:b/>
      <w:kern w:val="0"/>
      <w:sz w:val="36"/>
      <w:szCs w:val="20"/>
      <w:lang w:eastAsia="zh-TW"/>
    </w:rPr>
  </w:style>
  <w:style w:type="paragraph" w:styleId="8">
    <w:name w:val="heading 8"/>
    <w:basedOn w:val="a"/>
    <w:next w:val="a"/>
    <w:qFormat/>
    <w:rsid w:val="002F4E89"/>
    <w:pPr>
      <w:keepNext/>
      <w:autoSpaceDE w:val="0"/>
      <w:autoSpaceDN w:val="0"/>
      <w:adjustRightInd w:val="0"/>
      <w:spacing w:line="720" w:lineRule="atLeast"/>
      <w:jc w:val="left"/>
      <w:textAlignment w:val="baseline"/>
      <w:outlineLvl w:val="7"/>
    </w:pPr>
    <w:rPr>
      <w:rFonts w:ascii="Arial" w:eastAsia="MingLiU" w:hAnsi="Arial"/>
      <w:kern w:val="0"/>
      <w:sz w:val="36"/>
      <w:szCs w:val="20"/>
      <w:lang w:eastAsia="zh-TW"/>
    </w:rPr>
  </w:style>
  <w:style w:type="paragraph" w:styleId="9">
    <w:name w:val="heading 9"/>
    <w:basedOn w:val="a"/>
    <w:next w:val="a"/>
    <w:qFormat/>
    <w:rsid w:val="002F4E89"/>
    <w:pPr>
      <w:keepNext/>
      <w:autoSpaceDE w:val="0"/>
      <w:autoSpaceDN w:val="0"/>
      <w:adjustRightInd w:val="0"/>
      <w:spacing w:line="720" w:lineRule="atLeast"/>
      <w:jc w:val="left"/>
      <w:textAlignment w:val="baseline"/>
      <w:outlineLvl w:val="8"/>
    </w:pPr>
    <w:rPr>
      <w:rFonts w:ascii="Arial" w:eastAsia="MingLiU" w:hAnsi="Arial"/>
      <w:kern w:val="0"/>
      <w:sz w:val="36"/>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4E8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2F4E89"/>
    <w:pPr>
      <w:tabs>
        <w:tab w:val="center" w:pos="4153"/>
        <w:tab w:val="right" w:pos="8306"/>
      </w:tabs>
      <w:snapToGrid w:val="0"/>
      <w:jc w:val="left"/>
    </w:pPr>
    <w:rPr>
      <w:sz w:val="18"/>
      <w:szCs w:val="18"/>
    </w:rPr>
  </w:style>
  <w:style w:type="paragraph" w:styleId="a7">
    <w:name w:val="Normal Indent"/>
    <w:basedOn w:val="a"/>
    <w:rsid w:val="002F4E89"/>
    <w:pPr>
      <w:ind w:left="480"/>
      <w:jc w:val="left"/>
    </w:pPr>
    <w:rPr>
      <w:rFonts w:eastAsia="PMingLiU"/>
      <w:sz w:val="24"/>
      <w:szCs w:val="20"/>
      <w:lang w:eastAsia="zh-TW"/>
    </w:rPr>
  </w:style>
  <w:style w:type="paragraph" w:styleId="a8">
    <w:name w:val="Note Heading"/>
    <w:basedOn w:val="a"/>
    <w:next w:val="a"/>
    <w:rsid w:val="002F4E89"/>
    <w:pPr>
      <w:jc w:val="center"/>
    </w:pPr>
    <w:rPr>
      <w:rFonts w:eastAsia="PMingLiU"/>
      <w:sz w:val="24"/>
      <w:szCs w:val="20"/>
      <w:lang w:eastAsia="zh-TW"/>
    </w:rPr>
  </w:style>
  <w:style w:type="character" w:styleId="a9">
    <w:name w:val="page number"/>
    <w:basedOn w:val="a0"/>
    <w:rsid w:val="002F4E89"/>
  </w:style>
  <w:style w:type="paragraph" w:styleId="TOC4">
    <w:name w:val="toc 4"/>
    <w:basedOn w:val="a"/>
    <w:next w:val="a"/>
    <w:autoRedefine/>
    <w:rsid w:val="002F4E89"/>
    <w:pPr>
      <w:keepNext/>
      <w:tabs>
        <w:tab w:val="right" w:leader="dot" w:pos="9638"/>
      </w:tabs>
      <w:autoSpaceDE w:val="0"/>
      <w:autoSpaceDN w:val="0"/>
      <w:adjustRightInd w:val="0"/>
      <w:spacing w:line="240" w:lineRule="atLeast"/>
      <w:ind w:left="480"/>
      <w:jc w:val="left"/>
      <w:textAlignment w:val="baseline"/>
    </w:pPr>
    <w:rPr>
      <w:rFonts w:ascii="MingLiU" w:eastAsia="MingLiU"/>
      <w:spacing w:val="30"/>
      <w:kern w:val="0"/>
      <w:sz w:val="24"/>
      <w:szCs w:val="20"/>
      <w:lang w:eastAsia="zh-TW"/>
    </w:rPr>
  </w:style>
  <w:style w:type="paragraph" w:customStyle="1" w:styleId="10">
    <w:name w:val="內文1"/>
    <w:basedOn w:val="a"/>
    <w:rsid w:val="002F4E89"/>
    <w:pPr>
      <w:keepNext/>
      <w:wordWrap w:val="0"/>
      <w:autoSpaceDN w:val="0"/>
      <w:adjustRightInd w:val="0"/>
      <w:spacing w:line="200" w:lineRule="atLeast"/>
      <w:ind w:left="500"/>
      <w:textAlignment w:val="baseline"/>
    </w:pPr>
    <w:rPr>
      <w:rFonts w:ascii="MingLiU" w:eastAsia="MingLiU"/>
      <w:kern w:val="0"/>
      <w:sz w:val="26"/>
      <w:szCs w:val="20"/>
      <w:lang w:eastAsia="zh-TW"/>
    </w:rPr>
  </w:style>
  <w:style w:type="paragraph" w:customStyle="1" w:styleId="ISO1">
    <w:name w:val="ISO1级"/>
    <w:basedOn w:val="a"/>
    <w:autoRedefine/>
    <w:rsid w:val="002D6B0E"/>
    <w:pPr>
      <w:spacing w:beforeLines="20" w:before="62" w:line="360" w:lineRule="auto"/>
      <w:ind w:right="170" w:firstLineChars="190" w:firstLine="456"/>
    </w:pPr>
    <w:rPr>
      <w:rFonts w:ascii="宋体" w:hAnsi="宋体"/>
      <w:color w:val="000000" w:themeColor="text1"/>
      <w:sz w:val="24"/>
    </w:rPr>
  </w:style>
  <w:style w:type="paragraph" w:customStyle="1" w:styleId="ISO2">
    <w:name w:val="ISO2级"/>
    <w:basedOn w:val="a"/>
    <w:autoRedefine/>
    <w:rsid w:val="002F4E89"/>
    <w:pPr>
      <w:tabs>
        <w:tab w:val="left" w:pos="3810"/>
      </w:tabs>
      <w:spacing w:line="288" w:lineRule="auto"/>
      <w:ind w:leftChars="50" w:left="120" w:right="147" w:firstLineChars="500" w:firstLine="1200"/>
    </w:pPr>
    <w:rPr>
      <w:sz w:val="24"/>
      <w:szCs w:val="20"/>
    </w:rPr>
  </w:style>
  <w:style w:type="paragraph" w:customStyle="1" w:styleId="31">
    <w:name w:val="內文3"/>
    <w:basedOn w:val="a"/>
    <w:rsid w:val="002F4E89"/>
    <w:pPr>
      <w:keepNext/>
      <w:wordWrap w:val="0"/>
      <w:autoSpaceDN w:val="0"/>
      <w:adjustRightInd w:val="0"/>
      <w:spacing w:line="200" w:lineRule="atLeast"/>
      <w:ind w:left="1400"/>
      <w:textAlignment w:val="baseline"/>
    </w:pPr>
    <w:rPr>
      <w:rFonts w:ascii="MingLiU" w:eastAsia="MingLiU"/>
      <w:kern w:val="0"/>
      <w:sz w:val="26"/>
      <w:szCs w:val="20"/>
      <w:lang w:eastAsia="zh-TW"/>
    </w:rPr>
  </w:style>
  <w:style w:type="paragraph" w:styleId="aa">
    <w:name w:val="Body Text"/>
    <w:basedOn w:val="a"/>
    <w:rsid w:val="002F4E89"/>
    <w:pPr>
      <w:tabs>
        <w:tab w:val="left" w:pos="7200"/>
      </w:tabs>
      <w:snapToGrid w:val="0"/>
      <w:jc w:val="left"/>
    </w:pPr>
    <w:rPr>
      <w:rFonts w:ascii="Arial" w:eastAsia="PMingLiU" w:hAnsi="Arial"/>
      <w:sz w:val="20"/>
      <w:szCs w:val="20"/>
      <w:lang w:eastAsia="zh-TW"/>
    </w:rPr>
  </w:style>
  <w:style w:type="paragraph" w:styleId="ab">
    <w:name w:val="macro"/>
    <w:semiHidden/>
    <w:rsid w:val="002F4E8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PMingLiU" w:hAnsi="Courier New"/>
      <w:kern w:val="2"/>
      <w:sz w:val="24"/>
      <w:lang w:eastAsia="zh-TW"/>
    </w:rPr>
  </w:style>
  <w:style w:type="paragraph" w:customStyle="1" w:styleId="ISO3">
    <w:name w:val="ISO3级"/>
    <w:basedOn w:val="a"/>
    <w:autoRedefine/>
    <w:rsid w:val="002F4E89"/>
    <w:pPr>
      <w:spacing w:line="288" w:lineRule="auto"/>
      <w:ind w:rightChars="50" w:right="120"/>
    </w:pPr>
    <w:rPr>
      <w:sz w:val="24"/>
    </w:rPr>
  </w:style>
  <w:style w:type="table" w:styleId="ac">
    <w:name w:val="Table Grid"/>
    <w:basedOn w:val="a1"/>
    <w:rsid w:val="00D904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rsid w:val="0022607B"/>
    <w:rPr>
      <w:kern w:val="2"/>
      <w:sz w:val="18"/>
      <w:szCs w:val="18"/>
    </w:rPr>
  </w:style>
  <w:style w:type="paragraph" w:styleId="ad">
    <w:name w:val="List Paragraph"/>
    <w:basedOn w:val="a"/>
    <w:uiPriority w:val="34"/>
    <w:qFormat/>
    <w:rsid w:val="009C7645"/>
    <w:pPr>
      <w:ind w:firstLineChars="200" w:firstLine="420"/>
    </w:pPr>
    <w:rPr>
      <w:rFonts w:ascii="Calibri" w:hAnsi="Calibri"/>
      <w:szCs w:val="22"/>
    </w:rPr>
  </w:style>
  <w:style w:type="character" w:styleId="ae">
    <w:name w:val="Hyperlink"/>
    <w:basedOn w:val="a0"/>
    <w:uiPriority w:val="99"/>
    <w:unhideWhenUsed/>
    <w:rsid w:val="00B151A4"/>
    <w:rPr>
      <w:strike w:val="0"/>
      <w:dstrike w:val="0"/>
      <w:color w:val="136EC2"/>
      <w:u w:val="single"/>
      <w:effect w:val="none"/>
    </w:rPr>
  </w:style>
  <w:style w:type="paragraph" w:customStyle="1" w:styleId="Default">
    <w:name w:val="Default"/>
    <w:rsid w:val="00E972F2"/>
    <w:pPr>
      <w:widowControl w:val="0"/>
      <w:autoSpaceDE w:val="0"/>
      <w:autoSpaceDN w:val="0"/>
      <w:adjustRightInd w:val="0"/>
    </w:pPr>
    <w:rPr>
      <w:rFonts w:ascii="宋体" w:cs="宋体"/>
      <w:color w:val="000000"/>
      <w:sz w:val="24"/>
      <w:szCs w:val="24"/>
    </w:rPr>
  </w:style>
  <w:style w:type="character" w:customStyle="1" w:styleId="a6">
    <w:name w:val="页脚 字符"/>
    <w:link w:val="a5"/>
    <w:rsid w:val="00722269"/>
    <w:rPr>
      <w:kern w:val="2"/>
      <w:sz w:val="18"/>
      <w:szCs w:val="18"/>
    </w:rPr>
  </w:style>
  <w:style w:type="paragraph" w:styleId="af">
    <w:name w:val="Balloon Text"/>
    <w:basedOn w:val="a"/>
    <w:link w:val="af0"/>
    <w:semiHidden/>
    <w:unhideWhenUsed/>
    <w:rsid w:val="00346B59"/>
    <w:rPr>
      <w:sz w:val="18"/>
      <w:szCs w:val="18"/>
    </w:rPr>
  </w:style>
  <w:style w:type="character" w:customStyle="1" w:styleId="af0">
    <w:name w:val="批注框文本 字符"/>
    <w:basedOn w:val="a0"/>
    <w:link w:val="af"/>
    <w:semiHidden/>
    <w:rsid w:val="00346B59"/>
    <w:rPr>
      <w:kern w:val="2"/>
      <w:sz w:val="18"/>
      <w:szCs w:val="18"/>
    </w:rPr>
  </w:style>
  <w:style w:type="character" w:customStyle="1" w:styleId="30">
    <w:name w:val="标题 3 字符"/>
    <w:basedOn w:val="a0"/>
    <w:link w:val="3"/>
    <w:rsid w:val="00476460"/>
    <w:rPr>
      <w:rFonts w:ascii="宋体" w:hAnsi="宋体"/>
      <w:bCs/>
      <w:color w:val="000000"/>
      <w:sz w:val="24"/>
      <w:lang w:eastAsia="zh-TW"/>
    </w:rPr>
  </w:style>
  <w:style w:type="character" w:customStyle="1" w:styleId="Char">
    <w:name w:val="页脚 Char"/>
    <w:rsid w:val="00163B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8934">
      <w:bodyDiv w:val="1"/>
      <w:marLeft w:val="0"/>
      <w:marRight w:val="0"/>
      <w:marTop w:val="0"/>
      <w:marBottom w:val="0"/>
      <w:divBdr>
        <w:top w:val="none" w:sz="0" w:space="0" w:color="auto"/>
        <w:left w:val="none" w:sz="0" w:space="0" w:color="auto"/>
        <w:bottom w:val="none" w:sz="0" w:space="0" w:color="auto"/>
        <w:right w:val="none" w:sz="0" w:space="0" w:color="auto"/>
      </w:divBdr>
      <w:divsChild>
        <w:div w:id="1997682415">
          <w:marLeft w:val="0"/>
          <w:marRight w:val="0"/>
          <w:marTop w:val="0"/>
          <w:marBottom w:val="0"/>
          <w:divBdr>
            <w:top w:val="none" w:sz="0" w:space="0" w:color="auto"/>
            <w:left w:val="none" w:sz="0" w:space="0" w:color="auto"/>
            <w:bottom w:val="none" w:sz="0" w:space="0" w:color="auto"/>
            <w:right w:val="none" w:sz="0" w:space="0" w:color="auto"/>
          </w:divBdr>
        </w:div>
      </w:divsChild>
    </w:div>
    <w:div w:id="310326627">
      <w:bodyDiv w:val="1"/>
      <w:marLeft w:val="0"/>
      <w:marRight w:val="0"/>
      <w:marTop w:val="0"/>
      <w:marBottom w:val="0"/>
      <w:divBdr>
        <w:top w:val="none" w:sz="0" w:space="0" w:color="auto"/>
        <w:left w:val="none" w:sz="0" w:space="0" w:color="auto"/>
        <w:bottom w:val="none" w:sz="0" w:space="0" w:color="auto"/>
        <w:right w:val="none" w:sz="0" w:space="0" w:color="auto"/>
      </w:divBdr>
    </w:div>
    <w:div w:id="528101808">
      <w:bodyDiv w:val="1"/>
      <w:marLeft w:val="0"/>
      <w:marRight w:val="0"/>
      <w:marTop w:val="0"/>
      <w:marBottom w:val="0"/>
      <w:divBdr>
        <w:top w:val="none" w:sz="0" w:space="0" w:color="auto"/>
        <w:left w:val="none" w:sz="0" w:space="0" w:color="auto"/>
        <w:bottom w:val="none" w:sz="0" w:space="0" w:color="auto"/>
        <w:right w:val="none" w:sz="0" w:space="0" w:color="auto"/>
      </w:divBdr>
    </w:div>
    <w:div w:id="725226857">
      <w:bodyDiv w:val="1"/>
      <w:marLeft w:val="0"/>
      <w:marRight w:val="0"/>
      <w:marTop w:val="0"/>
      <w:marBottom w:val="0"/>
      <w:divBdr>
        <w:top w:val="none" w:sz="0" w:space="0" w:color="auto"/>
        <w:left w:val="none" w:sz="0" w:space="0" w:color="auto"/>
        <w:bottom w:val="none" w:sz="0" w:space="0" w:color="auto"/>
        <w:right w:val="none" w:sz="0" w:space="0" w:color="auto"/>
      </w:divBdr>
      <w:divsChild>
        <w:div w:id="1941646884">
          <w:marLeft w:val="0"/>
          <w:marRight w:val="0"/>
          <w:marTop w:val="0"/>
          <w:marBottom w:val="0"/>
          <w:divBdr>
            <w:top w:val="none" w:sz="0" w:space="0" w:color="auto"/>
            <w:left w:val="none" w:sz="0" w:space="0" w:color="auto"/>
            <w:bottom w:val="none" w:sz="0" w:space="0" w:color="auto"/>
            <w:right w:val="none" w:sz="0" w:space="0" w:color="auto"/>
          </w:divBdr>
        </w:div>
      </w:divsChild>
    </w:div>
    <w:div w:id="789859054">
      <w:bodyDiv w:val="1"/>
      <w:marLeft w:val="0"/>
      <w:marRight w:val="0"/>
      <w:marTop w:val="0"/>
      <w:marBottom w:val="0"/>
      <w:divBdr>
        <w:top w:val="none" w:sz="0" w:space="0" w:color="auto"/>
        <w:left w:val="none" w:sz="0" w:space="0" w:color="auto"/>
        <w:bottom w:val="none" w:sz="0" w:space="0" w:color="auto"/>
        <w:right w:val="none" w:sz="0" w:space="0" w:color="auto"/>
      </w:divBdr>
    </w:div>
    <w:div w:id="812598838">
      <w:bodyDiv w:val="1"/>
      <w:marLeft w:val="0"/>
      <w:marRight w:val="0"/>
      <w:marTop w:val="0"/>
      <w:marBottom w:val="0"/>
      <w:divBdr>
        <w:top w:val="none" w:sz="0" w:space="0" w:color="auto"/>
        <w:left w:val="none" w:sz="0" w:space="0" w:color="auto"/>
        <w:bottom w:val="none" w:sz="0" w:space="0" w:color="auto"/>
        <w:right w:val="none" w:sz="0" w:space="0" w:color="auto"/>
      </w:divBdr>
      <w:divsChild>
        <w:div w:id="135071719">
          <w:marLeft w:val="0"/>
          <w:marRight w:val="0"/>
          <w:marTop w:val="0"/>
          <w:marBottom w:val="0"/>
          <w:divBdr>
            <w:top w:val="none" w:sz="0" w:space="0" w:color="auto"/>
            <w:left w:val="none" w:sz="0" w:space="0" w:color="auto"/>
            <w:bottom w:val="none" w:sz="0" w:space="0" w:color="auto"/>
            <w:right w:val="none" w:sz="0" w:space="0" w:color="auto"/>
          </w:divBdr>
        </w:div>
      </w:divsChild>
    </w:div>
    <w:div w:id="858201542">
      <w:bodyDiv w:val="1"/>
      <w:marLeft w:val="0"/>
      <w:marRight w:val="0"/>
      <w:marTop w:val="0"/>
      <w:marBottom w:val="0"/>
      <w:divBdr>
        <w:top w:val="none" w:sz="0" w:space="0" w:color="auto"/>
        <w:left w:val="none" w:sz="0" w:space="0" w:color="auto"/>
        <w:bottom w:val="none" w:sz="0" w:space="0" w:color="auto"/>
        <w:right w:val="none" w:sz="0" w:space="0" w:color="auto"/>
      </w:divBdr>
    </w:div>
    <w:div w:id="1094788429">
      <w:bodyDiv w:val="1"/>
      <w:marLeft w:val="0"/>
      <w:marRight w:val="0"/>
      <w:marTop w:val="0"/>
      <w:marBottom w:val="0"/>
      <w:divBdr>
        <w:top w:val="none" w:sz="0" w:space="0" w:color="auto"/>
        <w:left w:val="none" w:sz="0" w:space="0" w:color="auto"/>
        <w:bottom w:val="none" w:sz="0" w:space="0" w:color="auto"/>
        <w:right w:val="none" w:sz="0" w:space="0" w:color="auto"/>
      </w:divBdr>
    </w:div>
    <w:div w:id="1385370518">
      <w:bodyDiv w:val="1"/>
      <w:marLeft w:val="0"/>
      <w:marRight w:val="0"/>
      <w:marTop w:val="0"/>
      <w:marBottom w:val="0"/>
      <w:divBdr>
        <w:top w:val="none" w:sz="0" w:space="0" w:color="auto"/>
        <w:left w:val="none" w:sz="0" w:space="0" w:color="auto"/>
        <w:bottom w:val="none" w:sz="0" w:space="0" w:color="auto"/>
        <w:right w:val="none" w:sz="0" w:space="0" w:color="auto"/>
      </w:divBdr>
      <w:divsChild>
        <w:div w:id="1115753972">
          <w:marLeft w:val="0"/>
          <w:marRight w:val="0"/>
          <w:marTop w:val="0"/>
          <w:marBottom w:val="0"/>
          <w:divBdr>
            <w:top w:val="single" w:sz="2" w:space="0" w:color="0000FF"/>
            <w:left w:val="single" w:sz="2" w:space="0" w:color="0000FF"/>
            <w:bottom w:val="single" w:sz="2" w:space="0" w:color="0000FF"/>
            <w:right w:val="single" w:sz="2" w:space="0" w:color="0000FF"/>
          </w:divBdr>
          <w:divsChild>
            <w:div w:id="681585549">
              <w:marLeft w:val="0"/>
              <w:marRight w:val="0"/>
              <w:marTop w:val="0"/>
              <w:marBottom w:val="0"/>
              <w:divBdr>
                <w:top w:val="single" w:sz="2" w:space="15" w:color="ECE8E9"/>
                <w:left w:val="single" w:sz="2" w:space="0" w:color="ECE8E9"/>
                <w:bottom w:val="single" w:sz="2" w:space="0" w:color="ECE8E9"/>
                <w:right w:val="single" w:sz="2" w:space="0" w:color="ECE8E9"/>
              </w:divBdr>
              <w:divsChild>
                <w:div w:id="923028149">
                  <w:marLeft w:val="0"/>
                  <w:marRight w:val="0"/>
                  <w:marTop w:val="0"/>
                  <w:marBottom w:val="0"/>
                  <w:divBdr>
                    <w:top w:val="single" w:sz="2" w:space="0" w:color="0000FF"/>
                    <w:left w:val="single" w:sz="2" w:space="0" w:color="0000FF"/>
                    <w:bottom w:val="single" w:sz="2" w:space="0" w:color="0000FF"/>
                    <w:right w:val="single" w:sz="2" w:space="0" w:color="0000FF"/>
                  </w:divBdr>
                  <w:divsChild>
                    <w:div w:id="1736585471">
                      <w:marLeft w:val="0"/>
                      <w:marRight w:val="150"/>
                      <w:marTop w:val="0"/>
                      <w:marBottom w:val="150"/>
                      <w:divBdr>
                        <w:top w:val="single" w:sz="2" w:space="0" w:color="0000FF"/>
                        <w:left w:val="single" w:sz="2" w:space="0" w:color="0000FF"/>
                        <w:bottom w:val="single" w:sz="2" w:space="0" w:color="0000FF"/>
                        <w:right w:val="single" w:sz="2" w:space="0" w:color="0000FF"/>
                      </w:divBdr>
                      <w:divsChild>
                        <w:div w:id="408425269">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394086922">
      <w:bodyDiv w:val="1"/>
      <w:marLeft w:val="0"/>
      <w:marRight w:val="0"/>
      <w:marTop w:val="0"/>
      <w:marBottom w:val="0"/>
      <w:divBdr>
        <w:top w:val="none" w:sz="0" w:space="0" w:color="auto"/>
        <w:left w:val="none" w:sz="0" w:space="0" w:color="auto"/>
        <w:bottom w:val="none" w:sz="0" w:space="0" w:color="auto"/>
        <w:right w:val="none" w:sz="0" w:space="0" w:color="auto"/>
      </w:divBdr>
    </w:div>
    <w:div w:id="1542746780">
      <w:bodyDiv w:val="1"/>
      <w:marLeft w:val="0"/>
      <w:marRight w:val="0"/>
      <w:marTop w:val="0"/>
      <w:marBottom w:val="0"/>
      <w:divBdr>
        <w:top w:val="none" w:sz="0" w:space="0" w:color="auto"/>
        <w:left w:val="none" w:sz="0" w:space="0" w:color="auto"/>
        <w:bottom w:val="none" w:sz="0" w:space="0" w:color="auto"/>
        <w:right w:val="none" w:sz="0" w:space="0" w:color="auto"/>
      </w:divBdr>
    </w:div>
    <w:div w:id="1646660316">
      <w:bodyDiv w:val="1"/>
      <w:marLeft w:val="0"/>
      <w:marRight w:val="0"/>
      <w:marTop w:val="0"/>
      <w:marBottom w:val="0"/>
      <w:divBdr>
        <w:top w:val="none" w:sz="0" w:space="0" w:color="auto"/>
        <w:left w:val="none" w:sz="0" w:space="0" w:color="auto"/>
        <w:bottom w:val="none" w:sz="0" w:space="0" w:color="auto"/>
        <w:right w:val="none" w:sz="0" w:space="0" w:color="auto"/>
      </w:divBdr>
    </w:div>
    <w:div w:id="1813477887">
      <w:bodyDiv w:val="1"/>
      <w:marLeft w:val="0"/>
      <w:marRight w:val="0"/>
      <w:marTop w:val="0"/>
      <w:marBottom w:val="0"/>
      <w:divBdr>
        <w:top w:val="none" w:sz="0" w:space="0" w:color="auto"/>
        <w:left w:val="none" w:sz="0" w:space="0" w:color="auto"/>
        <w:bottom w:val="none" w:sz="0" w:space="0" w:color="auto"/>
        <w:right w:val="none" w:sz="0" w:space="0" w:color="auto"/>
      </w:divBdr>
      <w:divsChild>
        <w:div w:id="1284461316">
          <w:marLeft w:val="0"/>
          <w:marRight w:val="0"/>
          <w:marTop w:val="0"/>
          <w:marBottom w:val="0"/>
          <w:divBdr>
            <w:top w:val="single" w:sz="2" w:space="0" w:color="0000FF"/>
            <w:left w:val="single" w:sz="2" w:space="0" w:color="0000FF"/>
            <w:bottom w:val="single" w:sz="2" w:space="0" w:color="0000FF"/>
            <w:right w:val="single" w:sz="2" w:space="0" w:color="0000FF"/>
          </w:divBdr>
          <w:divsChild>
            <w:div w:id="32117470">
              <w:marLeft w:val="0"/>
              <w:marRight w:val="0"/>
              <w:marTop w:val="0"/>
              <w:marBottom w:val="0"/>
              <w:divBdr>
                <w:top w:val="single" w:sz="2" w:space="15" w:color="ECE8E9"/>
                <w:left w:val="single" w:sz="2" w:space="0" w:color="ECE8E9"/>
                <w:bottom w:val="single" w:sz="2" w:space="0" w:color="ECE8E9"/>
                <w:right w:val="single" w:sz="2" w:space="0" w:color="ECE8E9"/>
              </w:divBdr>
              <w:divsChild>
                <w:div w:id="1770005350">
                  <w:marLeft w:val="0"/>
                  <w:marRight w:val="0"/>
                  <w:marTop w:val="0"/>
                  <w:marBottom w:val="0"/>
                  <w:divBdr>
                    <w:top w:val="single" w:sz="2" w:space="0" w:color="0000FF"/>
                    <w:left w:val="single" w:sz="2" w:space="0" w:color="0000FF"/>
                    <w:bottom w:val="single" w:sz="2" w:space="0" w:color="0000FF"/>
                    <w:right w:val="single" w:sz="2" w:space="0" w:color="0000FF"/>
                  </w:divBdr>
                  <w:divsChild>
                    <w:div w:id="411587292">
                      <w:marLeft w:val="0"/>
                      <w:marRight w:val="150"/>
                      <w:marTop w:val="0"/>
                      <w:marBottom w:val="150"/>
                      <w:divBdr>
                        <w:top w:val="single" w:sz="2" w:space="0" w:color="0000FF"/>
                        <w:left w:val="single" w:sz="2" w:space="0" w:color="0000FF"/>
                        <w:bottom w:val="single" w:sz="2" w:space="0" w:color="0000FF"/>
                        <w:right w:val="single" w:sz="2" w:space="0" w:color="0000FF"/>
                      </w:divBdr>
                      <w:divsChild>
                        <w:div w:id="709115745">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sChild>
        </w:div>
      </w:divsChild>
    </w:div>
    <w:div w:id="1930116806">
      <w:bodyDiv w:val="1"/>
      <w:marLeft w:val="0"/>
      <w:marRight w:val="0"/>
      <w:marTop w:val="0"/>
      <w:marBottom w:val="0"/>
      <w:divBdr>
        <w:top w:val="none" w:sz="0" w:space="0" w:color="auto"/>
        <w:left w:val="none" w:sz="0" w:space="0" w:color="auto"/>
        <w:bottom w:val="none" w:sz="0" w:space="0" w:color="auto"/>
        <w:right w:val="none" w:sz="0" w:space="0" w:color="auto"/>
      </w:divBdr>
    </w:div>
    <w:div w:id="1948925019">
      <w:bodyDiv w:val="1"/>
      <w:marLeft w:val="0"/>
      <w:marRight w:val="0"/>
      <w:marTop w:val="0"/>
      <w:marBottom w:val="0"/>
      <w:divBdr>
        <w:top w:val="none" w:sz="0" w:space="0" w:color="auto"/>
        <w:left w:val="none" w:sz="0" w:space="0" w:color="auto"/>
        <w:bottom w:val="none" w:sz="0" w:space="0" w:color="auto"/>
        <w:right w:val="none" w:sz="0" w:space="0" w:color="auto"/>
      </w:divBdr>
    </w:div>
    <w:div w:id="2004119569">
      <w:bodyDiv w:val="1"/>
      <w:marLeft w:val="0"/>
      <w:marRight w:val="0"/>
      <w:marTop w:val="0"/>
      <w:marBottom w:val="0"/>
      <w:divBdr>
        <w:top w:val="none" w:sz="0" w:space="0" w:color="auto"/>
        <w:left w:val="none" w:sz="0" w:space="0" w:color="auto"/>
        <w:bottom w:val="none" w:sz="0" w:space="0" w:color="auto"/>
        <w:right w:val="none" w:sz="0" w:space="0" w:color="auto"/>
      </w:divBdr>
    </w:div>
    <w:div w:id="20912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16</Pages>
  <Words>3828</Words>
  <Characters>10052</Characters>
  <Application>Microsoft Office Word</Application>
  <DocSecurity>0</DocSecurity>
  <Lines>402</Lines>
  <Paragraphs>338</Paragraphs>
  <ScaleCrop>false</ScaleCrop>
  <Company>精英科技</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质量事故管理办法</dc:title>
  <dc:subject/>
  <dc:creator>精英</dc:creator>
  <cp:keywords/>
  <dc:description/>
  <cp:lastModifiedBy>彭丽军</cp:lastModifiedBy>
  <cp:revision>12</cp:revision>
  <cp:lastPrinted>2023-03-01T01:11:00Z</cp:lastPrinted>
  <dcterms:created xsi:type="dcterms:W3CDTF">2025-09-25T03:40:00Z</dcterms:created>
  <dcterms:modified xsi:type="dcterms:W3CDTF">2025-09-26T05:58:00Z</dcterms:modified>
</cp:coreProperties>
</file>