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EC5CE9" w14:textId="77777777" w:rsidR="00271A19" w:rsidRDefault="00271A19">
      <w:pPr>
        <w:spacing w:line="360" w:lineRule="auto"/>
        <w:jc w:val="left"/>
        <w:rPr>
          <w:rFonts w:ascii="仿宋" w:eastAsia="仿宋" w:hAnsi="仿宋"/>
          <w:b/>
          <w:color w:val="000000"/>
          <w:sz w:val="24"/>
          <w:szCs w:val="24"/>
          <w:vertAlign w:val="subscript"/>
        </w:rPr>
      </w:pPr>
    </w:p>
    <w:tbl>
      <w:tblPr>
        <w:tblpPr w:leftFromText="180" w:rightFromText="180" w:vertAnchor="page" w:horzAnchor="page" w:tblpX="1815" w:tblpY="2007"/>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
        <w:gridCol w:w="7086"/>
        <w:gridCol w:w="993"/>
      </w:tblGrid>
      <w:tr w:rsidR="00271A19" w14:paraId="749C8C79" w14:textId="77777777" w:rsidTr="00DD160B">
        <w:trPr>
          <w:trHeight w:val="389"/>
        </w:trPr>
        <w:tc>
          <w:tcPr>
            <w:tcW w:w="960" w:type="dxa"/>
            <w:tcBorders>
              <w:left w:val="single" w:sz="4" w:space="0" w:color="auto"/>
              <w:right w:val="single" w:sz="4" w:space="0" w:color="auto"/>
            </w:tcBorders>
            <w:vAlign w:val="center"/>
          </w:tcPr>
          <w:p w14:paraId="43B54790" w14:textId="77777777" w:rsidR="00271A19" w:rsidRDefault="00271A19"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1C872EE4" w14:textId="77777777" w:rsidR="00271A19" w:rsidRDefault="00882170"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*整体主要技术要求</w:t>
            </w:r>
          </w:p>
        </w:tc>
        <w:tc>
          <w:tcPr>
            <w:tcW w:w="993" w:type="dxa"/>
            <w:tcBorders>
              <w:left w:val="single" w:sz="4" w:space="0" w:color="auto"/>
              <w:right w:val="single" w:sz="4" w:space="0" w:color="auto"/>
            </w:tcBorders>
            <w:vAlign w:val="center"/>
          </w:tcPr>
          <w:p w14:paraId="091E9090"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28E5E1C9" w14:textId="77777777" w:rsidTr="00DD160B">
        <w:trPr>
          <w:trHeight w:val="389"/>
        </w:trPr>
        <w:tc>
          <w:tcPr>
            <w:tcW w:w="960" w:type="dxa"/>
            <w:tcBorders>
              <w:left w:val="single" w:sz="4" w:space="0" w:color="auto"/>
              <w:right w:val="single" w:sz="4" w:space="0" w:color="auto"/>
            </w:tcBorders>
            <w:vAlign w:val="center"/>
          </w:tcPr>
          <w:p w14:paraId="34C5E595" w14:textId="77777777" w:rsidR="00271A19" w:rsidRDefault="00271A19"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27056710" w14:textId="77777777" w:rsidR="00271A19" w:rsidRDefault="00882170"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本系统需解决医院医疗设备质量控制和成本效益管理的信息化和规范化</w:t>
            </w:r>
          </w:p>
        </w:tc>
        <w:tc>
          <w:tcPr>
            <w:tcW w:w="993" w:type="dxa"/>
            <w:tcBorders>
              <w:left w:val="single" w:sz="4" w:space="0" w:color="auto"/>
              <w:right w:val="single" w:sz="4" w:space="0" w:color="auto"/>
            </w:tcBorders>
            <w:vAlign w:val="center"/>
          </w:tcPr>
          <w:p w14:paraId="154F93CD"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3C1BDF25" w14:textId="77777777" w:rsidTr="00DD160B">
        <w:trPr>
          <w:trHeight w:val="389"/>
        </w:trPr>
        <w:tc>
          <w:tcPr>
            <w:tcW w:w="960" w:type="dxa"/>
            <w:tcBorders>
              <w:left w:val="single" w:sz="4" w:space="0" w:color="auto"/>
              <w:right w:val="single" w:sz="4" w:space="0" w:color="auto"/>
            </w:tcBorders>
            <w:vAlign w:val="center"/>
          </w:tcPr>
          <w:p w14:paraId="1613AC58" w14:textId="77777777" w:rsidR="00271A19" w:rsidRDefault="00271A19"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BC77B06" w14:textId="77777777" w:rsidR="00271A19" w:rsidRDefault="00882170"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本系统需符合最新版《医疗器械监督管理条例》</w:t>
            </w:r>
            <w:r>
              <w:rPr>
                <w:rFonts w:ascii="仿宋" w:eastAsia="仿宋" w:hAnsi="仿宋" w:cs="宋体"/>
                <w:color w:val="000000"/>
                <w:sz w:val="24"/>
                <w:szCs w:val="24"/>
              </w:rPr>
              <w:t>,</w:t>
            </w:r>
            <w:r>
              <w:rPr>
                <w:rFonts w:ascii="仿宋" w:eastAsia="仿宋" w:hAnsi="仿宋" w:cs="宋体" w:hint="eastAsia"/>
                <w:color w:val="000000"/>
                <w:sz w:val="24"/>
                <w:szCs w:val="24"/>
              </w:rPr>
              <w:t>《医疗器械临床使用管理办法》管理要求</w:t>
            </w:r>
          </w:p>
        </w:tc>
        <w:tc>
          <w:tcPr>
            <w:tcW w:w="993" w:type="dxa"/>
            <w:tcBorders>
              <w:left w:val="single" w:sz="4" w:space="0" w:color="auto"/>
              <w:right w:val="single" w:sz="4" w:space="0" w:color="auto"/>
            </w:tcBorders>
            <w:vAlign w:val="center"/>
          </w:tcPr>
          <w:p w14:paraId="7EC73A7E"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3FE89AD5" w14:textId="77777777" w:rsidTr="00DD160B">
        <w:trPr>
          <w:trHeight w:val="389"/>
        </w:trPr>
        <w:tc>
          <w:tcPr>
            <w:tcW w:w="960" w:type="dxa"/>
            <w:tcBorders>
              <w:left w:val="single" w:sz="4" w:space="0" w:color="auto"/>
              <w:right w:val="single" w:sz="4" w:space="0" w:color="auto"/>
            </w:tcBorders>
            <w:vAlign w:val="center"/>
          </w:tcPr>
          <w:p w14:paraId="144C7386"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*1</w:t>
            </w:r>
          </w:p>
        </w:tc>
        <w:tc>
          <w:tcPr>
            <w:tcW w:w="7086" w:type="dxa"/>
            <w:tcBorders>
              <w:left w:val="single" w:sz="4" w:space="0" w:color="auto"/>
              <w:right w:val="single" w:sz="4" w:space="0" w:color="auto"/>
            </w:tcBorders>
          </w:tcPr>
          <w:p w14:paraId="01C9A102" w14:textId="7A20D6A7" w:rsidR="00271A19" w:rsidRDefault="00E84A92" w:rsidP="00DD160B">
            <w:pPr>
              <w:widowControl/>
              <w:spacing w:line="360" w:lineRule="auto"/>
              <w:ind w:firstLineChars="200" w:firstLine="480"/>
              <w:jc w:val="left"/>
              <w:rPr>
                <w:rFonts w:ascii="仿宋" w:eastAsia="仿宋" w:hAnsi="仿宋" w:cs="宋体"/>
                <w:sz w:val="24"/>
                <w:szCs w:val="24"/>
              </w:rPr>
            </w:pPr>
            <w:r w:rsidRPr="00E84A92">
              <w:rPr>
                <w:rFonts w:ascii="仿宋" w:eastAsia="仿宋" w:hAnsi="仿宋" w:cs="宋体" w:hint="eastAsia"/>
                <w:color w:val="000000"/>
                <w:sz w:val="24"/>
                <w:szCs w:val="24"/>
              </w:rPr>
              <w:t>固定资产以及设备管理软件总体要求</w:t>
            </w:r>
            <w:r w:rsidR="00882170">
              <w:rPr>
                <w:rFonts w:ascii="仿宋" w:eastAsia="仿宋" w:hAnsi="仿宋" w:cs="宋体" w:hint="eastAsia"/>
                <w:color w:val="000000"/>
                <w:sz w:val="24"/>
                <w:szCs w:val="24"/>
              </w:rPr>
              <w:t>使用方便快捷，方便临床和</w:t>
            </w:r>
            <w:proofErr w:type="gramStart"/>
            <w:r w:rsidRPr="00E84A92">
              <w:rPr>
                <w:rFonts w:ascii="仿宋" w:eastAsia="仿宋" w:hAnsi="仿宋" w:cs="宋体" w:hint="eastAsia"/>
                <w:color w:val="000000"/>
                <w:sz w:val="24"/>
                <w:szCs w:val="24"/>
              </w:rPr>
              <w:t>医工部</w:t>
            </w:r>
            <w:proofErr w:type="gramEnd"/>
            <w:r w:rsidRPr="00E84A92">
              <w:rPr>
                <w:rFonts w:ascii="仿宋" w:eastAsia="仿宋" w:hAnsi="仿宋" w:cs="宋体" w:hint="eastAsia"/>
                <w:color w:val="000000"/>
                <w:sz w:val="24"/>
                <w:szCs w:val="24"/>
              </w:rPr>
              <w:t>、后勤服务中心、信息</w:t>
            </w:r>
            <w:r>
              <w:rPr>
                <w:rFonts w:ascii="仿宋" w:eastAsia="仿宋" w:hAnsi="仿宋" w:cs="宋体" w:hint="eastAsia"/>
                <w:color w:val="000000"/>
                <w:sz w:val="24"/>
                <w:szCs w:val="24"/>
              </w:rPr>
              <w:t>中心</w:t>
            </w:r>
            <w:r w:rsidR="00882170">
              <w:rPr>
                <w:rFonts w:ascii="仿宋" w:eastAsia="仿宋" w:hAnsi="仿宋" w:cs="宋体" w:hint="eastAsia"/>
                <w:color w:val="000000"/>
                <w:sz w:val="24"/>
                <w:szCs w:val="24"/>
              </w:rPr>
              <w:t>的使用和管理沟通</w:t>
            </w:r>
            <w:r>
              <w:rPr>
                <w:rFonts w:ascii="仿宋" w:eastAsia="仿宋" w:hAnsi="仿宋" w:cs="宋体" w:hint="eastAsia"/>
                <w:color w:val="000000"/>
                <w:sz w:val="24"/>
                <w:szCs w:val="24"/>
              </w:rPr>
              <w:t>，</w:t>
            </w:r>
            <w:r w:rsidR="00882170">
              <w:rPr>
                <w:rFonts w:ascii="仿宋" w:eastAsia="仿宋" w:hAnsi="仿宋" w:cs="宋体" w:hint="eastAsia"/>
                <w:color w:val="000000"/>
                <w:sz w:val="24"/>
                <w:szCs w:val="24"/>
              </w:rPr>
              <w:t>最大限度满足临床的要求，</w:t>
            </w:r>
            <w:r w:rsidR="00882170">
              <w:rPr>
                <w:rFonts w:ascii="仿宋" w:eastAsia="仿宋" w:hAnsi="仿宋" w:cs="宋体" w:hint="eastAsia"/>
                <w:color w:val="000000"/>
                <w:kern w:val="0"/>
                <w:sz w:val="24"/>
                <w:szCs w:val="24"/>
                <w:lang w:bidi="ar"/>
              </w:rPr>
              <w:t>完全贴合医院目前</w:t>
            </w:r>
            <w:r>
              <w:rPr>
                <w:rFonts w:ascii="仿宋" w:eastAsia="仿宋" w:hAnsi="仿宋" w:cs="宋体" w:hint="eastAsia"/>
                <w:color w:val="000000"/>
                <w:kern w:val="0"/>
                <w:sz w:val="24"/>
                <w:szCs w:val="24"/>
                <w:lang w:bidi="ar"/>
              </w:rPr>
              <w:t>医院对大后勤的管理，其中</w:t>
            </w:r>
            <w:r w:rsidR="00882170">
              <w:rPr>
                <w:rFonts w:ascii="仿宋" w:eastAsia="仿宋" w:hAnsi="仿宋" w:cs="宋体" w:hint="eastAsia"/>
                <w:color w:val="000000"/>
                <w:kern w:val="0"/>
                <w:sz w:val="24"/>
                <w:szCs w:val="24"/>
                <w:lang w:bidi="ar"/>
              </w:rPr>
              <w:t>医疗设备管理，无需增加额外资源配置即可提升，实现医疗设备质控工作的现场电子化，真正解决医院临床工程师和临床管理的需求实现从合同协议、安装验收、维修维护，临床使用、清洁消毒，环境管理，定期巡检，计量检测，预防性维护，使用培训考核，技术培训考核，安全和不良事件监测等风险管理，应急预案和应急调配，PDCA 等持续改进记录追溯，到报废处置的全流程在线，现场电子化管理。实现基于云上映射医疗设备管理数据的各自纬度，高度可定做的辅助自动化；辅助采用数据科学技术实现医疗设备的高效配置，达到安全和质量前提下的配置和效益提升。</w:t>
            </w:r>
          </w:p>
        </w:tc>
        <w:tc>
          <w:tcPr>
            <w:tcW w:w="993" w:type="dxa"/>
            <w:tcBorders>
              <w:left w:val="single" w:sz="4" w:space="0" w:color="auto"/>
              <w:right w:val="single" w:sz="4" w:space="0" w:color="auto"/>
            </w:tcBorders>
            <w:vAlign w:val="center"/>
          </w:tcPr>
          <w:p w14:paraId="2F32836C"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5E0FEDB4" w14:textId="77777777" w:rsidTr="00DD160B">
        <w:trPr>
          <w:trHeight w:val="389"/>
        </w:trPr>
        <w:tc>
          <w:tcPr>
            <w:tcW w:w="960" w:type="dxa"/>
            <w:tcBorders>
              <w:left w:val="single" w:sz="4" w:space="0" w:color="auto"/>
              <w:right w:val="single" w:sz="4" w:space="0" w:color="auto"/>
            </w:tcBorders>
            <w:vAlign w:val="center"/>
          </w:tcPr>
          <w:p w14:paraId="5988AAA1"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*2</w:t>
            </w:r>
          </w:p>
        </w:tc>
        <w:tc>
          <w:tcPr>
            <w:tcW w:w="7086" w:type="dxa"/>
            <w:tcBorders>
              <w:left w:val="single" w:sz="4" w:space="0" w:color="auto"/>
              <w:right w:val="single" w:sz="4" w:space="0" w:color="auto"/>
            </w:tcBorders>
          </w:tcPr>
          <w:p w14:paraId="6B06C6BD" w14:textId="77777777" w:rsidR="00271A19" w:rsidRDefault="00882170"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符合卫生部三甲医院设备的管理要求，符合医疗设备管理与技术规范；方便医院等级医院的评审；提升医院管理水平，在数据档案，安全质量，培训考核，应急管理等四方面完善管理制度与流程。</w:t>
            </w:r>
          </w:p>
        </w:tc>
        <w:tc>
          <w:tcPr>
            <w:tcW w:w="993" w:type="dxa"/>
            <w:tcBorders>
              <w:left w:val="single" w:sz="4" w:space="0" w:color="auto"/>
              <w:right w:val="single" w:sz="4" w:space="0" w:color="auto"/>
            </w:tcBorders>
            <w:vAlign w:val="center"/>
          </w:tcPr>
          <w:p w14:paraId="7E034235"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3E55297E" w14:textId="77777777" w:rsidTr="00DD160B">
        <w:trPr>
          <w:trHeight w:val="389"/>
        </w:trPr>
        <w:tc>
          <w:tcPr>
            <w:tcW w:w="960" w:type="dxa"/>
            <w:tcBorders>
              <w:left w:val="single" w:sz="4" w:space="0" w:color="auto"/>
              <w:right w:val="single" w:sz="4" w:space="0" w:color="auto"/>
            </w:tcBorders>
            <w:vAlign w:val="center"/>
          </w:tcPr>
          <w:p w14:paraId="241EF55F"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*3</w:t>
            </w:r>
          </w:p>
        </w:tc>
        <w:tc>
          <w:tcPr>
            <w:tcW w:w="7086" w:type="dxa"/>
            <w:tcBorders>
              <w:left w:val="single" w:sz="4" w:space="0" w:color="auto"/>
              <w:right w:val="single" w:sz="4" w:space="0" w:color="auto"/>
            </w:tcBorders>
          </w:tcPr>
          <w:p w14:paraId="52B81554" w14:textId="43C1EE26" w:rsidR="00271A19" w:rsidRDefault="00882170" w:rsidP="00DD160B">
            <w:pPr>
              <w:widowControl/>
              <w:spacing w:line="360" w:lineRule="auto"/>
              <w:jc w:val="left"/>
              <w:rPr>
                <w:rFonts w:ascii="仿宋" w:eastAsia="仿宋" w:hAnsi="仿宋" w:cs="宋体"/>
                <w:sz w:val="24"/>
                <w:szCs w:val="24"/>
              </w:rPr>
            </w:pPr>
            <w:r>
              <w:rPr>
                <w:rFonts w:ascii="仿宋" w:eastAsia="仿宋" w:hAnsi="仿宋" w:cs="宋体" w:hint="eastAsia"/>
                <w:color w:val="000000"/>
                <w:sz w:val="24"/>
                <w:szCs w:val="24"/>
              </w:rPr>
              <w:t>软件系统操作便捷要求，与原有工作流程相比、不能明显增加工作流程复杂度和时间。要求体现具有轻量化的部署，移动化的管理方案，超强的可拓展性，高效的个性化定制</w:t>
            </w:r>
            <w:r w:rsidR="00DF65EC">
              <w:rPr>
                <w:rFonts w:ascii="仿宋" w:eastAsia="仿宋" w:hAnsi="仿宋" w:cs="宋体" w:hint="eastAsia"/>
                <w:color w:val="000000"/>
                <w:sz w:val="24"/>
                <w:szCs w:val="24"/>
              </w:rPr>
              <w:t>，</w:t>
            </w:r>
            <w:r w:rsidR="00DF65EC" w:rsidRPr="00DF65EC">
              <w:rPr>
                <w:rFonts w:ascii="仿宋" w:eastAsia="仿宋" w:hAnsi="仿宋" w:cs="宋体" w:hint="eastAsia"/>
                <w:color w:val="000000"/>
                <w:sz w:val="24"/>
                <w:szCs w:val="24"/>
              </w:rPr>
              <w:t>提供计算机软件著作权或相关证明，</w:t>
            </w:r>
            <w:proofErr w:type="gramStart"/>
            <w:r w:rsidR="00DF65EC" w:rsidRPr="00DF65EC">
              <w:rPr>
                <w:rFonts w:ascii="仿宋" w:eastAsia="仿宋" w:hAnsi="仿宋" w:cs="宋体" w:hint="eastAsia"/>
                <w:color w:val="000000"/>
                <w:sz w:val="24"/>
                <w:szCs w:val="24"/>
              </w:rPr>
              <w:t>若软件</w:t>
            </w:r>
            <w:proofErr w:type="gramEnd"/>
            <w:r w:rsidR="00DF65EC" w:rsidRPr="00DF65EC">
              <w:rPr>
                <w:rFonts w:ascii="仿宋" w:eastAsia="仿宋" w:hAnsi="仿宋" w:cs="宋体" w:hint="eastAsia"/>
                <w:color w:val="000000"/>
                <w:sz w:val="24"/>
                <w:szCs w:val="24"/>
              </w:rPr>
              <w:t>著作权证书不足以证明上述具备轻量化功能，则需另行提供其他补充证明材料予以证明。</w:t>
            </w:r>
          </w:p>
        </w:tc>
        <w:tc>
          <w:tcPr>
            <w:tcW w:w="993" w:type="dxa"/>
            <w:tcBorders>
              <w:left w:val="single" w:sz="4" w:space="0" w:color="auto"/>
              <w:right w:val="single" w:sz="4" w:space="0" w:color="auto"/>
            </w:tcBorders>
            <w:vAlign w:val="center"/>
          </w:tcPr>
          <w:p w14:paraId="7B170CDB"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37F0CC45" w14:textId="77777777" w:rsidTr="00DD160B">
        <w:trPr>
          <w:trHeight w:val="540"/>
        </w:trPr>
        <w:tc>
          <w:tcPr>
            <w:tcW w:w="960" w:type="dxa"/>
            <w:tcBorders>
              <w:left w:val="single" w:sz="4" w:space="0" w:color="auto"/>
              <w:right w:val="single" w:sz="4" w:space="0" w:color="auto"/>
            </w:tcBorders>
            <w:vAlign w:val="center"/>
          </w:tcPr>
          <w:p w14:paraId="64258B08"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4</w:t>
            </w:r>
          </w:p>
        </w:tc>
        <w:tc>
          <w:tcPr>
            <w:tcW w:w="7086" w:type="dxa"/>
            <w:tcBorders>
              <w:left w:val="single" w:sz="4" w:space="0" w:color="auto"/>
              <w:right w:val="single" w:sz="4" w:space="0" w:color="auto"/>
            </w:tcBorders>
          </w:tcPr>
          <w:p w14:paraId="0F539DF5" w14:textId="77777777" w:rsidR="00271A19" w:rsidRDefault="00882170"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kern w:val="0"/>
                <w:sz w:val="24"/>
                <w:szCs w:val="24"/>
                <w:lang w:bidi="ar"/>
              </w:rPr>
              <w:t>轻量化定制方案：系统高度定制化；快速满足个性化需求，自由</w:t>
            </w:r>
            <w:r>
              <w:rPr>
                <w:rFonts w:ascii="仿宋" w:eastAsia="仿宋" w:hAnsi="仿宋" w:cs="宋体" w:hint="eastAsia"/>
                <w:color w:val="000000"/>
                <w:kern w:val="0"/>
                <w:sz w:val="24"/>
                <w:szCs w:val="24"/>
                <w:lang w:bidi="ar"/>
              </w:rPr>
              <w:lastRenderedPageBreak/>
              <w:t>定制数据服务和数据交互,实现快速响应。从需求到响应时间小于两天。</w:t>
            </w:r>
          </w:p>
        </w:tc>
        <w:tc>
          <w:tcPr>
            <w:tcW w:w="993" w:type="dxa"/>
            <w:tcBorders>
              <w:left w:val="single" w:sz="4" w:space="0" w:color="auto"/>
              <w:right w:val="single" w:sz="4" w:space="0" w:color="auto"/>
            </w:tcBorders>
            <w:vAlign w:val="center"/>
          </w:tcPr>
          <w:p w14:paraId="15DF70A3"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2F74436F" w14:textId="77777777" w:rsidTr="00DD160B">
        <w:trPr>
          <w:trHeight w:val="442"/>
        </w:trPr>
        <w:tc>
          <w:tcPr>
            <w:tcW w:w="960" w:type="dxa"/>
            <w:tcBorders>
              <w:left w:val="single" w:sz="4" w:space="0" w:color="auto"/>
              <w:right w:val="single" w:sz="4" w:space="0" w:color="auto"/>
            </w:tcBorders>
            <w:vAlign w:val="center"/>
          </w:tcPr>
          <w:p w14:paraId="2BD94F9B"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5</w:t>
            </w:r>
          </w:p>
        </w:tc>
        <w:tc>
          <w:tcPr>
            <w:tcW w:w="7086" w:type="dxa"/>
            <w:tcBorders>
              <w:left w:val="single" w:sz="4" w:space="0" w:color="auto"/>
              <w:right w:val="single" w:sz="4" w:space="0" w:color="auto"/>
            </w:tcBorders>
          </w:tcPr>
          <w:p w14:paraId="4ACFAD4C" w14:textId="77777777" w:rsidR="00271A19" w:rsidRDefault="00882170"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软件需建立医疗设备</w:t>
            </w:r>
            <w:r>
              <w:rPr>
                <w:rFonts w:ascii="仿宋" w:eastAsia="仿宋" w:hAnsi="仿宋" w:cs="宋体"/>
                <w:color w:val="000000"/>
                <w:sz w:val="24"/>
                <w:szCs w:val="24"/>
              </w:rPr>
              <w:t>,</w:t>
            </w:r>
            <w:r>
              <w:rPr>
                <w:rFonts w:ascii="仿宋" w:eastAsia="仿宋" w:hAnsi="仿宋" w:cs="宋体" w:hint="eastAsia"/>
                <w:color w:val="000000"/>
                <w:sz w:val="24"/>
                <w:szCs w:val="24"/>
              </w:rPr>
              <w:t>工程师，库房管理人员，临床医护，职能部门和院长角度的信息入口和统计分析报表功能，统计分析报表功能和要求需满足医院定制</w:t>
            </w:r>
            <w:proofErr w:type="gramStart"/>
            <w:r>
              <w:rPr>
                <w:rFonts w:ascii="仿宋" w:eastAsia="仿宋" w:hAnsi="仿宋" w:cs="宋体" w:hint="eastAsia"/>
                <w:color w:val="000000"/>
                <w:sz w:val="24"/>
                <w:szCs w:val="24"/>
              </w:rPr>
              <w:t>化需求</w:t>
            </w:r>
            <w:proofErr w:type="gramEnd"/>
          </w:p>
        </w:tc>
        <w:tc>
          <w:tcPr>
            <w:tcW w:w="993" w:type="dxa"/>
            <w:tcBorders>
              <w:left w:val="single" w:sz="4" w:space="0" w:color="auto"/>
              <w:right w:val="single" w:sz="4" w:space="0" w:color="auto"/>
            </w:tcBorders>
            <w:vAlign w:val="center"/>
          </w:tcPr>
          <w:p w14:paraId="1C381B19"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2BB365AC" w14:textId="77777777" w:rsidTr="00DD160B">
        <w:trPr>
          <w:trHeight w:val="442"/>
        </w:trPr>
        <w:tc>
          <w:tcPr>
            <w:tcW w:w="960" w:type="dxa"/>
            <w:tcBorders>
              <w:left w:val="single" w:sz="4" w:space="0" w:color="auto"/>
              <w:right w:val="single" w:sz="4" w:space="0" w:color="auto"/>
            </w:tcBorders>
            <w:vAlign w:val="center"/>
          </w:tcPr>
          <w:p w14:paraId="1A4BB964"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*6</w:t>
            </w:r>
          </w:p>
        </w:tc>
        <w:tc>
          <w:tcPr>
            <w:tcW w:w="7086" w:type="dxa"/>
            <w:tcBorders>
              <w:left w:val="single" w:sz="4" w:space="0" w:color="auto"/>
              <w:right w:val="single" w:sz="4" w:space="0" w:color="auto"/>
            </w:tcBorders>
          </w:tcPr>
          <w:p w14:paraId="6613F06A" w14:textId="2B695869" w:rsidR="00271A19" w:rsidRPr="00DF65EC" w:rsidRDefault="00882170" w:rsidP="00DD160B">
            <w:pPr>
              <w:spacing w:line="360" w:lineRule="auto"/>
              <w:jc w:val="left"/>
              <w:rPr>
                <w:rFonts w:ascii="仿宋" w:eastAsia="仿宋" w:hAnsi="仿宋" w:cs="宋体"/>
                <w:color w:val="000000" w:themeColor="text1"/>
                <w:sz w:val="24"/>
                <w:szCs w:val="24"/>
              </w:rPr>
            </w:pPr>
            <w:r w:rsidRPr="00DF65EC">
              <w:rPr>
                <w:rFonts w:ascii="宋体" w:hAnsi="宋体" w:cs="宋体" w:hint="eastAsia"/>
                <w:color w:val="000000" w:themeColor="text1"/>
                <w:sz w:val="24"/>
                <w:szCs w:val="24"/>
              </w:rPr>
              <w:t>软件需适应多院区管理需求</w:t>
            </w:r>
          </w:p>
        </w:tc>
        <w:tc>
          <w:tcPr>
            <w:tcW w:w="993" w:type="dxa"/>
            <w:tcBorders>
              <w:left w:val="single" w:sz="4" w:space="0" w:color="auto"/>
              <w:right w:val="single" w:sz="4" w:space="0" w:color="auto"/>
            </w:tcBorders>
            <w:vAlign w:val="center"/>
          </w:tcPr>
          <w:p w14:paraId="25FB1077"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5A42184D" w14:textId="77777777" w:rsidTr="00DD160B">
        <w:trPr>
          <w:trHeight w:val="442"/>
        </w:trPr>
        <w:tc>
          <w:tcPr>
            <w:tcW w:w="960" w:type="dxa"/>
            <w:tcBorders>
              <w:left w:val="single" w:sz="4" w:space="0" w:color="auto"/>
              <w:right w:val="single" w:sz="4" w:space="0" w:color="auto"/>
            </w:tcBorders>
            <w:vAlign w:val="center"/>
          </w:tcPr>
          <w:p w14:paraId="1C50330E" w14:textId="77777777" w:rsidR="00271A19" w:rsidRDefault="00882170"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*7</w:t>
            </w:r>
          </w:p>
        </w:tc>
        <w:tc>
          <w:tcPr>
            <w:tcW w:w="7086" w:type="dxa"/>
            <w:tcBorders>
              <w:left w:val="single" w:sz="4" w:space="0" w:color="auto"/>
              <w:right w:val="single" w:sz="4" w:space="0" w:color="auto"/>
            </w:tcBorders>
          </w:tcPr>
          <w:p w14:paraId="4BC36312" w14:textId="77777777" w:rsidR="00271A19" w:rsidRPr="00DF65EC" w:rsidRDefault="00882170" w:rsidP="00DD160B">
            <w:pPr>
              <w:spacing w:line="360" w:lineRule="auto"/>
              <w:jc w:val="left"/>
              <w:rPr>
                <w:rFonts w:ascii="仿宋" w:eastAsia="仿宋" w:hAnsi="仿宋" w:cs="宋体"/>
                <w:color w:val="000000" w:themeColor="text1"/>
                <w:sz w:val="24"/>
                <w:szCs w:val="24"/>
              </w:rPr>
            </w:pPr>
            <w:r w:rsidRPr="00DF65EC">
              <w:rPr>
                <w:rFonts w:ascii="宋体" w:hAnsi="宋体" w:cs="宋体" w:hint="eastAsia"/>
                <w:color w:val="000000" w:themeColor="text1"/>
                <w:sz w:val="24"/>
                <w:szCs w:val="24"/>
              </w:rPr>
              <w:t>免费服务时间为5年，5年内免费软件升级</w:t>
            </w:r>
          </w:p>
        </w:tc>
        <w:tc>
          <w:tcPr>
            <w:tcW w:w="993" w:type="dxa"/>
            <w:tcBorders>
              <w:left w:val="single" w:sz="4" w:space="0" w:color="auto"/>
              <w:right w:val="single" w:sz="4" w:space="0" w:color="auto"/>
            </w:tcBorders>
            <w:vAlign w:val="center"/>
          </w:tcPr>
          <w:p w14:paraId="21BC9237" w14:textId="77777777" w:rsidR="00271A19" w:rsidRDefault="00271A19" w:rsidP="00DD160B">
            <w:pPr>
              <w:widowControl/>
              <w:spacing w:line="360" w:lineRule="auto"/>
              <w:jc w:val="left"/>
              <w:rPr>
                <w:rFonts w:ascii="仿宋" w:eastAsia="仿宋" w:hAnsi="仿宋" w:cs="宋体"/>
                <w:color w:val="000000"/>
                <w:sz w:val="24"/>
                <w:szCs w:val="24"/>
              </w:rPr>
            </w:pPr>
          </w:p>
        </w:tc>
      </w:tr>
      <w:tr w:rsidR="00271A19" w14:paraId="27789CA5" w14:textId="77777777" w:rsidTr="00DD160B">
        <w:trPr>
          <w:trHeight w:val="930"/>
        </w:trPr>
        <w:tc>
          <w:tcPr>
            <w:tcW w:w="9039" w:type="dxa"/>
            <w:gridSpan w:val="3"/>
            <w:tcBorders>
              <w:left w:val="single" w:sz="4" w:space="0" w:color="auto"/>
              <w:right w:val="single" w:sz="4" w:space="0" w:color="auto"/>
            </w:tcBorders>
            <w:vAlign w:val="center"/>
          </w:tcPr>
          <w:p w14:paraId="34AB3763" w14:textId="77777777" w:rsidR="00271A19" w:rsidRDefault="00882170" w:rsidP="00DD160B">
            <w:pPr>
              <w:widowControl/>
              <w:spacing w:line="360" w:lineRule="auto"/>
              <w:jc w:val="left"/>
              <w:rPr>
                <w:rFonts w:ascii="仿宋" w:eastAsia="仿宋" w:hAnsi="仿宋" w:cs="宋体"/>
                <w:b/>
                <w:i/>
                <w:color w:val="000000"/>
                <w:sz w:val="24"/>
                <w:szCs w:val="24"/>
              </w:rPr>
            </w:pPr>
            <w:r>
              <w:rPr>
                <w:rFonts w:ascii="仿宋" w:eastAsia="仿宋" w:hAnsi="仿宋" w:cs="宋体" w:hint="eastAsia"/>
                <w:b/>
                <w:color w:val="000000"/>
                <w:sz w:val="24"/>
                <w:szCs w:val="24"/>
              </w:rPr>
              <w:t>技术要求</w:t>
            </w:r>
          </w:p>
        </w:tc>
      </w:tr>
      <w:tr w:rsidR="00C92C66" w14:paraId="780E6342" w14:textId="77777777" w:rsidTr="00DD160B">
        <w:trPr>
          <w:trHeight w:val="179"/>
        </w:trPr>
        <w:tc>
          <w:tcPr>
            <w:tcW w:w="960" w:type="dxa"/>
            <w:tcBorders>
              <w:left w:val="single" w:sz="4" w:space="0" w:color="auto"/>
              <w:right w:val="single" w:sz="4" w:space="0" w:color="auto"/>
            </w:tcBorders>
            <w:vAlign w:val="center"/>
          </w:tcPr>
          <w:p w14:paraId="6302B874" w14:textId="67D2D320" w:rsidR="00C92C66" w:rsidRDefault="00C92C66" w:rsidP="00DD160B">
            <w:pPr>
              <w:spacing w:line="360" w:lineRule="auto"/>
              <w:jc w:val="left"/>
              <w:rPr>
                <w:rFonts w:ascii="仿宋" w:eastAsia="仿宋" w:hAnsi="仿宋" w:cs="宋体"/>
                <w:bCs/>
                <w:color w:val="000000"/>
                <w:sz w:val="24"/>
                <w:szCs w:val="24"/>
              </w:rPr>
            </w:pPr>
            <w:r w:rsidRPr="00B378D5">
              <w:rPr>
                <w:b/>
                <w:bCs/>
                <w:color w:val="000000" w:themeColor="text1"/>
                <w:sz w:val="24"/>
              </w:rPr>
              <w:t>1</w:t>
            </w:r>
            <w:r>
              <w:rPr>
                <w:b/>
                <w:bCs/>
                <w:color w:val="000000" w:themeColor="text1"/>
                <w:sz w:val="24"/>
              </w:rPr>
              <w:t>*</w:t>
            </w:r>
          </w:p>
        </w:tc>
        <w:tc>
          <w:tcPr>
            <w:tcW w:w="7086" w:type="dxa"/>
            <w:tcBorders>
              <w:left w:val="single" w:sz="4" w:space="0" w:color="auto"/>
              <w:right w:val="single" w:sz="4" w:space="0" w:color="auto"/>
            </w:tcBorders>
          </w:tcPr>
          <w:p w14:paraId="7A6B1E17" w14:textId="3584DD9E" w:rsidR="00C92C66" w:rsidRDefault="00C92C66" w:rsidP="00DD160B">
            <w:pPr>
              <w:spacing w:line="360" w:lineRule="auto"/>
              <w:jc w:val="left"/>
              <w:rPr>
                <w:rFonts w:ascii="仿宋" w:eastAsia="仿宋" w:hAnsi="仿宋" w:cs="宋体"/>
                <w:b/>
                <w:bCs/>
                <w:color w:val="000000"/>
                <w:sz w:val="24"/>
                <w:szCs w:val="24"/>
              </w:rPr>
            </w:pPr>
            <w:r>
              <w:rPr>
                <w:rFonts w:hint="eastAsia"/>
                <w:b/>
                <w:color w:val="000000" w:themeColor="text1"/>
              </w:rPr>
              <w:t>医院固定资产管理</w:t>
            </w:r>
          </w:p>
        </w:tc>
        <w:tc>
          <w:tcPr>
            <w:tcW w:w="993" w:type="dxa"/>
            <w:tcBorders>
              <w:left w:val="single" w:sz="4" w:space="0" w:color="auto"/>
              <w:right w:val="single" w:sz="4" w:space="0" w:color="auto"/>
            </w:tcBorders>
            <w:vAlign w:val="center"/>
          </w:tcPr>
          <w:p w14:paraId="7A6E6465"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421F4D7C" w14:textId="77777777" w:rsidTr="00DD160B">
        <w:trPr>
          <w:trHeight w:val="284"/>
        </w:trPr>
        <w:tc>
          <w:tcPr>
            <w:tcW w:w="960" w:type="dxa"/>
            <w:tcBorders>
              <w:left w:val="single" w:sz="4" w:space="0" w:color="auto"/>
              <w:right w:val="single" w:sz="4" w:space="0" w:color="auto"/>
            </w:tcBorders>
            <w:vAlign w:val="center"/>
          </w:tcPr>
          <w:p w14:paraId="0D7CC97C"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74A424A" w14:textId="2AC0CFF3" w:rsidR="00C92C66" w:rsidRDefault="00C92C66" w:rsidP="00DD160B">
            <w:pPr>
              <w:spacing w:line="360" w:lineRule="auto"/>
              <w:jc w:val="left"/>
              <w:rPr>
                <w:rFonts w:ascii="仿宋" w:eastAsia="仿宋" w:hAnsi="仿宋" w:cs="宋体"/>
                <w:b/>
                <w:bCs/>
                <w:color w:val="000000"/>
                <w:sz w:val="24"/>
                <w:szCs w:val="24"/>
              </w:rPr>
            </w:pPr>
            <w:r w:rsidRPr="00C2237A">
              <w:rPr>
                <w:rFonts w:hint="eastAsia"/>
                <w:color w:val="000000" w:themeColor="text1"/>
              </w:rPr>
              <w:t>1</w:t>
            </w:r>
            <w:r w:rsidRPr="00C2237A">
              <w:rPr>
                <w:rFonts w:hint="eastAsia"/>
                <w:color w:val="000000" w:themeColor="text1"/>
              </w:rPr>
              <w:t>、固定资产</w:t>
            </w:r>
            <w:proofErr w:type="gramStart"/>
            <w:r w:rsidRPr="00C2237A">
              <w:rPr>
                <w:rFonts w:hint="eastAsia"/>
                <w:color w:val="000000" w:themeColor="text1"/>
              </w:rPr>
              <w:t>入帐</w:t>
            </w:r>
            <w:proofErr w:type="gramEnd"/>
            <w:r w:rsidRPr="00C2237A">
              <w:rPr>
                <w:rFonts w:hint="eastAsia"/>
                <w:color w:val="000000" w:themeColor="text1"/>
              </w:rPr>
              <w:tab/>
            </w:r>
            <w:r w:rsidRPr="00C2237A">
              <w:rPr>
                <w:rFonts w:hint="eastAsia"/>
                <w:color w:val="000000" w:themeColor="text1"/>
              </w:rPr>
              <w:t>科室领用后，此设备固定资产自动</w:t>
            </w:r>
            <w:proofErr w:type="gramStart"/>
            <w:r w:rsidRPr="00C2237A">
              <w:rPr>
                <w:rFonts w:hint="eastAsia"/>
                <w:color w:val="000000" w:themeColor="text1"/>
              </w:rPr>
              <w:t>入帐</w:t>
            </w:r>
            <w:proofErr w:type="gramEnd"/>
            <w:r w:rsidRPr="00C2237A">
              <w:rPr>
                <w:rFonts w:hint="eastAsia"/>
                <w:color w:val="000000" w:themeColor="text1"/>
              </w:rPr>
              <w:t>到此科室，</w:t>
            </w:r>
            <w:proofErr w:type="gramStart"/>
            <w:r w:rsidRPr="00C2237A">
              <w:rPr>
                <w:rFonts w:hint="eastAsia"/>
                <w:color w:val="000000" w:themeColor="text1"/>
              </w:rPr>
              <w:t>经设备</w:t>
            </w:r>
            <w:proofErr w:type="gramEnd"/>
            <w:r w:rsidRPr="00C2237A">
              <w:rPr>
                <w:rFonts w:hint="eastAsia"/>
                <w:color w:val="000000" w:themeColor="text1"/>
              </w:rPr>
              <w:t>科审批后</w:t>
            </w:r>
            <w:proofErr w:type="gramStart"/>
            <w:r w:rsidRPr="00C2237A">
              <w:rPr>
                <w:rFonts w:hint="eastAsia"/>
                <w:color w:val="000000" w:themeColor="text1"/>
              </w:rPr>
              <w:t>入帐</w:t>
            </w:r>
            <w:proofErr w:type="gramEnd"/>
            <w:r w:rsidRPr="00C2237A">
              <w:rPr>
                <w:rFonts w:hint="eastAsia"/>
                <w:color w:val="000000" w:themeColor="text1"/>
              </w:rPr>
              <w:t>。</w:t>
            </w:r>
          </w:p>
        </w:tc>
        <w:tc>
          <w:tcPr>
            <w:tcW w:w="993" w:type="dxa"/>
            <w:tcBorders>
              <w:left w:val="single" w:sz="4" w:space="0" w:color="auto"/>
              <w:right w:val="single" w:sz="4" w:space="0" w:color="auto"/>
            </w:tcBorders>
            <w:vAlign w:val="center"/>
          </w:tcPr>
          <w:p w14:paraId="46DDB2C0"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41828255" w14:textId="77777777" w:rsidTr="00DD160B">
        <w:trPr>
          <w:trHeight w:val="207"/>
        </w:trPr>
        <w:tc>
          <w:tcPr>
            <w:tcW w:w="960" w:type="dxa"/>
            <w:tcBorders>
              <w:left w:val="single" w:sz="4" w:space="0" w:color="auto"/>
              <w:right w:val="single" w:sz="4" w:space="0" w:color="auto"/>
            </w:tcBorders>
            <w:vAlign w:val="center"/>
          </w:tcPr>
          <w:p w14:paraId="62C81183"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054BEFC" w14:textId="4536C3F3" w:rsidR="00C92C66" w:rsidRDefault="00C92C66" w:rsidP="00DD160B">
            <w:pPr>
              <w:spacing w:line="360" w:lineRule="auto"/>
              <w:jc w:val="left"/>
              <w:rPr>
                <w:rFonts w:ascii="仿宋" w:eastAsia="仿宋" w:hAnsi="仿宋" w:cs="宋体"/>
                <w:b/>
                <w:bCs/>
                <w:color w:val="000000"/>
                <w:sz w:val="24"/>
                <w:szCs w:val="24"/>
              </w:rPr>
            </w:pPr>
            <w:r w:rsidRPr="00C2237A">
              <w:rPr>
                <w:rFonts w:hint="eastAsia"/>
                <w:color w:val="000000" w:themeColor="text1"/>
              </w:rPr>
              <w:t>2</w:t>
            </w:r>
            <w:r w:rsidRPr="00C2237A">
              <w:rPr>
                <w:rFonts w:hint="eastAsia"/>
                <w:color w:val="000000" w:themeColor="text1"/>
              </w:rPr>
              <w:t>、设备资产卡片管理</w:t>
            </w:r>
            <w:r w:rsidRPr="00C2237A">
              <w:rPr>
                <w:rFonts w:hint="eastAsia"/>
                <w:color w:val="000000" w:themeColor="text1"/>
              </w:rPr>
              <w:tab/>
            </w:r>
            <w:r w:rsidRPr="00C2237A">
              <w:rPr>
                <w:rFonts w:hint="eastAsia"/>
                <w:color w:val="000000" w:themeColor="text1"/>
              </w:rPr>
              <w:t>按</w:t>
            </w:r>
            <w:r>
              <w:rPr>
                <w:rFonts w:hint="eastAsia"/>
                <w:color w:val="000000" w:themeColor="text1"/>
              </w:rPr>
              <w:t>最新</w:t>
            </w:r>
            <w:r w:rsidRPr="00C2237A">
              <w:rPr>
                <w:rFonts w:hint="eastAsia"/>
                <w:color w:val="000000" w:themeColor="text1"/>
              </w:rPr>
              <w:t>医疗器械分类与代码标准对所有医疗设备建立分户电子档案</w:t>
            </w:r>
            <w:r w:rsidRPr="00C2237A">
              <w:rPr>
                <w:rFonts w:hint="eastAsia"/>
                <w:color w:val="000000" w:themeColor="text1"/>
              </w:rPr>
              <w:t>.</w:t>
            </w:r>
          </w:p>
        </w:tc>
        <w:tc>
          <w:tcPr>
            <w:tcW w:w="993" w:type="dxa"/>
            <w:tcBorders>
              <w:left w:val="single" w:sz="4" w:space="0" w:color="auto"/>
              <w:right w:val="single" w:sz="4" w:space="0" w:color="auto"/>
            </w:tcBorders>
            <w:vAlign w:val="center"/>
          </w:tcPr>
          <w:p w14:paraId="3E2F8EB5"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6D323FE1" w14:textId="77777777" w:rsidTr="00DD160B">
        <w:trPr>
          <w:trHeight w:val="215"/>
        </w:trPr>
        <w:tc>
          <w:tcPr>
            <w:tcW w:w="960" w:type="dxa"/>
            <w:tcBorders>
              <w:left w:val="single" w:sz="4" w:space="0" w:color="auto"/>
              <w:right w:val="single" w:sz="4" w:space="0" w:color="auto"/>
            </w:tcBorders>
            <w:vAlign w:val="center"/>
          </w:tcPr>
          <w:p w14:paraId="4BB350C7"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92EB9BA" w14:textId="255621D1" w:rsidR="00C92C66" w:rsidRDefault="00C92C66" w:rsidP="00DD160B">
            <w:pPr>
              <w:spacing w:line="360" w:lineRule="auto"/>
              <w:jc w:val="left"/>
              <w:rPr>
                <w:rFonts w:ascii="仿宋" w:eastAsia="仿宋" w:hAnsi="仿宋" w:cs="宋体"/>
                <w:b/>
                <w:bCs/>
                <w:color w:val="000000"/>
                <w:sz w:val="24"/>
                <w:szCs w:val="24"/>
              </w:rPr>
            </w:pPr>
            <w:r w:rsidRPr="00C2237A">
              <w:rPr>
                <w:rFonts w:hint="eastAsia"/>
                <w:color w:val="000000" w:themeColor="text1"/>
              </w:rPr>
              <w:t>3</w:t>
            </w:r>
            <w:r w:rsidRPr="00C2237A">
              <w:rPr>
                <w:rFonts w:hint="eastAsia"/>
                <w:color w:val="000000" w:themeColor="text1"/>
              </w:rPr>
              <w:t>、设备条码管理</w:t>
            </w:r>
            <w:r w:rsidRPr="00C2237A">
              <w:rPr>
                <w:rFonts w:hint="eastAsia"/>
                <w:color w:val="000000" w:themeColor="text1"/>
              </w:rPr>
              <w:tab/>
            </w:r>
            <w:r w:rsidRPr="00C2237A">
              <w:rPr>
                <w:rFonts w:hint="eastAsia"/>
                <w:color w:val="000000" w:themeColor="text1"/>
              </w:rPr>
              <w:t>条码以资产编码产生，并可按医院要求规则产生，支持自定义条码功能（设备名称、使用科室、品牌、购置日期、等）</w:t>
            </w:r>
          </w:p>
        </w:tc>
        <w:tc>
          <w:tcPr>
            <w:tcW w:w="993" w:type="dxa"/>
            <w:tcBorders>
              <w:left w:val="single" w:sz="4" w:space="0" w:color="auto"/>
              <w:right w:val="single" w:sz="4" w:space="0" w:color="auto"/>
            </w:tcBorders>
            <w:vAlign w:val="center"/>
          </w:tcPr>
          <w:p w14:paraId="5097DE26"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31C5BA68" w14:textId="77777777" w:rsidTr="00DD160B">
        <w:trPr>
          <w:trHeight w:val="191"/>
        </w:trPr>
        <w:tc>
          <w:tcPr>
            <w:tcW w:w="960" w:type="dxa"/>
            <w:tcBorders>
              <w:left w:val="single" w:sz="4" w:space="0" w:color="auto"/>
              <w:right w:val="single" w:sz="4" w:space="0" w:color="auto"/>
            </w:tcBorders>
            <w:vAlign w:val="center"/>
          </w:tcPr>
          <w:p w14:paraId="1BA29F56"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48C75C6A" w14:textId="745C143B" w:rsidR="00C92C66" w:rsidRDefault="00C92C66" w:rsidP="00DD160B">
            <w:pPr>
              <w:spacing w:line="360" w:lineRule="auto"/>
              <w:jc w:val="left"/>
              <w:rPr>
                <w:rFonts w:ascii="仿宋" w:eastAsia="仿宋" w:hAnsi="仿宋" w:cs="宋体"/>
                <w:b/>
                <w:bCs/>
                <w:color w:val="000000"/>
                <w:sz w:val="24"/>
                <w:szCs w:val="24"/>
              </w:rPr>
            </w:pPr>
            <w:r w:rsidRPr="0068717C">
              <w:rPr>
                <w:rFonts w:hint="eastAsia"/>
                <w:color w:val="000000" w:themeColor="text1"/>
              </w:rPr>
              <w:t>4</w:t>
            </w:r>
            <w:r w:rsidRPr="0068717C">
              <w:rPr>
                <w:rFonts w:hint="eastAsia"/>
                <w:color w:val="000000" w:themeColor="text1"/>
              </w:rPr>
              <w:t>、设备资产档案管理</w:t>
            </w:r>
            <w:r w:rsidRPr="0068717C">
              <w:rPr>
                <w:rFonts w:hint="eastAsia"/>
                <w:color w:val="000000" w:themeColor="text1"/>
              </w:rPr>
              <w:tab/>
            </w:r>
            <w:r w:rsidRPr="0068717C">
              <w:rPr>
                <w:rFonts w:hint="eastAsia"/>
                <w:color w:val="000000" w:themeColor="text1"/>
              </w:rPr>
              <w:t>用于查询固定资产的所有信息申购资料、技术资料、基础资料、图片、维修资料、维护记录、转科记录、合同记录、配件记录、报废记录等，并实现医疗设备档案与资产卡片进行同步对接。</w:t>
            </w:r>
          </w:p>
        </w:tc>
        <w:tc>
          <w:tcPr>
            <w:tcW w:w="993" w:type="dxa"/>
            <w:tcBorders>
              <w:left w:val="single" w:sz="4" w:space="0" w:color="auto"/>
              <w:right w:val="single" w:sz="4" w:space="0" w:color="auto"/>
            </w:tcBorders>
            <w:vAlign w:val="center"/>
          </w:tcPr>
          <w:p w14:paraId="233134DD"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168E8151" w14:textId="77777777" w:rsidTr="00DD160B">
        <w:trPr>
          <w:trHeight w:val="178"/>
        </w:trPr>
        <w:tc>
          <w:tcPr>
            <w:tcW w:w="960" w:type="dxa"/>
            <w:tcBorders>
              <w:left w:val="single" w:sz="4" w:space="0" w:color="auto"/>
              <w:right w:val="single" w:sz="4" w:space="0" w:color="auto"/>
            </w:tcBorders>
            <w:vAlign w:val="center"/>
          </w:tcPr>
          <w:p w14:paraId="0F854989"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762C87E" w14:textId="0B811C50" w:rsidR="00C92C66" w:rsidRDefault="00C92C66" w:rsidP="00DD160B">
            <w:pPr>
              <w:spacing w:line="360" w:lineRule="auto"/>
              <w:jc w:val="left"/>
              <w:rPr>
                <w:rFonts w:ascii="仿宋" w:eastAsia="仿宋" w:hAnsi="仿宋" w:cs="宋体"/>
                <w:b/>
                <w:bCs/>
                <w:color w:val="000000"/>
                <w:sz w:val="24"/>
                <w:szCs w:val="24"/>
              </w:rPr>
            </w:pPr>
            <w:r w:rsidRPr="0068717C">
              <w:rPr>
                <w:rFonts w:hint="eastAsia"/>
                <w:color w:val="000000" w:themeColor="text1"/>
              </w:rPr>
              <w:t>5</w:t>
            </w:r>
            <w:r w:rsidRPr="0068717C">
              <w:rPr>
                <w:rFonts w:hint="eastAsia"/>
                <w:color w:val="000000" w:themeColor="text1"/>
              </w:rPr>
              <w:t>、设备折旧管理</w:t>
            </w:r>
            <w:r w:rsidRPr="0068717C">
              <w:rPr>
                <w:rFonts w:hint="eastAsia"/>
                <w:color w:val="000000" w:themeColor="text1"/>
              </w:rPr>
              <w:tab/>
            </w:r>
            <w:r w:rsidRPr="0068717C">
              <w:rPr>
                <w:rFonts w:hint="eastAsia"/>
                <w:color w:val="000000" w:themeColor="text1"/>
              </w:rPr>
              <w:t>设置设备的折旧年限及折旧方式，自动折旧计提。</w:t>
            </w:r>
          </w:p>
        </w:tc>
        <w:tc>
          <w:tcPr>
            <w:tcW w:w="993" w:type="dxa"/>
            <w:tcBorders>
              <w:left w:val="single" w:sz="4" w:space="0" w:color="auto"/>
              <w:right w:val="single" w:sz="4" w:space="0" w:color="auto"/>
            </w:tcBorders>
            <w:vAlign w:val="center"/>
          </w:tcPr>
          <w:p w14:paraId="73B23454"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AE32E82" w14:textId="77777777" w:rsidTr="00DD160B">
        <w:trPr>
          <w:trHeight w:val="211"/>
        </w:trPr>
        <w:tc>
          <w:tcPr>
            <w:tcW w:w="960" w:type="dxa"/>
            <w:tcBorders>
              <w:left w:val="single" w:sz="4" w:space="0" w:color="auto"/>
              <w:right w:val="single" w:sz="4" w:space="0" w:color="auto"/>
            </w:tcBorders>
            <w:vAlign w:val="center"/>
          </w:tcPr>
          <w:p w14:paraId="247DF242"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EC38F78" w14:textId="7327ECB8" w:rsidR="00C92C66" w:rsidRDefault="00C92C66" w:rsidP="00DD160B">
            <w:pPr>
              <w:spacing w:line="360" w:lineRule="auto"/>
              <w:jc w:val="left"/>
              <w:rPr>
                <w:rFonts w:ascii="仿宋" w:eastAsia="仿宋" w:hAnsi="仿宋" w:cs="宋体"/>
                <w:b/>
                <w:bCs/>
                <w:color w:val="000000"/>
                <w:sz w:val="24"/>
                <w:szCs w:val="24"/>
              </w:rPr>
            </w:pPr>
            <w:r w:rsidRPr="0068717C">
              <w:rPr>
                <w:rFonts w:hint="eastAsia"/>
                <w:color w:val="000000" w:themeColor="text1"/>
              </w:rPr>
              <w:t>6</w:t>
            </w:r>
            <w:r w:rsidRPr="0068717C">
              <w:rPr>
                <w:rFonts w:hint="eastAsia"/>
                <w:color w:val="000000" w:themeColor="text1"/>
              </w:rPr>
              <w:t>、固定资产转科管理</w:t>
            </w:r>
            <w:r w:rsidRPr="0068717C">
              <w:rPr>
                <w:rFonts w:hint="eastAsia"/>
                <w:color w:val="000000" w:themeColor="text1"/>
              </w:rPr>
              <w:tab/>
            </w:r>
            <w:r w:rsidRPr="0068717C">
              <w:rPr>
                <w:rFonts w:hint="eastAsia"/>
                <w:color w:val="000000" w:themeColor="text1"/>
              </w:rPr>
              <w:t>实现各个科室固定资产相互调拨</w:t>
            </w:r>
          </w:p>
        </w:tc>
        <w:tc>
          <w:tcPr>
            <w:tcW w:w="993" w:type="dxa"/>
            <w:tcBorders>
              <w:left w:val="single" w:sz="4" w:space="0" w:color="auto"/>
              <w:right w:val="single" w:sz="4" w:space="0" w:color="auto"/>
            </w:tcBorders>
            <w:vAlign w:val="center"/>
          </w:tcPr>
          <w:p w14:paraId="7F6398A0"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78F4B43C" w14:textId="77777777" w:rsidTr="00DD160B">
        <w:trPr>
          <w:trHeight w:val="211"/>
        </w:trPr>
        <w:tc>
          <w:tcPr>
            <w:tcW w:w="960" w:type="dxa"/>
            <w:tcBorders>
              <w:left w:val="single" w:sz="4" w:space="0" w:color="auto"/>
              <w:right w:val="single" w:sz="4" w:space="0" w:color="auto"/>
            </w:tcBorders>
            <w:vAlign w:val="center"/>
          </w:tcPr>
          <w:p w14:paraId="6D1CDFD7"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5DB14FDE" w14:textId="77777777" w:rsidR="00C92C66" w:rsidRPr="0068717C" w:rsidRDefault="00C92C66" w:rsidP="00DD160B">
            <w:pPr>
              <w:spacing w:line="276" w:lineRule="auto"/>
              <w:rPr>
                <w:color w:val="000000" w:themeColor="text1"/>
              </w:rPr>
            </w:pPr>
            <w:r>
              <w:rPr>
                <w:rFonts w:hint="eastAsia"/>
                <w:color w:val="000000" w:themeColor="text1"/>
              </w:rPr>
              <w:t>7</w:t>
            </w:r>
            <w:r>
              <w:rPr>
                <w:rFonts w:hint="eastAsia"/>
                <w:color w:val="000000" w:themeColor="text1"/>
              </w:rPr>
              <w:t>、</w:t>
            </w:r>
            <w:r w:rsidRPr="0068717C">
              <w:rPr>
                <w:rFonts w:hint="eastAsia"/>
                <w:color w:val="000000" w:themeColor="text1"/>
              </w:rPr>
              <w:t>资产报表</w:t>
            </w:r>
          </w:p>
          <w:p w14:paraId="7651EFC1" w14:textId="77777777" w:rsidR="00C92C66" w:rsidRPr="0068717C" w:rsidRDefault="00C92C66" w:rsidP="00DD160B">
            <w:pPr>
              <w:spacing w:line="276" w:lineRule="auto"/>
              <w:rPr>
                <w:color w:val="000000" w:themeColor="text1"/>
              </w:rPr>
            </w:pPr>
            <w:r w:rsidRPr="0068717C">
              <w:rPr>
                <w:rFonts w:hint="eastAsia"/>
                <w:color w:val="000000" w:themeColor="text1"/>
              </w:rPr>
              <w:tab/>
              <w:t>1</w:t>
            </w:r>
            <w:r w:rsidRPr="0068717C">
              <w:rPr>
                <w:rFonts w:hint="eastAsia"/>
                <w:color w:val="000000" w:themeColor="text1"/>
              </w:rPr>
              <w:t>、各类资产报表</w:t>
            </w:r>
            <w:r w:rsidRPr="0068717C">
              <w:rPr>
                <w:rFonts w:hint="eastAsia"/>
                <w:color w:val="000000" w:themeColor="text1"/>
              </w:rPr>
              <w:tab/>
            </w:r>
            <w:r w:rsidRPr="0068717C">
              <w:rPr>
                <w:rFonts w:hint="eastAsia"/>
                <w:color w:val="000000" w:themeColor="text1"/>
              </w:rPr>
              <w:t>自动按日期生成，全院、科室、单品增减报表，提交给财务。</w:t>
            </w:r>
          </w:p>
          <w:p w14:paraId="07C41C11" w14:textId="4067C5D6" w:rsidR="00C92C66" w:rsidRDefault="00C92C66" w:rsidP="00DD160B">
            <w:pPr>
              <w:spacing w:line="360" w:lineRule="auto"/>
              <w:jc w:val="left"/>
              <w:rPr>
                <w:rFonts w:ascii="仿宋" w:eastAsia="仿宋" w:hAnsi="仿宋" w:cs="宋体"/>
                <w:b/>
                <w:bCs/>
                <w:color w:val="000000"/>
                <w:sz w:val="24"/>
                <w:szCs w:val="24"/>
              </w:rPr>
            </w:pPr>
            <w:r w:rsidRPr="0068717C">
              <w:rPr>
                <w:rFonts w:hint="eastAsia"/>
                <w:color w:val="000000" w:themeColor="text1"/>
              </w:rPr>
              <w:tab/>
              <w:t>2</w:t>
            </w:r>
            <w:r w:rsidRPr="0068717C">
              <w:rPr>
                <w:rFonts w:hint="eastAsia"/>
                <w:color w:val="000000" w:themeColor="text1"/>
              </w:rPr>
              <w:t>、各类资产折旧报表</w:t>
            </w:r>
            <w:r w:rsidRPr="0068717C">
              <w:rPr>
                <w:rFonts w:hint="eastAsia"/>
                <w:color w:val="000000" w:themeColor="text1"/>
              </w:rPr>
              <w:tab/>
            </w:r>
            <w:r w:rsidRPr="0068717C">
              <w:rPr>
                <w:rFonts w:hint="eastAsia"/>
                <w:color w:val="000000" w:themeColor="text1"/>
              </w:rPr>
              <w:t>自动按日期生成，全院、科室、单品折旧明细报表，与财务对接。</w:t>
            </w:r>
          </w:p>
        </w:tc>
        <w:tc>
          <w:tcPr>
            <w:tcW w:w="993" w:type="dxa"/>
            <w:tcBorders>
              <w:left w:val="single" w:sz="4" w:space="0" w:color="auto"/>
              <w:right w:val="single" w:sz="4" w:space="0" w:color="auto"/>
            </w:tcBorders>
            <w:vAlign w:val="center"/>
          </w:tcPr>
          <w:p w14:paraId="09756D74"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C49FC4B" w14:textId="77777777" w:rsidTr="00DD160B">
        <w:trPr>
          <w:trHeight w:val="211"/>
        </w:trPr>
        <w:tc>
          <w:tcPr>
            <w:tcW w:w="960" w:type="dxa"/>
            <w:tcBorders>
              <w:left w:val="single" w:sz="4" w:space="0" w:color="auto"/>
              <w:right w:val="single" w:sz="4" w:space="0" w:color="auto"/>
            </w:tcBorders>
            <w:vAlign w:val="center"/>
          </w:tcPr>
          <w:p w14:paraId="79B01D3B"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745E4FD9" w14:textId="681D6CFE" w:rsidR="00C92C66" w:rsidRPr="009450E2" w:rsidRDefault="00C92C66" w:rsidP="00DD160B">
            <w:pPr>
              <w:spacing w:line="360" w:lineRule="auto"/>
              <w:jc w:val="left"/>
              <w:rPr>
                <w:rFonts w:ascii="仿宋" w:eastAsia="仿宋" w:hAnsi="仿宋" w:cs="宋体"/>
                <w:b/>
                <w:bCs/>
                <w:color w:val="FF0000"/>
                <w:sz w:val="24"/>
                <w:szCs w:val="24"/>
              </w:rPr>
            </w:pPr>
            <w:r w:rsidRPr="009450E2">
              <w:rPr>
                <w:rFonts w:hint="eastAsia"/>
                <w:color w:val="FF0000"/>
              </w:rPr>
              <w:t>8</w:t>
            </w:r>
            <w:r w:rsidRPr="009450E2">
              <w:rPr>
                <w:rFonts w:hint="eastAsia"/>
                <w:color w:val="FF0000"/>
              </w:rPr>
              <w:t>在用账目能根据不同的纬度：计量、强检、急救、重点管理等的分类管理</w:t>
            </w:r>
          </w:p>
        </w:tc>
        <w:tc>
          <w:tcPr>
            <w:tcW w:w="993" w:type="dxa"/>
            <w:tcBorders>
              <w:left w:val="single" w:sz="4" w:space="0" w:color="auto"/>
              <w:right w:val="single" w:sz="4" w:space="0" w:color="auto"/>
            </w:tcBorders>
            <w:vAlign w:val="center"/>
          </w:tcPr>
          <w:p w14:paraId="612A3BEE"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3AF21D39" w14:textId="77777777" w:rsidTr="00DD160B">
        <w:trPr>
          <w:trHeight w:val="203"/>
        </w:trPr>
        <w:tc>
          <w:tcPr>
            <w:tcW w:w="960" w:type="dxa"/>
            <w:tcBorders>
              <w:left w:val="single" w:sz="4" w:space="0" w:color="auto"/>
              <w:right w:val="single" w:sz="4" w:space="0" w:color="auto"/>
            </w:tcBorders>
            <w:vAlign w:val="center"/>
          </w:tcPr>
          <w:p w14:paraId="7967AE47"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1995C817" w14:textId="4BEB4CB3" w:rsidR="00C92C66" w:rsidRDefault="00C92C66" w:rsidP="00DD160B">
            <w:pPr>
              <w:spacing w:line="360" w:lineRule="auto"/>
              <w:jc w:val="left"/>
              <w:rPr>
                <w:rFonts w:ascii="仿宋" w:eastAsia="仿宋" w:hAnsi="仿宋" w:cs="宋体"/>
                <w:b/>
                <w:bCs/>
                <w:color w:val="000000"/>
                <w:sz w:val="24"/>
                <w:szCs w:val="24"/>
              </w:rPr>
            </w:pPr>
            <w:r w:rsidRPr="009450E2">
              <w:rPr>
                <w:rFonts w:hint="eastAsia"/>
                <w:color w:val="FF0000"/>
              </w:rPr>
              <w:t>9</w:t>
            </w:r>
            <w:r w:rsidRPr="009450E2">
              <w:rPr>
                <w:color w:val="FF0000"/>
              </w:rPr>
              <w:t xml:space="preserve"> </w:t>
            </w:r>
            <w:r w:rsidRPr="009450E2">
              <w:rPr>
                <w:rFonts w:hint="eastAsia"/>
                <w:color w:val="FF0000"/>
              </w:rPr>
              <w:t>具有固定资产、低值易耗、设备维修配件、维修费用录入功能，除耗材外所有功能均在该软件上实现，方便工程师、库管、财务的使用</w:t>
            </w:r>
          </w:p>
        </w:tc>
        <w:tc>
          <w:tcPr>
            <w:tcW w:w="993" w:type="dxa"/>
            <w:tcBorders>
              <w:left w:val="single" w:sz="4" w:space="0" w:color="auto"/>
              <w:right w:val="single" w:sz="4" w:space="0" w:color="auto"/>
            </w:tcBorders>
            <w:vAlign w:val="center"/>
          </w:tcPr>
          <w:p w14:paraId="2229DC38"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58D6A8A8" w14:textId="77777777" w:rsidTr="00DD160B">
        <w:trPr>
          <w:trHeight w:val="276"/>
        </w:trPr>
        <w:tc>
          <w:tcPr>
            <w:tcW w:w="960" w:type="dxa"/>
            <w:tcBorders>
              <w:left w:val="single" w:sz="4" w:space="0" w:color="auto"/>
              <w:right w:val="single" w:sz="4" w:space="0" w:color="auto"/>
            </w:tcBorders>
            <w:vAlign w:val="center"/>
          </w:tcPr>
          <w:p w14:paraId="3E9A266B" w14:textId="24748191"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lastRenderedPageBreak/>
              <w:t xml:space="preserve"> </w:t>
            </w:r>
            <w:r w:rsidR="00DD160B">
              <w:rPr>
                <w:rFonts w:ascii="仿宋" w:eastAsia="仿宋" w:hAnsi="仿宋" w:cs="宋体"/>
                <w:bCs/>
                <w:color w:val="000000"/>
                <w:sz w:val="24"/>
                <w:szCs w:val="24"/>
              </w:rPr>
              <w:t>2</w:t>
            </w:r>
          </w:p>
        </w:tc>
        <w:tc>
          <w:tcPr>
            <w:tcW w:w="7086" w:type="dxa"/>
            <w:tcBorders>
              <w:left w:val="single" w:sz="4" w:space="0" w:color="auto"/>
              <w:right w:val="single" w:sz="4" w:space="0" w:color="auto"/>
            </w:tcBorders>
          </w:tcPr>
          <w:p w14:paraId="3AC0A266" w14:textId="4BCFCF4B"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医疗设备实物账目和档案管理</w:t>
            </w:r>
          </w:p>
        </w:tc>
        <w:tc>
          <w:tcPr>
            <w:tcW w:w="993" w:type="dxa"/>
            <w:tcBorders>
              <w:left w:val="single" w:sz="4" w:space="0" w:color="auto"/>
              <w:right w:val="single" w:sz="4" w:space="0" w:color="auto"/>
            </w:tcBorders>
            <w:vAlign w:val="center"/>
          </w:tcPr>
          <w:p w14:paraId="0B23007E"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634C235" w14:textId="77777777" w:rsidTr="00DD160B">
        <w:trPr>
          <w:trHeight w:val="150"/>
        </w:trPr>
        <w:tc>
          <w:tcPr>
            <w:tcW w:w="960" w:type="dxa"/>
            <w:tcBorders>
              <w:left w:val="single" w:sz="4" w:space="0" w:color="auto"/>
              <w:right w:val="single" w:sz="4" w:space="0" w:color="auto"/>
            </w:tcBorders>
            <w:vAlign w:val="center"/>
          </w:tcPr>
          <w:p w14:paraId="7808D844"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65DA311"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系统应当提供独立的实物账目管理系统，支持于库房固定资产管理账目的对接和过程的自动化，</w:t>
            </w:r>
          </w:p>
          <w:p w14:paraId="5145681D"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支持多科室关联功能，匹配所有权和使用权分离情况要求</w:t>
            </w:r>
          </w:p>
        </w:tc>
        <w:tc>
          <w:tcPr>
            <w:tcW w:w="993" w:type="dxa"/>
            <w:tcBorders>
              <w:left w:val="single" w:sz="4" w:space="0" w:color="auto"/>
              <w:right w:val="single" w:sz="4" w:space="0" w:color="auto"/>
            </w:tcBorders>
            <w:vAlign w:val="center"/>
          </w:tcPr>
          <w:p w14:paraId="6EB80F6D"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025900CC" w14:textId="77777777" w:rsidTr="00DD160B">
        <w:trPr>
          <w:trHeight w:val="150"/>
        </w:trPr>
        <w:tc>
          <w:tcPr>
            <w:tcW w:w="960" w:type="dxa"/>
            <w:tcBorders>
              <w:left w:val="single" w:sz="4" w:space="0" w:color="auto"/>
              <w:right w:val="single" w:sz="4" w:space="0" w:color="auto"/>
            </w:tcBorders>
            <w:vAlign w:val="center"/>
          </w:tcPr>
          <w:p w14:paraId="510B3D99"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7470853"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医疗设备实物账目应当具有1-1的医疗设备映射</w:t>
            </w:r>
          </w:p>
        </w:tc>
        <w:tc>
          <w:tcPr>
            <w:tcW w:w="993" w:type="dxa"/>
            <w:tcBorders>
              <w:left w:val="single" w:sz="4" w:space="0" w:color="auto"/>
              <w:right w:val="single" w:sz="4" w:space="0" w:color="auto"/>
            </w:tcBorders>
            <w:vAlign w:val="center"/>
          </w:tcPr>
          <w:p w14:paraId="3B1727A7"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0F822C5D" w14:textId="77777777" w:rsidTr="00DD160B">
        <w:trPr>
          <w:trHeight w:val="150"/>
        </w:trPr>
        <w:tc>
          <w:tcPr>
            <w:tcW w:w="960" w:type="dxa"/>
            <w:tcBorders>
              <w:left w:val="single" w:sz="4" w:space="0" w:color="auto"/>
              <w:right w:val="single" w:sz="4" w:space="0" w:color="auto"/>
            </w:tcBorders>
            <w:vAlign w:val="center"/>
          </w:tcPr>
          <w:p w14:paraId="2B803E65"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71E66994"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系统可采用</w:t>
            </w:r>
            <w:proofErr w:type="gramStart"/>
            <w:r>
              <w:rPr>
                <w:rFonts w:ascii="仿宋" w:eastAsia="仿宋" w:hAnsi="仿宋" w:cs="宋体" w:hint="eastAsia"/>
                <w:color w:val="000000"/>
                <w:sz w:val="24"/>
                <w:szCs w:val="24"/>
              </w:rPr>
              <w:t>二维码等</w:t>
            </w:r>
            <w:proofErr w:type="gramEnd"/>
            <w:r>
              <w:rPr>
                <w:rFonts w:ascii="仿宋" w:eastAsia="仿宋" w:hAnsi="仿宋" w:cs="宋体" w:hint="eastAsia"/>
                <w:color w:val="000000"/>
                <w:sz w:val="24"/>
                <w:szCs w:val="24"/>
              </w:rPr>
              <w:t>作为物联网接入，实现与医疗设备实物账目信息的动态关联</w:t>
            </w:r>
          </w:p>
        </w:tc>
        <w:tc>
          <w:tcPr>
            <w:tcW w:w="993" w:type="dxa"/>
            <w:tcBorders>
              <w:left w:val="single" w:sz="4" w:space="0" w:color="auto"/>
              <w:right w:val="single" w:sz="4" w:space="0" w:color="auto"/>
            </w:tcBorders>
            <w:vAlign w:val="center"/>
          </w:tcPr>
          <w:p w14:paraId="2F6D4F26"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7EB0905E" w14:textId="77777777" w:rsidTr="00DD160B">
        <w:trPr>
          <w:trHeight w:val="150"/>
        </w:trPr>
        <w:tc>
          <w:tcPr>
            <w:tcW w:w="960" w:type="dxa"/>
            <w:tcBorders>
              <w:left w:val="single" w:sz="4" w:space="0" w:color="auto"/>
              <w:right w:val="single" w:sz="4" w:space="0" w:color="auto"/>
            </w:tcBorders>
            <w:vAlign w:val="center"/>
          </w:tcPr>
          <w:p w14:paraId="0FECB12C"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655A01B"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实物账目支持医疗设备系统模式，即支持</w:t>
            </w:r>
            <w:proofErr w:type="gramStart"/>
            <w:r>
              <w:rPr>
                <w:rFonts w:ascii="仿宋" w:eastAsia="仿宋" w:hAnsi="仿宋" w:cs="宋体" w:hint="eastAsia"/>
                <w:color w:val="000000"/>
                <w:sz w:val="24"/>
                <w:szCs w:val="24"/>
              </w:rPr>
              <w:t>多医疗</w:t>
            </w:r>
            <w:proofErr w:type="gramEnd"/>
            <w:r>
              <w:rPr>
                <w:rFonts w:ascii="仿宋" w:eastAsia="仿宋" w:hAnsi="仿宋" w:cs="宋体" w:hint="eastAsia"/>
                <w:color w:val="000000"/>
                <w:sz w:val="24"/>
                <w:szCs w:val="24"/>
              </w:rPr>
              <w:t>设备或组件独立建档，可形成系统层次化管理要求</w:t>
            </w:r>
          </w:p>
        </w:tc>
        <w:tc>
          <w:tcPr>
            <w:tcW w:w="993" w:type="dxa"/>
            <w:tcBorders>
              <w:left w:val="single" w:sz="4" w:space="0" w:color="auto"/>
              <w:right w:val="single" w:sz="4" w:space="0" w:color="auto"/>
            </w:tcBorders>
            <w:vAlign w:val="center"/>
          </w:tcPr>
          <w:p w14:paraId="1DEBEB5A"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7A2E2F4D" w14:textId="77777777" w:rsidTr="00DD160B">
        <w:trPr>
          <w:trHeight w:val="150"/>
        </w:trPr>
        <w:tc>
          <w:tcPr>
            <w:tcW w:w="960" w:type="dxa"/>
            <w:tcBorders>
              <w:left w:val="single" w:sz="4" w:space="0" w:color="auto"/>
              <w:right w:val="single" w:sz="4" w:space="0" w:color="auto"/>
            </w:tcBorders>
            <w:vAlign w:val="center"/>
          </w:tcPr>
          <w:p w14:paraId="569F5A96"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A6310D2"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系统应当具备分类管理功能，如急救转运，计量检测，生命支持，特种设备，大型医用设备等，可依据医院自身管理要求设置自定义的管理分类，管理分类支持层次化管理。</w:t>
            </w:r>
          </w:p>
        </w:tc>
        <w:tc>
          <w:tcPr>
            <w:tcW w:w="993" w:type="dxa"/>
            <w:tcBorders>
              <w:left w:val="single" w:sz="4" w:space="0" w:color="auto"/>
              <w:right w:val="single" w:sz="4" w:space="0" w:color="auto"/>
            </w:tcBorders>
            <w:vAlign w:val="center"/>
          </w:tcPr>
          <w:p w14:paraId="05892A73"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A25CC2C" w14:textId="77777777" w:rsidTr="00DD160B">
        <w:trPr>
          <w:trHeight w:val="150"/>
        </w:trPr>
        <w:tc>
          <w:tcPr>
            <w:tcW w:w="960" w:type="dxa"/>
            <w:tcBorders>
              <w:left w:val="single" w:sz="4" w:space="0" w:color="auto"/>
              <w:right w:val="single" w:sz="4" w:space="0" w:color="auto"/>
            </w:tcBorders>
            <w:vAlign w:val="center"/>
          </w:tcPr>
          <w:p w14:paraId="58D99FA5"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2FCE74C1"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系统支持逐一医疗设备验收前和验收后医疗设备的资质管理，支持图书化管理索引和查询</w:t>
            </w:r>
          </w:p>
        </w:tc>
        <w:tc>
          <w:tcPr>
            <w:tcW w:w="993" w:type="dxa"/>
            <w:tcBorders>
              <w:left w:val="single" w:sz="4" w:space="0" w:color="auto"/>
              <w:right w:val="single" w:sz="4" w:space="0" w:color="auto"/>
            </w:tcBorders>
            <w:vAlign w:val="center"/>
          </w:tcPr>
          <w:p w14:paraId="1E61D49A"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43D03F8F" w14:textId="77777777" w:rsidTr="00DD160B">
        <w:trPr>
          <w:trHeight w:val="150"/>
        </w:trPr>
        <w:tc>
          <w:tcPr>
            <w:tcW w:w="960" w:type="dxa"/>
            <w:tcBorders>
              <w:left w:val="single" w:sz="4" w:space="0" w:color="auto"/>
              <w:right w:val="single" w:sz="4" w:space="0" w:color="auto"/>
            </w:tcBorders>
            <w:vAlign w:val="center"/>
          </w:tcPr>
          <w:p w14:paraId="07167E9E"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5042395"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系统支持逐一医疗设备的动态全生命周期质量控制活动的档案信息索引和查询</w:t>
            </w:r>
          </w:p>
        </w:tc>
        <w:tc>
          <w:tcPr>
            <w:tcW w:w="993" w:type="dxa"/>
            <w:tcBorders>
              <w:left w:val="single" w:sz="4" w:space="0" w:color="auto"/>
              <w:right w:val="single" w:sz="4" w:space="0" w:color="auto"/>
            </w:tcBorders>
            <w:vAlign w:val="center"/>
          </w:tcPr>
          <w:p w14:paraId="0AD5B6BE"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139FCD54" w14:textId="77777777" w:rsidTr="00DD160B">
        <w:trPr>
          <w:trHeight w:val="150"/>
        </w:trPr>
        <w:tc>
          <w:tcPr>
            <w:tcW w:w="960" w:type="dxa"/>
            <w:tcBorders>
              <w:left w:val="single" w:sz="4" w:space="0" w:color="auto"/>
              <w:right w:val="single" w:sz="4" w:space="0" w:color="auto"/>
            </w:tcBorders>
            <w:vAlign w:val="center"/>
          </w:tcPr>
          <w:p w14:paraId="2723350E"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CB72757"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支持对试用等非采购来源医疗设备进行登记；可以管理试用的周期，轮转科室、试用日期、责任人等信息；试用设备按院内医疗设备统一管理</w:t>
            </w:r>
          </w:p>
        </w:tc>
        <w:tc>
          <w:tcPr>
            <w:tcW w:w="993" w:type="dxa"/>
            <w:tcBorders>
              <w:left w:val="single" w:sz="4" w:space="0" w:color="auto"/>
              <w:right w:val="single" w:sz="4" w:space="0" w:color="auto"/>
            </w:tcBorders>
            <w:vAlign w:val="center"/>
          </w:tcPr>
          <w:p w14:paraId="696CF27E"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546D7050" w14:textId="77777777" w:rsidTr="00DD160B">
        <w:trPr>
          <w:trHeight w:val="150"/>
        </w:trPr>
        <w:tc>
          <w:tcPr>
            <w:tcW w:w="960" w:type="dxa"/>
            <w:tcBorders>
              <w:left w:val="single" w:sz="4" w:space="0" w:color="auto"/>
              <w:right w:val="single" w:sz="4" w:space="0" w:color="auto"/>
            </w:tcBorders>
            <w:vAlign w:val="center"/>
          </w:tcPr>
          <w:p w14:paraId="7494C529" w14:textId="78565E08" w:rsidR="00C92C66" w:rsidRDefault="00DD160B" w:rsidP="00DD160B">
            <w:pPr>
              <w:spacing w:line="360" w:lineRule="auto"/>
              <w:jc w:val="left"/>
              <w:rPr>
                <w:rFonts w:ascii="仿宋" w:eastAsia="仿宋" w:hAnsi="仿宋" w:cs="宋体"/>
                <w:bCs/>
                <w:color w:val="000000"/>
                <w:sz w:val="24"/>
                <w:szCs w:val="24"/>
              </w:rPr>
            </w:pPr>
            <w:r>
              <w:rPr>
                <w:rFonts w:ascii="仿宋" w:eastAsia="仿宋" w:hAnsi="仿宋" w:cs="宋体"/>
                <w:bCs/>
                <w:color w:val="000000"/>
                <w:sz w:val="24"/>
                <w:szCs w:val="24"/>
              </w:rPr>
              <w:t>3</w:t>
            </w:r>
          </w:p>
        </w:tc>
        <w:tc>
          <w:tcPr>
            <w:tcW w:w="7086" w:type="dxa"/>
            <w:tcBorders>
              <w:left w:val="single" w:sz="4" w:space="0" w:color="auto"/>
              <w:right w:val="single" w:sz="4" w:space="0" w:color="auto"/>
            </w:tcBorders>
          </w:tcPr>
          <w:p w14:paraId="0A5CB833" w14:textId="77777777"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逐一医疗设备移动化质量控制和信息查阅功能</w:t>
            </w:r>
          </w:p>
        </w:tc>
        <w:tc>
          <w:tcPr>
            <w:tcW w:w="993" w:type="dxa"/>
            <w:tcBorders>
              <w:left w:val="single" w:sz="4" w:space="0" w:color="auto"/>
              <w:right w:val="single" w:sz="4" w:space="0" w:color="auto"/>
            </w:tcBorders>
            <w:vAlign w:val="center"/>
          </w:tcPr>
          <w:p w14:paraId="22132B36"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487D67EB" w14:textId="77777777" w:rsidTr="00DD160B">
        <w:trPr>
          <w:trHeight w:val="150"/>
        </w:trPr>
        <w:tc>
          <w:tcPr>
            <w:tcW w:w="960" w:type="dxa"/>
            <w:tcBorders>
              <w:left w:val="single" w:sz="4" w:space="0" w:color="auto"/>
              <w:right w:val="single" w:sz="4" w:space="0" w:color="auto"/>
            </w:tcBorders>
            <w:vAlign w:val="center"/>
          </w:tcPr>
          <w:p w14:paraId="057A81A9"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47CCE6A4"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支持医疗设备基本信息的查看</w:t>
            </w:r>
          </w:p>
        </w:tc>
        <w:tc>
          <w:tcPr>
            <w:tcW w:w="993" w:type="dxa"/>
            <w:tcBorders>
              <w:left w:val="single" w:sz="4" w:space="0" w:color="auto"/>
              <w:right w:val="single" w:sz="4" w:space="0" w:color="auto"/>
            </w:tcBorders>
            <w:vAlign w:val="center"/>
          </w:tcPr>
          <w:p w14:paraId="1AB90EE7"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0CE8A61" w14:textId="77777777" w:rsidTr="00DD160B">
        <w:trPr>
          <w:trHeight w:val="150"/>
        </w:trPr>
        <w:tc>
          <w:tcPr>
            <w:tcW w:w="960" w:type="dxa"/>
            <w:tcBorders>
              <w:left w:val="single" w:sz="4" w:space="0" w:color="auto"/>
              <w:right w:val="single" w:sz="4" w:space="0" w:color="auto"/>
            </w:tcBorders>
            <w:vAlign w:val="center"/>
          </w:tcPr>
          <w:p w14:paraId="0E087E76"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76E83168"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支持包括全流程的质量控制管理移动化入口，方便工程师和临床医护人员现场完成操作：</w:t>
            </w:r>
          </w:p>
          <w:p w14:paraId="44BC59FE" w14:textId="2AA4F774"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*临床管理</w:t>
            </w:r>
          </w:p>
          <w:p w14:paraId="08D53ED1" w14:textId="77777777" w:rsidR="00C92C66" w:rsidRDefault="00C92C66" w:rsidP="00DD160B">
            <w:pPr>
              <w:numPr>
                <w:ilvl w:val="0"/>
                <w:numId w:val="1"/>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工单报告</w:t>
            </w:r>
          </w:p>
          <w:p w14:paraId="77D78DB9" w14:textId="77777777" w:rsidR="00C92C66" w:rsidRDefault="00C92C66" w:rsidP="00DD160B">
            <w:pPr>
              <w:numPr>
                <w:ilvl w:val="0"/>
                <w:numId w:val="1"/>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调配登记</w:t>
            </w:r>
          </w:p>
          <w:p w14:paraId="2364DC15" w14:textId="77777777" w:rsidR="00C92C66" w:rsidRDefault="00C92C66" w:rsidP="00DD160B">
            <w:pPr>
              <w:numPr>
                <w:ilvl w:val="0"/>
                <w:numId w:val="1"/>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日常检查：检查内容可配置，自动适配设备型号或分类；</w:t>
            </w:r>
          </w:p>
          <w:p w14:paraId="6F5BDE6E" w14:textId="77777777" w:rsidR="00C92C66" w:rsidRDefault="00C92C66" w:rsidP="00DD160B">
            <w:pPr>
              <w:numPr>
                <w:ilvl w:val="0"/>
                <w:numId w:val="1"/>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使用登记；</w:t>
            </w:r>
          </w:p>
          <w:p w14:paraId="327102C5" w14:textId="77777777" w:rsidR="00C92C66" w:rsidRDefault="00C92C66" w:rsidP="00DD160B">
            <w:pPr>
              <w:numPr>
                <w:ilvl w:val="0"/>
                <w:numId w:val="1"/>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清洁消毒登记；检查内容可配置，自动适配设备型号或分类；</w:t>
            </w:r>
          </w:p>
          <w:p w14:paraId="34840D1E" w14:textId="77777777" w:rsidR="00C92C66" w:rsidRDefault="00C92C66" w:rsidP="00DD160B">
            <w:pPr>
              <w:numPr>
                <w:ilvl w:val="0"/>
                <w:numId w:val="1"/>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lastRenderedPageBreak/>
              <w:t>环境监测登记：检查内容可配置，自动适配设备型号或分类；</w:t>
            </w:r>
          </w:p>
          <w:p w14:paraId="48F811AA" w14:textId="3C6628C1"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*工程管理</w:t>
            </w:r>
          </w:p>
          <w:p w14:paraId="6FCA7175" w14:textId="77777777" w:rsidR="00C92C66" w:rsidRDefault="00C92C66" w:rsidP="00DD160B">
            <w:pPr>
              <w:numPr>
                <w:ilvl w:val="0"/>
                <w:numId w:val="2"/>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巡检：检查内容可配置，自动适配设备型号或分类；</w:t>
            </w:r>
          </w:p>
          <w:p w14:paraId="446F9961" w14:textId="77777777" w:rsidR="00C92C66" w:rsidRDefault="00C92C66" w:rsidP="00DD160B">
            <w:pPr>
              <w:numPr>
                <w:ilvl w:val="0"/>
                <w:numId w:val="2"/>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质量检测：检查内容可配置，自动适配设备型号或分类；</w:t>
            </w:r>
          </w:p>
          <w:p w14:paraId="085BEC18" w14:textId="77777777" w:rsidR="00C92C66" w:rsidRDefault="00C92C66" w:rsidP="00DD160B">
            <w:pPr>
              <w:numPr>
                <w:ilvl w:val="0"/>
                <w:numId w:val="2"/>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计量检测登记</w:t>
            </w:r>
          </w:p>
          <w:p w14:paraId="497CFDA1" w14:textId="77777777" w:rsidR="00C92C66" w:rsidRDefault="00C92C66" w:rsidP="00DD160B">
            <w:pPr>
              <w:numPr>
                <w:ilvl w:val="0"/>
                <w:numId w:val="2"/>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PM预防性维护登记：检查内容可配置，自动适配设备型号或分类；</w:t>
            </w:r>
          </w:p>
          <w:p w14:paraId="5B1AEA12" w14:textId="77777777" w:rsidR="00C92C66" w:rsidRDefault="00C92C66" w:rsidP="00DD160B">
            <w:pPr>
              <w:numPr>
                <w:ilvl w:val="0"/>
                <w:numId w:val="2"/>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电气安全：支持B</w:t>
            </w:r>
            <w:r>
              <w:rPr>
                <w:rFonts w:ascii="仿宋" w:eastAsia="仿宋" w:hAnsi="仿宋" w:cs="宋体"/>
                <w:color w:val="000000"/>
                <w:sz w:val="24"/>
                <w:szCs w:val="24"/>
              </w:rPr>
              <w:t>/BF,C/CF</w:t>
            </w:r>
            <w:r>
              <w:rPr>
                <w:rFonts w:ascii="仿宋" w:eastAsia="仿宋" w:hAnsi="仿宋" w:cs="宋体" w:hint="eastAsia"/>
                <w:color w:val="000000"/>
                <w:sz w:val="24"/>
                <w:szCs w:val="24"/>
              </w:rPr>
              <w:t>电气安全管理要求；</w:t>
            </w:r>
          </w:p>
          <w:p w14:paraId="3292938D" w14:textId="77777777" w:rsidR="00C92C66" w:rsidRDefault="00C92C66" w:rsidP="00DD160B">
            <w:pPr>
              <w:numPr>
                <w:ilvl w:val="0"/>
                <w:numId w:val="2"/>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电池检测：检查内容可配置，自动适配设备型号或分类；</w:t>
            </w:r>
          </w:p>
          <w:p w14:paraId="3C3347FD"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培训考核</w:t>
            </w:r>
          </w:p>
          <w:p w14:paraId="165D7E7E" w14:textId="77777777" w:rsidR="00C92C66" w:rsidRDefault="00C92C66" w:rsidP="00DD160B">
            <w:pPr>
              <w:numPr>
                <w:ilvl w:val="0"/>
                <w:numId w:val="3"/>
              </w:numPr>
              <w:spacing w:line="360" w:lineRule="auto"/>
              <w:jc w:val="left"/>
              <w:rPr>
                <w:rFonts w:ascii="仿宋" w:eastAsia="仿宋" w:hAnsi="仿宋" w:cs="宋体"/>
                <w:color w:val="000000"/>
                <w:sz w:val="24"/>
                <w:szCs w:val="24"/>
              </w:rPr>
            </w:pPr>
            <w:r>
              <w:rPr>
                <w:rFonts w:ascii="仿宋" w:eastAsia="仿宋" w:hAnsi="仿宋" w:cs="宋体"/>
                <w:color w:val="000000"/>
                <w:sz w:val="24"/>
                <w:szCs w:val="24"/>
              </w:rPr>
              <w:t>SOP</w:t>
            </w:r>
            <w:r>
              <w:rPr>
                <w:rFonts w:ascii="仿宋" w:eastAsia="仿宋" w:hAnsi="仿宋" w:cs="宋体" w:hint="eastAsia"/>
                <w:color w:val="000000"/>
                <w:sz w:val="24"/>
                <w:szCs w:val="24"/>
              </w:rPr>
              <w:t>快速查阅：内容可配置,自动匹配设备型号和分类</w:t>
            </w:r>
          </w:p>
          <w:p w14:paraId="1BCA697D" w14:textId="77777777" w:rsidR="00C92C66" w:rsidRDefault="00C92C66" w:rsidP="00DD160B">
            <w:pPr>
              <w:numPr>
                <w:ilvl w:val="0"/>
                <w:numId w:val="3"/>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视频培训：内容可配置,自动匹配设备型号和分类</w:t>
            </w:r>
          </w:p>
          <w:p w14:paraId="3F3D9F5A" w14:textId="77777777" w:rsidR="00C92C66" w:rsidRDefault="00C92C66" w:rsidP="00DD160B">
            <w:pPr>
              <w:numPr>
                <w:ilvl w:val="0"/>
                <w:numId w:val="3"/>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考核：内容可配置,自动匹配设备型号和分类</w:t>
            </w:r>
          </w:p>
        </w:tc>
        <w:tc>
          <w:tcPr>
            <w:tcW w:w="993" w:type="dxa"/>
            <w:tcBorders>
              <w:left w:val="single" w:sz="4" w:space="0" w:color="auto"/>
              <w:right w:val="single" w:sz="4" w:space="0" w:color="auto"/>
            </w:tcBorders>
            <w:vAlign w:val="center"/>
          </w:tcPr>
          <w:p w14:paraId="3A17095A"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66D82A0" w14:textId="77777777" w:rsidTr="00DD160B">
        <w:trPr>
          <w:trHeight w:val="150"/>
        </w:trPr>
        <w:tc>
          <w:tcPr>
            <w:tcW w:w="960" w:type="dxa"/>
            <w:tcBorders>
              <w:left w:val="single" w:sz="4" w:space="0" w:color="auto"/>
              <w:right w:val="single" w:sz="4" w:space="0" w:color="auto"/>
            </w:tcBorders>
            <w:vAlign w:val="center"/>
          </w:tcPr>
          <w:p w14:paraId="2E9F660F"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41B177B"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支持最新质控动态查询：</w:t>
            </w:r>
          </w:p>
          <w:p w14:paraId="0E608ED9" w14:textId="77777777" w:rsidR="00C92C66" w:rsidRDefault="00C92C66" w:rsidP="00DD160B">
            <w:pPr>
              <w:numPr>
                <w:ilvl w:val="0"/>
                <w:numId w:val="4"/>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最近发生工单和历史待处理工单</w:t>
            </w:r>
          </w:p>
          <w:p w14:paraId="2954C10C" w14:textId="77777777" w:rsidR="00C92C66" w:rsidRDefault="00C92C66" w:rsidP="00DD160B">
            <w:pPr>
              <w:numPr>
                <w:ilvl w:val="0"/>
                <w:numId w:val="4"/>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最近日常检查</w:t>
            </w:r>
          </w:p>
          <w:p w14:paraId="337EB543" w14:textId="77777777" w:rsidR="00C92C66" w:rsidRDefault="00C92C66" w:rsidP="00DD160B">
            <w:pPr>
              <w:numPr>
                <w:ilvl w:val="0"/>
                <w:numId w:val="4"/>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最近使用记录</w:t>
            </w:r>
          </w:p>
          <w:p w14:paraId="1EFCA542" w14:textId="77777777" w:rsidR="00C92C66" w:rsidRDefault="00C92C66" w:rsidP="00DD160B">
            <w:pPr>
              <w:numPr>
                <w:ilvl w:val="0"/>
                <w:numId w:val="4"/>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最近巡查</w:t>
            </w:r>
          </w:p>
          <w:p w14:paraId="5D5C8741" w14:textId="77777777" w:rsidR="00C92C66" w:rsidRDefault="00C92C66" w:rsidP="00DD160B">
            <w:pPr>
              <w:numPr>
                <w:ilvl w:val="0"/>
                <w:numId w:val="4"/>
              </w:num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最近质量检测</w:t>
            </w:r>
          </w:p>
          <w:p w14:paraId="41BD9DE2"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自动判断效期。</w:t>
            </w:r>
          </w:p>
        </w:tc>
        <w:tc>
          <w:tcPr>
            <w:tcW w:w="993" w:type="dxa"/>
            <w:tcBorders>
              <w:left w:val="single" w:sz="4" w:space="0" w:color="auto"/>
              <w:right w:val="single" w:sz="4" w:space="0" w:color="auto"/>
            </w:tcBorders>
            <w:vAlign w:val="center"/>
          </w:tcPr>
          <w:p w14:paraId="225EB5B4"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2DA85C3A" w14:textId="77777777" w:rsidTr="00DD160B">
        <w:trPr>
          <w:trHeight w:val="150"/>
        </w:trPr>
        <w:tc>
          <w:tcPr>
            <w:tcW w:w="960" w:type="dxa"/>
            <w:tcBorders>
              <w:left w:val="single" w:sz="4" w:space="0" w:color="auto"/>
              <w:right w:val="single" w:sz="4" w:space="0" w:color="auto"/>
            </w:tcBorders>
            <w:vAlign w:val="center"/>
          </w:tcPr>
          <w:p w14:paraId="5238EB7F"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6CAF49E4" w14:textId="77777777" w:rsidR="00C92C66" w:rsidRDefault="00C92C66" w:rsidP="00DD160B">
            <w:pPr>
              <w:spacing w:line="360" w:lineRule="auto"/>
              <w:jc w:val="left"/>
              <w:rPr>
                <w:rFonts w:ascii="仿宋" w:eastAsia="仿宋" w:hAnsi="仿宋" w:cs="宋体"/>
                <w:color w:val="000000"/>
                <w:sz w:val="24"/>
                <w:szCs w:val="24"/>
              </w:rPr>
            </w:pPr>
            <w:r w:rsidRPr="00D1052F">
              <w:rPr>
                <w:rFonts w:ascii="仿宋" w:eastAsia="仿宋" w:hAnsi="仿宋" w:cs="宋体" w:hint="eastAsia"/>
                <w:color w:val="FF0000"/>
                <w:sz w:val="24"/>
                <w:szCs w:val="24"/>
              </w:rPr>
              <w:t>自动匹配分工工程师和医疗设备所在科室的设备专管员的联系方式，方便管理联系</w:t>
            </w:r>
          </w:p>
        </w:tc>
        <w:tc>
          <w:tcPr>
            <w:tcW w:w="993" w:type="dxa"/>
            <w:tcBorders>
              <w:left w:val="single" w:sz="4" w:space="0" w:color="auto"/>
              <w:right w:val="single" w:sz="4" w:space="0" w:color="auto"/>
            </w:tcBorders>
            <w:vAlign w:val="center"/>
          </w:tcPr>
          <w:p w14:paraId="1BB2991B"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64E3AA8F" w14:textId="77777777" w:rsidTr="00DD160B">
        <w:trPr>
          <w:trHeight w:val="150"/>
        </w:trPr>
        <w:tc>
          <w:tcPr>
            <w:tcW w:w="960" w:type="dxa"/>
            <w:tcBorders>
              <w:left w:val="single" w:sz="4" w:space="0" w:color="auto"/>
              <w:right w:val="single" w:sz="4" w:space="0" w:color="auto"/>
            </w:tcBorders>
            <w:vAlign w:val="center"/>
          </w:tcPr>
          <w:p w14:paraId="2EE6F87C"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6DD77799" w14:textId="77777777" w:rsidR="00C92C66" w:rsidRDefault="00C92C66" w:rsidP="00DD160B">
            <w:pPr>
              <w:spacing w:line="360" w:lineRule="auto"/>
              <w:jc w:val="left"/>
              <w:rPr>
                <w:rFonts w:ascii="仿宋" w:eastAsia="仿宋" w:hAnsi="仿宋" w:cs="宋体"/>
                <w:color w:val="000000"/>
                <w:sz w:val="24"/>
                <w:szCs w:val="24"/>
              </w:rPr>
            </w:pPr>
            <w:r w:rsidRPr="00D1052F">
              <w:rPr>
                <w:rFonts w:ascii="仿宋" w:eastAsia="仿宋" w:hAnsi="仿宋" w:cs="宋体" w:hint="eastAsia"/>
                <w:color w:val="FF0000"/>
                <w:sz w:val="24"/>
                <w:szCs w:val="24"/>
              </w:rPr>
              <w:t>支持工程师查阅医疗设备自动匹配的生产商和经销商的联系人方式，方便管理联系</w:t>
            </w:r>
          </w:p>
        </w:tc>
        <w:tc>
          <w:tcPr>
            <w:tcW w:w="993" w:type="dxa"/>
            <w:tcBorders>
              <w:left w:val="single" w:sz="4" w:space="0" w:color="auto"/>
              <w:right w:val="single" w:sz="4" w:space="0" w:color="auto"/>
            </w:tcBorders>
            <w:vAlign w:val="center"/>
          </w:tcPr>
          <w:p w14:paraId="7E141E84"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776B83D8" w14:textId="77777777" w:rsidTr="00DD160B">
        <w:trPr>
          <w:trHeight w:val="150"/>
        </w:trPr>
        <w:tc>
          <w:tcPr>
            <w:tcW w:w="960" w:type="dxa"/>
            <w:tcBorders>
              <w:left w:val="single" w:sz="4" w:space="0" w:color="auto"/>
              <w:right w:val="single" w:sz="4" w:space="0" w:color="auto"/>
            </w:tcBorders>
            <w:vAlign w:val="center"/>
          </w:tcPr>
          <w:p w14:paraId="0D130C7D"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2ED2D766" w14:textId="61CCAB58" w:rsidR="00C92C66" w:rsidRDefault="00C92C66" w:rsidP="00DD160B">
            <w:pPr>
              <w:spacing w:line="360" w:lineRule="auto"/>
              <w:jc w:val="left"/>
              <w:rPr>
                <w:rFonts w:ascii="仿宋" w:eastAsia="仿宋" w:hAnsi="仿宋" w:cs="宋体"/>
                <w:color w:val="000000"/>
                <w:sz w:val="24"/>
                <w:szCs w:val="24"/>
              </w:rPr>
            </w:pPr>
            <w:r w:rsidRPr="00D1052F">
              <w:rPr>
                <w:rFonts w:ascii="仿宋" w:eastAsia="仿宋" w:hAnsi="仿宋" w:cs="宋体" w:hint="eastAsia"/>
                <w:color w:val="FF0000"/>
                <w:sz w:val="24"/>
                <w:szCs w:val="24"/>
              </w:rPr>
              <w:t>*支持医疗设备全生命周期质量控制数据记录的查询功能</w:t>
            </w:r>
          </w:p>
        </w:tc>
        <w:tc>
          <w:tcPr>
            <w:tcW w:w="993" w:type="dxa"/>
            <w:tcBorders>
              <w:left w:val="single" w:sz="4" w:space="0" w:color="auto"/>
              <w:right w:val="single" w:sz="4" w:space="0" w:color="auto"/>
            </w:tcBorders>
            <w:vAlign w:val="center"/>
          </w:tcPr>
          <w:p w14:paraId="699E4289"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0802EBF9" w14:textId="77777777" w:rsidTr="00DD160B">
        <w:trPr>
          <w:trHeight w:val="150"/>
        </w:trPr>
        <w:tc>
          <w:tcPr>
            <w:tcW w:w="960" w:type="dxa"/>
            <w:tcBorders>
              <w:left w:val="single" w:sz="4" w:space="0" w:color="auto"/>
              <w:right w:val="single" w:sz="4" w:space="0" w:color="auto"/>
            </w:tcBorders>
            <w:vAlign w:val="center"/>
          </w:tcPr>
          <w:p w14:paraId="72ADDBE5"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12D9C5B9" w14:textId="77777777" w:rsidR="00C92C66" w:rsidRDefault="00C92C66" w:rsidP="00DD160B">
            <w:pPr>
              <w:spacing w:line="360" w:lineRule="auto"/>
              <w:jc w:val="left"/>
              <w:rPr>
                <w:rFonts w:ascii="仿宋" w:eastAsia="仿宋" w:hAnsi="仿宋" w:cs="宋体"/>
                <w:color w:val="000000"/>
                <w:sz w:val="24"/>
                <w:szCs w:val="24"/>
              </w:rPr>
            </w:pPr>
            <w:r w:rsidRPr="00D1052F">
              <w:rPr>
                <w:rFonts w:ascii="仿宋" w:eastAsia="仿宋" w:hAnsi="仿宋" w:cs="宋体" w:hint="eastAsia"/>
                <w:color w:val="FF0000"/>
                <w:sz w:val="24"/>
                <w:szCs w:val="24"/>
              </w:rPr>
              <w:t>支持医疗设备相关数据管理入口操作，依据登录账户权限自动匹配</w:t>
            </w:r>
          </w:p>
        </w:tc>
        <w:tc>
          <w:tcPr>
            <w:tcW w:w="993" w:type="dxa"/>
            <w:tcBorders>
              <w:left w:val="single" w:sz="4" w:space="0" w:color="auto"/>
              <w:right w:val="single" w:sz="4" w:space="0" w:color="auto"/>
            </w:tcBorders>
            <w:vAlign w:val="center"/>
          </w:tcPr>
          <w:p w14:paraId="4783027A"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39700E07" w14:textId="77777777" w:rsidTr="00DD160B">
        <w:trPr>
          <w:trHeight w:val="330"/>
        </w:trPr>
        <w:tc>
          <w:tcPr>
            <w:tcW w:w="960" w:type="dxa"/>
            <w:tcBorders>
              <w:left w:val="single" w:sz="4" w:space="0" w:color="auto"/>
              <w:right w:val="single" w:sz="4" w:space="0" w:color="auto"/>
            </w:tcBorders>
            <w:vAlign w:val="center"/>
          </w:tcPr>
          <w:p w14:paraId="73236747" w14:textId="68BCDE7A" w:rsidR="00C92C66" w:rsidRDefault="00DD160B" w:rsidP="00DD160B">
            <w:pPr>
              <w:spacing w:line="360" w:lineRule="auto"/>
              <w:jc w:val="left"/>
              <w:rPr>
                <w:rFonts w:ascii="仿宋" w:eastAsia="仿宋" w:hAnsi="仿宋" w:cs="宋体"/>
                <w:bCs/>
                <w:color w:val="000000"/>
                <w:sz w:val="24"/>
                <w:szCs w:val="24"/>
              </w:rPr>
            </w:pPr>
            <w:r>
              <w:rPr>
                <w:rFonts w:ascii="仿宋" w:eastAsia="仿宋" w:hAnsi="仿宋" w:cs="宋体"/>
                <w:bCs/>
                <w:color w:val="000000"/>
                <w:sz w:val="24"/>
                <w:szCs w:val="24"/>
              </w:rPr>
              <w:t>4</w:t>
            </w:r>
          </w:p>
        </w:tc>
        <w:tc>
          <w:tcPr>
            <w:tcW w:w="7086" w:type="dxa"/>
            <w:tcBorders>
              <w:left w:val="single" w:sz="4" w:space="0" w:color="auto"/>
              <w:right w:val="single" w:sz="4" w:space="0" w:color="auto"/>
            </w:tcBorders>
            <w:vAlign w:val="center"/>
          </w:tcPr>
          <w:p w14:paraId="303DF4FF" w14:textId="6F620520" w:rsidR="00C92C66" w:rsidRDefault="00C92C66" w:rsidP="00DD160B">
            <w:pPr>
              <w:spacing w:line="360" w:lineRule="auto"/>
              <w:jc w:val="left"/>
              <w:rPr>
                <w:rFonts w:ascii="仿宋" w:eastAsia="仿宋" w:hAnsi="仿宋" w:cs="宋体"/>
                <w:b/>
                <w:bCs/>
                <w:color w:val="000000"/>
                <w:sz w:val="24"/>
                <w:szCs w:val="24"/>
              </w:rPr>
            </w:pPr>
            <w:r w:rsidRPr="00D1052F">
              <w:rPr>
                <w:rFonts w:ascii="仿宋" w:eastAsia="仿宋" w:hAnsi="仿宋" w:cs="宋体" w:hint="eastAsia"/>
                <w:b/>
                <w:bCs/>
                <w:color w:val="FF0000"/>
                <w:sz w:val="24"/>
                <w:szCs w:val="24"/>
              </w:rPr>
              <w:t>临床日常管理功能</w:t>
            </w:r>
          </w:p>
        </w:tc>
        <w:tc>
          <w:tcPr>
            <w:tcW w:w="993" w:type="dxa"/>
            <w:tcBorders>
              <w:left w:val="single" w:sz="4" w:space="0" w:color="auto"/>
              <w:right w:val="single" w:sz="4" w:space="0" w:color="auto"/>
            </w:tcBorders>
            <w:vAlign w:val="center"/>
          </w:tcPr>
          <w:p w14:paraId="53ECAB2F"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5CE65251" w14:textId="77777777" w:rsidTr="00DD160B">
        <w:trPr>
          <w:trHeight w:val="210"/>
        </w:trPr>
        <w:tc>
          <w:tcPr>
            <w:tcW w:w="960" w:type="dxa"/>
            <w:tcBorders>
              <w:left w:val="single" w:sz="4" w:space="0" w:color="auto"/>
              <w:right w:val="single" w:sz="4" w:space="0" w:color="auto"/>
            </w:tcBorders>
            <w:vAlign w:val="center"/>
          </w:tcPr>
          <w:p w14:paraId="1AD70839"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vAlign w:val="center"/>
          </w:tcPr>
          <w:p w14:paraId="466338D7" w14:textId="77777777" w:rsidR="00C92C66" w:rsidRDefault="00C92C66" w:rsidP="00DD160B">
            <w:pPr>
              <w:widowControl/>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临床日常点</w:t>
            </w:r>
            <w:proofErr w:type="gramStart"/>
            <w:r>
              <w:rPr>
                <w:rFonts w:ascii="仿宋" w:eastAsia="仿宋" w:hAnsi="仿宋" w:cs="宋体" w:hint="eastAsia"/>
                <w:bCs/>
                <w:color w:val="000000"/>
                <w:sz w:val="24"/>
                <w:szCs w:val="24"/>
              </w:rPr>
              <w:t>检功能</w:t>
            </w:r>
            <w:proofErr w:type="gramEnd"/>
            <w:r>
              <w:rPr>
                <w:rFonts w:ascii="仿宋" w:eastAsia="仿宋" w:hAnsi="仿宋" w:cs="宋体" w:hint="eastAsia"/>
                <w:bCs/>
                <w:color w:val="000000"/>
                <w:sz w:val="24"/>
                <w:szCs w:val="24"/>
              </w:rPr>
              <w:t xml:space="preserve"> 应当能够如下的点检模式：</w:t>
            </w:r>
          </w:p>
          <w:p w14:paraId="67886A8B" w14:textId="77777777" w:rsidR="00C92C66" w:rsidRDefault="00C92C66" w:rsidP="00DD160B">
            <w:pPr>
              <w:widowControl/>
              <w:numPr>
                <w:ilvl w:val="0"/>
                <w:numId w:val="5"/>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lastRenderedPageBreak/>
              <w:t>重点设备的逐一功能清点，设备清单采用条目方式，可拍照/视频上传过程记录；</w:t>
            </w:r>
          </w:p>
          <w:p w14:paraId="776C398C" w14:textId="77777777" w:rsidR="00C92C66" w:rsidRDefault="00C92C66" w:rsidP="00DD160B">
            <w:pPr>
              <w:widowControl/>
              <w:numPr>
                <w:ilvl w:val="0"/>
                <w:numId w:val="5"/>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支持科室/分区的清单式功能点检；</w:t>
            </w:r>
          </w:p>
          <w:p w14:paraId="0DE8B503" w14:textId="77777777" w:rsidR="00C92C66" w:rsidRDefault="00C92C66" w:rsidP="00DD160B">
            <w:pPr>
              <w:widowControl/>
              <w:numPr>
                <w:ilvl w:val="0"/>
                <w:numId w:val="5"/>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支持科室/分区的医疗设备数量点检；支持非医疗设备的医用物品清点；</w:t>
            </w:r>
          </w:p>
          <w:p w14:paraId="3374DF06" w14:textId="77777777" w:rsidR="00C92C66" w:rsidRDefault="00C92C66" w:rsidP="00DD160B">
            <w:pPr>
              <w:widowControl/>
              <w:numPr>
                <w:ilvl w:val="0"/>
                <w:numId w:val="5"/>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日常点</w:t>
            </w:r>
            <w:proofErr w:type="gramStart"/>
            <w:r>
              <w:rPr>
                <w:rFonts w:ascii="仿宋" w:eastAsia="仿宋" w:hAnsi="仿宋" w:cs="宋体" w:hint="eastAsia"/>
                <w:bCs/>
                <w:color w:val="000000"/>
                <w:sz w:val="24"/>
                <w:szCs w:val="24"/>
              </w:rPr>
              <w:t>检过程</w:t>
            </w:r>
            <w:proofErr w:type="gramEnd"/>
            <w:r>
              <w:rPr>
                <w:rFonts w:ascii="仿宋" w:eastAsia="仿宋" w:hAnsi="仿宋" w:cs="宋体" w:hint="eastAsia"/>
                <w:bCs/>
                <w:color w:val="000000"/>
                <w:sz w:val="24"/>
                <w:szCs w:val="24"/>
              </w:rPr>
              <w:t>支持移动化（如手机）操作</w:t>
            </w:r>
          </w:p>
          <w:p w14:paraId="259CC618" w14:textId="77777777" w:rsidR="00C92C66" w:rsidRDefault="00C92C66" w:rsidP="00DD160B">
            <w:pPr>
              <w:widowControl/>
              <w:numPr>
                <w:ilvl w:val="0"/>
                <w:numId w:val="5"/>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支持急救物品（如急救箱，转运箱等）的清单式点检，支持物品耗材的效期管理</w:t>
            </w:r>
          </w:p>
        </w:tc>
        <w:tc>
          <w:tcPr>
            <w:tcW w:w="993" w:type="dxa"/>
            <w:tcBorders>
              <w:left w:val="single" w:sz="4" w:space="0" w:color="auto"/>
              <w:right w:val="single" w:sz="4" w:space="0" w:color="auto"/>
            </w:tcBorders>
            <w:vAlign w:val="center"/>
          </w:tcPr>
          <w:p w14:paraId="0A684331"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3A81EA11" w14:textId="77777777" w:rsidTr="00DD160B">
        <w:trPr>
          <w:trHeight w:val="420"/>
        </w:trPr>
        <w:tc>
          <w:tcPr>
            <w:tcW w:w="960" w:type="dxa"/>
            <w:tcBorders>
              <w:left w:val="single" w:sz="4" w:space="0" w:color="auto"/>
              <w:right w:val="single" w:sz="4" w:space="0" w:color="auto"/>
            </w:tcBorders>
            <w:vAlign w:val="center"/>
          </w:tcPr>
          <w:p w14:paraId="0AF0CB04"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vAlign w:val="center"/>
          </w:tcPr>
          <w:p w14:paraId="52A906E8" w14:textId="728DBBA3" w:rsidR="00C92C66" w:rsidRDefault="00C92C66" w:rsidP="00DD160B">
            <w:pPr>
              <w:widowControl/>
              <w:spacing w:line="360" w:lineRule="auto"/>
              <w:jc w:val="left"/>
              <w:rPr>
                <w:rFonts w:ascii="仿宋" w:eastAsia="仿宋" w:hAnsi="仿宋" w:cs="宋体"/>
                <w:b/>
                <w:color w:val="000000"/>
                <w:sz w:val="24"/>
                <w:szCs w:val="24"/>
              </w:rPr>
            </w:pPr>
            <w:r>
              <w:rPr>
                <w:rFonts w:ascii="仿宋" w:eastAsia="仿宋" w:hAnsi="仿宋" w:cs="宋体" w:hint="eastAsia"/>
                <w:bCs/>
                <w:color w:val="000000"/>
                <w:sz w:val="24"/>
                <w:szCs w:val="24"/>
              </w:rPr>
              <w:t>*科室中控台功能，应当能够查询当前科室的设备可用率，故障率，重点监测设备在用率，当前待办工单情况，质量控制评价等综合性信息</w:t>
            </w:r>
          </w:p>
        </w:tc>
        <w:tc>
          <w:tcPr>
            <w:tcW w:w="993" w:type="dxa"/>
            <w:tcBorders>
              <w:left w:val="single" w:sz="4" w:space="0" w:color="auto"/>
              <w:right w:val="single" w:sz="4" w:space="0" w:color="auto"/>
            </w:tcBorders>
            <w:vAlign w:val="center"/>
          </w:tcPr>
          <w:p w14:paraId="397AE3CC"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3C3E4824" w14:textId="77777777" w:rsidTr="00DD160B">
        <w:trPr>
          <w:trHeight w:val="420"/>
        </w:trPr>
        <w:tc>
          <w:tcPr>
            <w:tcW w:w="960" w:type="dxa"/>
            <w:tcBorders>
              <w:left w:val="single" w:sz="4" w:space="0" w:color="auto"/>
              <w:right w:val="single" w:sz="4" w:space="0" w:color="auto"/>
            </w:tcBorders>
            <w:vAlign w:val="center"/>
          </w:tcPr>
          <w:p w14:paraId="24FD69AA"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vAlign w:val="center"/>
          </w:tcPr>
          <w:p w14:paraId="28CB7048" w14:textId="77777777" w:rsidR="00C92C66" w:rsidRDefault="00C92C66" w:rsidP="00DD160B">
            <w:pPr>
              <w:widowControl/>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支持本科室的在线设备查询和账目清单导出功能</w:t>
            </w:r>
          </w:p>
        </w:tc>
        <w:tc>
          <w:tcPr>
            <w:tcW w:w="993" w:type="dxa"/>
            <w:tcBorders>
              <w:left w:val="single" w:sz="4" w:space="0" w:color="auto"/>
              <w:right w:val="single" w:sz="4" w:space="0" w:color="auto"/>
            </w:tcBorders>
            <w:vAlign w:val="center"/>
          </w:tcPr>
          <w:p w14:paraId="1F9F459D"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2F2BCE0B" w14:textId="77777777" w:rsidTr="00DD160B">
        <w:trPr>
          <w:trHeight w:val="315"/>
        </w:trPr>
        <w:tc>
          <w:tcPr>
            <w:tcW w:w="960" w:type="dxa"/>
            <w:tcBorders>
              <w:left w:val="single" w:sz="4" w:space="0" w:color="auto"/>
              <w:right w:val="single" w:sz="4" w:space="0" w:color="auto"/>
            </w:tcBorders>
            <w:vAlign w:val="center"/>
          </w:tcPr>
          <w:p w14:paraId="3C625815"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23D9F0A7" w14:textId="77777777"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工单查询功能，工</w:t>
            </w:r>
            <w:proofErr w:type="gramStart"/>
            <w:r>
              <w:rPr>
                <w:rFonts w:ascii="仿宋" w:eastAsia="仿宋" w:hAnsi="仿宋" w:cs="宋体" w:hint="eastAsia"/>
                <w:bCs/>
                <w:color w:val="000000"/>
                <w:sz w:val="24"/>
                <w:szCs w:val="24"/>
              </w:rPr>
              <w:t>单应当</w:t>
            </w:r>
            <w:proofErr w:type="gramEnd"/>
            <w:r>
              <w:rPr>
                <w:rFonts w:ascii="仿宋" w:eastAsia="仿宋" w:hAnsi="仿宋" w:cs="宋体" w:hint="eastAsia"/>
                <w:bCs/>
                <w:color w:val="000000"/>
                <w:sz w:val="24"/>
                <w:szCs w:val="24"/>
              </w:rPr>
              <w:t>包括过程记录登记，方便医学工程部门和临床科室共享过程进度</w:t>
            </w:r>
          </w:p>
        </w:tc>
        <w:tc>
          <w:tcPr>
            <w:tcW w:w="993" w:type="dxa"/>
            <w:tcBorders>
              <w:left w:val="single" w:sz="4" w:space="0" w:color="auto"/>
              <w:right w:val="single" w:sz="4" w:space="0" w:color="auto"/>
            </w:tcBorders>
            <w:vAlign w:val="center"/>
          </w:tcPr>
          <w:p w14:paraId="7AF1F408"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3CBE0551" w14:textId="77777777" w:rsidTr="00DD160B">
        <w:trPr>
          <w:trHeight w:val="315"/>
        </w:trPr>
        <w:tc>
          <w:tcPr>
            <w:tcW w:w="960" w:type="dxa"/>
            <w:tcBorders>
              <w:left w:val="single" w:sz="4" w:space="0" w:color="auto"/>
              <w:right w:val="single" w:sz="4" w:space="0" w:color="auto"/>
            </w:tcBorders>
            <w:vAlign w:val="center"/>
          </w:tcPr>
          <w:p w14:paraId="3E8C4EA4"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27B1D0D5" w14:textId="1D43692F" w:rsidR="00C92C66" w:rsidRDefault="00C92C66" w:rsidP="00DD160B">
            <w:pPr>
              <w:tabs>
                <w:tab w:val="left" w:pos="1940"/>
              </w:tabs>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*SOP（快速操作手册）的在线查阅和检索功能</w:t>
            </w:r>
          </w:p>
        </w:tc>
        <w:tc>
          <w:tcPr>
            <w:tcW w:w="993" w:type="dxa"/>
            <w:tcBorders>
              <w:left w:val="single" w:sz="4" w:space="0" w:color="auto"/>
              <w:right w:val="single" w:sz="4" w:space="0" w:color="auto"/>
            </w:tcBorders>
            <w:vAlign w:val="center"/>
          </w:tcPr>
          <w:p w14:paraId="6BA53A64"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550F6957" w14:textId="77777777" w:rsidTr="00DD160B">
        <w:trPr>
          <w:trHeight w:val="315"/>
        </w:trPr>
        <w:tc>
          <w:tcPr>
            <w:tcW w:w="960" w:type="dxa"/>
            <w:tcBorders>
              <w:left w:val="single" w:sz="4" w:space="0" w:color="auto"/>
              <w:right w:val="single" w:sz="4" w:space="0" w:color="auto"/>
            </w:tcBorders>
            <w:vAlign w:val="center"/>
          </w:tcPr>
          <w:p w14:paraId="60DEB8FC"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5B6B7D1A" w14:textId="77777777" w:rsidR="00C92C66" w:rsidRDefault="00C92C66" w:rsidP="00DD160B">
            <w:pPr>
              <w:tabs>
                <w:tab w:val="left" w:pos="1940"/>
              </w:tabs>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新闻公告版功能，方便医学工程部门发布并共享给临床科室，支持收件科室管理</w:t>
            </w:r>
          </w:p>
        </w:tc>
        <w:tc>
          <w:tcPr>
            <w:tcW w:w="993" w:type="dxa"/>
            <w:tcBorders>
              <w:left w:val="single" w:sz="4" w:space="0" w:color="auto"/>
              <w:right w:val="single" w:sz="4" w:space="0" w:color="auto"/>
            </w:tcBorders>
            <w:vAlign w:val="center"/>
          </w:tcPr>
          <w:p w14:paraId="45AB3B51"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4E7A3ED2" w14:textId="77777777" w:rsidTr="00DD160B">
        <w:trPr>
          <w:trHeight w:val="315"/>
        </w:trPr>
        <w:tc>
          <w:tcPr>
            <w:tcW w:w="960" w:type="dxa"/>
            <w:tcBorders>
              <w:left w:val="single" w:sz="4" w:space="0" w:color="auto"/>
              <w:right w:val="single" w:sz="4" w:space="0" w:color="auto"/>
            </w:tcBorders>
            <w:vAlign w:val="center"/>
          </w:tcPr>
          <w:p w14:paraId="4B49236B"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4FE0A087" w14:textId="1E5DA356" w:rsidR="00C92C66" w:rsidRDefault="00C92C66" w:rsidP="00DD160B">
            <w:pPr>
              <w:tabs>
                <w:tab w:val="left" w:pos="1940"/>
              </w:tabs>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*支持包括临床科室设备日常管理的统计报表功能和PDCA图表功能，统计分析报表和图表样式可根据临床要求定制</w:t>
            </w:r>
          </w:p>
        </w:tc>
        <w:tc>
          <w:tcPr>
            <w:tcW w:w="993" w:type="dxa"/>
            <w:tcBorders>
              <w:left w:val="single" w:sz="4" w:space="0" w:color="auto"/>
              <w:right w:val="single" w:sz="4" w:space="0" w:color="auto"/>
            </w:tcBorders>
            <w:vAlign w:val="center"/>
          </w:tcPr>
          <w:p w14:paraId="777B4104"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19943914" w14:textId="77777777" w:rsidTr="00DD160B">
        <w:trPr>
          <w:trHeight w:val="315"/>
        </w:trPr>
        <w:tc>
          <w:tcPr>
            <w:tcW w:w="960" w:type="dxa"/>
            <w:tcBorders>
              <w:left w:val="single" w:sz="4" w:space="0" w:color="auto"/>
              <w:right w:val="single" w:sz="4" w:space="0" w:color="auto"/>
            </w:tcBorders>
            <w:vAlign w:val="center"/>
          </w:tcPr>
          <w:p w14:paraId="42C8EE9B"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317694DD" w14:textId="0851D9F5" w:rsidR="00C92C66" w:rsidRDefault="00C92C66" w:rsidP="00DD160B">
            <w:pPr>
              <w:tabs>
                <w:tab w:val="left" w:pos="1940"/>
              </w:tabs>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*针对重点临床科室，如急诊科，手术中心，放射科，ICU等科室，系统支持可定制化的独立科室管理入口。</w:t>
            </w:r>
          </w:p>
        </w:tc>
        <w:tc>
          <w:tcPr>
            <w:tcW w:w="993" w:type="dxa"/>
            <w:tcBorders>
              <w:left w:val="single" w:sz="4" w:space="0" w:color="auto"/>
              <w:right w:val="single" w:sz="4" w:space="0" w:color="auto"/>
            </w:tcBorders>
            <w:vAlign w:val="center"/>
          </w:tcPr>
          <w:p w14:paraId="2D39B2FC"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1EFABC0C" w14:textId="77777777" w:rsidTr="00DD160B">
        <w:trPr>
          <w:trHeight w:val="300"/>
        </w:trPr>
        <w:tc>
          <w:tcPr>
            <w:tcW w:w="960" w:type="dxa"/>
            <w:tcBorders>
              <w:left w:val="single" w:sz="4" w:space="0" w:color="auto"/>
              <w:right w:val="single" w:sz="4" w:space="0" w:color="auto"/>
            </w:tcBorders>
            <w:vAlign w:val="center"/>
          </w:tcPr>
          <w:p w14:paraId="665E6B56" w14:textId="640BAE24" w:rsidR="00C92C66" w:rsidRDefault="00DD160B" w:rsidP="00DD160B">
            <w:pPr>
              <w:spacing w:line="360" w:lineRule="auto"/>
              <w:jc w:val="left"/>
              <w:rPr>
                <w:rFonts w:ascii="仿宋" w:eastAsia="仿宋" w:hAnsi="仿宋" w:cs="宋体"/>
                <w:b/>
                <w:bCs/>
                <w:color w:val="000000"/>
                <w:sz w:val="24"/>
                <w:szCs w:val="24"/>
              </w:rPr>
            </w:pPr>
            <w:r>
              <w:rPr>
                <w:rFonts w:ascii="仿宋" w:eastAsia="仿宋" w:hAnsi="仿宋" w:cs="宋体"/>
                <w:b/>
                <w:bCs/>
                <w:color w:val="000000"/>
                <w:sz w:val="24"/>
                <w:szCs w:val="24"/>
              </w:rPr>
              <w:t>5</w:t>
            </w:r>
          </w:p>
        </w:tc>
        <w:tc>
          <w:tcPr>
            <w:tcW w:w="7086" w:type="dxa"/>
            <w:tcBorders>
              <w:left w:val="single" w:sz="4" w:space="0" w:color="auto"/>
              <w:right w:val="single" w:sz="4" w:space="0" w:color="auto"/>
            </w:tcBorders>
          </w:tcPr>
          <w:p w14:paraId="4F48AF7D" w14:textId="4A9FCC00" w:rsidR="00C92C66" w:rsidRDefault="00C92C66" w:rsidP="00DD160B">
            <w:pPr>
              <w:spacing w:line="360" w:lineRule="auto"/>
              <w:jc w:val="left"/>
              <w:rPr>
                <w:rFonts w:ascii="仿宋" w:eastAsia="仿宋" w:hAnsi="仿宋" w:cs="宋体"/>
                <w:b/>
                <w:color w:val="000000"/>
                <w:sz w:val="24"/>
                <w:szCs w:val="24"/>
              </w:rPr>
            </w:pPr>
            <w:r>
              <w:rPr>
                <w:rFonts w:ascii="仿宋" w:eastAsia="仿宋" w:hAnsi="仿宋" w:cs="宋体" w:hint="eastAsia"/>
                <w:b/>
                <w:color w:val="000000"/>
                <w:sz w:val="24"/>
                <w:szCs w:val="24"/>
              </w:rPr>
              <w:t>工程师质量控制管理</w:t>
            </w:r>
          </w:p>
        </w:tc>
        <w:tc>
          <w:tcPr>
            <w:tcW w:w="993" w:type="dxa"/>
            <w:tcBorders>
              <w:left w:val="single" w:sz="4" w:space="0" w:color="auto"/>
              <w:right w:val="single" w:sz="4" w:space="0" w:color="auto"/>
            </w:tcBorders>
            <w:vAlign w:val="center"/>
          </w:tcPr>
          <w:p w14:paraId="328121CE"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41A2BE4D" w14:textId="77777777" w:rsidTr="00DD160B">
        <w:trPr>
          <w:trHeight w:val="300"/>
        </w:trPr>
        <w:tc>
          <w:tcPr>
            <w:tcW w:w="960" w:type="dxa"/>
            <w:tcBorders>
              <w:left w:val="single" w:sz="4" w:space="0" w:color="auto"/>
              <w:right w:val="single" w:sz="4" w:space="0" w:color="auto"/>
            </w:tcBorders>
            <w:vAlign w:val="center"/>
          </w:tcPr>
          <w:p w14:paraId="140CD488"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4B421369" w14:textId="77777777"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系统支持工</w:t>
            </w:r>
            <w:proofErr w:type="gramStart"/>
            <w:r>
              <w:rPr>
                <w:rFonts w:ascii="仿宋" w:eastAsia="仿宋" w:hAnsi="仿宋" w:cs="宋体" w:hint="eastAsia"/>
                <w:bCs/>
                <w:color w:val="000000"/>
                <w:sz w:val="24"/>
                <w:szCs w:val="24"/>
              </w:rPr>
              <w:t>单管理</w:t>
            </w:r>
            <w:proofErr w:type="gramEnd"/>
            <w:r>
              <w:rPr>
                <w:rFonts w:ascii="仿宋" w:eastAsia="仿宋" w:hAnsi="仿宋" w:cs="宋体" w:hint="eastAsia"/>
                <w:bCs/>
                <w:color w:val="000000"/>
                <w:sz w:val="24"/>
                <w:szCs w:val="24"/>
              </w:rPr>
              <w:t>和提醒功能</w:t>
            </w:r>
          </w:p>
        </w:tc>
        <w:tc>
          <w:tcPr>
            <w:tcW w:w="993" w:type="dxa"/>
            <w:tcBorders>
              <w:left w:val="single" w:sz="4" w:space="0" w:color="auto"/>
              <w:right w:val="single" w:sz="4" w:space="0" w:color="auto"/>
            </w:tcBorders>
            <w:vAlign w:val="center"/>
          </w:tcPr>
          <w:p w14:paraId="40EF9137"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3E2458C2" w14:textId="77777777" w:rsidTr="00DD160B">
        <w:trPr>
          <w:trHeight w:val="300"/>
        </w:trPr>
        <w:tc>
          <w:tcPr>
            <w:tcW w:w="960" w:type="dxa"/>
            <w:tcBorders>
              <w:left w:val="single" w:sz="4" w:space="0" w:color="auto"/>
              <w:right w:val="single" w:sz="4" w:space="0" w:color="auto"/>
            </w:tcBorders>
            <w:vAlign w:val="center"/>
          </w:tcPr>
          <w:p w14:paraId="1B6B6937"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02B02346" w14:textId="77777777"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系统支持巡检功能：</w:t>
            </w:r>
          </w:p>
          <w:p w14:paraId="3A45E210" w14:textId="77777777" w:rsidR="00C92C66" w:rsidRDefault="00C92C66" w:rsidP="00DD160B">
            <w:pPr>
              <w:numPr>
                <w:ilvl w:val="0"/>
                <w:numId w:val="6"/>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支持逐一重点医疗设备的条目式功能点检；</w:t>
            </w:r>
          </w:p>
          <w:p w14:paraId="25FE4B0B" w14:textId="77777777" w:rsidR="00C92C66" w:rsidRDefault="00C92C66" w:rsidP="00DD160B">
            <w:pPr>
              <w:numPr>
                <w:ilvl w:val="0"/>
                <w:numId w:val="6"/>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支持分区医疗设备功能点检；</w:t>
            </w:r>
          </w:p>
          <w:p w14:paraId="2791BD90" w14:textId="77777777" w:rsidR="00C92C66" w:rsidRDefault="00C92C66" w:rsidP="00DD160B">
            <w:pPr>
              <w:numPr>
                <w:ilvl w:val="0"/>
                <w:numId w:val="6"/>
              </w:num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能够自动分析临床科室日常管理执行情况，方便工程师提高巡检效率；</w:t>
            </w:r>
          </w:p>
        </w:tc>
        <w:tc>
          <w:tcPr>
            <w:tcW w:w="993" w:type="dxa"/>
            <w:tcBorders>
              <w:left w:val="single" w:sz="4" w:space="0" w:color="auto"/>
              <w:right w:val="single" w:sz="4" w:space="0" w:color="auto"/>
            </w:tcBorders>
            <w:vAlign w:val="center"/>
          </w:tcPr>
          <w:p w14:paraId="1D220B9D"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74E9C897" w14:textId="77777777" w:rsidTr="00DD160B">
        <w:trPr>
          <w:trHeight w:val="285"/>
        </w:trPr>
        <w:tc>
          <w:tcPr>
            <w:tcW w:w="960" w:type="dxa"/>
            <w:tcBorders>
              <w:left w:val="single" w:sz="4" w:space="0" w:color="auto"/>
              <w:right w:val="single" w:sz="4" w:space="0" w:color="auto"/>
            </w:tcBorders>
            <w:vAlign w:val="center"/>
          </w:tcPr>
          <w:p w14:paraId="136DD256"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772AE822" w14:textId="77777777"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系统支持质量检测，计量检测，特种设备管理，预防性维护，电</w:t>
            </w:r>
            <w:r>
              <w:rPr>
                <w:rFonts w:ascii="仿宋" w:eastAsia="仿宋" w:hAnsi="仿宋" w:cs="宋体" w:hint="eastAsia"/>
                <w:bCs/>
                <w:color w:val="000000"/>
                <w:sz w:val="24"/>
                <w:szCs w:val="24"/>
              </w:rPr>
              <w:lastRenderedPageBreak/>
              <w:t>气安全和电池管理的效期管理功能</w:t>
            </w:r>
          </w:p>
        </w:tc>
        <w:tc>
          <w:tcPr>
            <w:tcW w:w="993" w:type="dxa"/>
            <w:tcBorders>
              <w:left w:val="single" w:sz="4" w:space="0" w:color="auto"/>
              <w:right w:val="single" w:sz="4" w:space="0" w:color="auto"/>
            </w:tcBorders>
            <w:vAlign w:val="center"/>
          </w:tcPr>
          <w:p w14:paraId="441857B6" w14:textId="77777777" w:rsidR="00C92C66" w:rsidRDefault="00C92C66" w:rsidP="00DD160B">
            <w:pPr>
              <w:widowControl/>
              <w:spacing w:line="360" w:lineRule="auto"/>
              <w:jc w:val="left"/>
              <w:rPr>
                <w:rFonts w:ascii="仿宋" w:eastAsia="仿宋" w:hAnsi="仿宋" w:cs="宋体"/>
                <w:bCs/>
                <w:i/>
                <w:color w:val="000000"/>
                <w:sz w:val="24"/>
                <w:szCs w:val="24"/>
              </w:rPr>
            </w:pPr>
          </w:p>
        </w:tc>
      </w:tr>
      <w:tr w:rsidR="00C92C66" w14:paraId="24D7A0E0" w14:textId="77777777" w:rsidTr="00DD160B">
        <w:trPr>
          <w:trHeight w:val="285"/>
        </w:trPr>
        <w:tc>
          <w:tcPr>
            <w:tcW w:w="960" w:type="dxa"/>
            <w:tcBorders>
              <w:left w:val="single" w:sz="4" w:space="0" w:color="auto"/>
              <w:right w:val="single" w:sz="4" w:space="0" w:color="auto"/>
            </w:tcBorders>
            <w:vAlign w:val="center"/>
          </w:tcPr>
          <w:p w14:paraId="47C14323"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5C398056" w14:textId="77777777"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系统支持动态关联医疗设备分类和型号的质量控制条目式配置，条目可复用到多各质控过程，方便建立多维度的统计分析。</w:t>
            </w:r>
          </w:p>
        </w:tc>
        <w:tc>
          <w:tcPr>
            <w:tcW w:w="993" w:type="dxa"/>
            <w:tcBorders>
              <w:left w:val="single" w:sz="4" w:space="0" w:color="auto"/>
              <w:right w:val="single" w:sz="4" w:space="0" w:color="auto"/>
            </w:tcBorders>
            <w:vAlign w:val="center"/>
          </w:tcPr>
          <w:p w14:paraId="24FD4F4A" w14:textId="77777777" w:rsidR="00C92C66" w:rsidRDefault="00C92C66" w:rsidP="00DD160B">
            <w:pPr>
              <w:widowControl/>
              <w:spacing w:line="360" w:lineRule="auto"/>
              <w:jc w:val="left"/>
              <w:rPr>
                <w:rFonts w:ascii="仿宋" w:eastAsia="仿宋" w:hAnsi="仿宋" w:cs="宋体"/>
                <w:bCs/>
                <w:i/>
                <w:color w:val="000000"/>
                <w:sz w:val="24"/>
                <w:szCs w:val="24"/>
              </w:rPr>
            </w:pPr>
          </w:p>
        </w:tc>
      </w:tr>
      <w:tr w:rsidR="00C92C66" w14:paraId="27034F95" w14:textId="77777777" w:rsidTr="00DD160B">
        <w:trPr>
          <w:trHeight w:val="617"/>
        </w:trPr>
        <w:tc>
          <w:tcPr>
            <w:tcW w:w="960" w:type="dxa"/>
            <w:tcBorders>
              <w:left w:val="single" w:sz="4" w:space="0" w:color="auto"/>
              <w:right w:val="single" w:sz="4" w:space="0" w:color="auto"/>
            </w:tcBorders>
            <w:vAlign w:val="center"/>
          </w:tcPr>
          <w:p w14:paraId="7F4386CA" w14:textId="26A2F627" w:rsidR="00C92C66" w:rsidRDefault="00DD160B" w:rsidP="00DD160B">
            <w:pPr>
              <w:spacing w:line="360" w:lineRule="auto"/>
              <w:jc w:val="left"/>
              <w:rPr>
                <w:rFonts w:ascii="仿宋" w:eastAsia="仿宋" w:hAnsi="仿宋" w:cs="宋体"/>
                <w:bCs/>
                <w:color w:val="000000"/>
                <w:sz w:val="24"/>
                <w:szCs w:val="24"/>
              </w:rPr>
            </w:pPr>
            <w:r>
              <w:rPr>
                <w:rFonts w:ascii="仿宋" w:eastAsia="仿宋" w:hAnsi="仿宋" w:cs="宋体"/>
                <w:bCs/>
                <w:color w:val="000000"/>
                <w:sz w:val="24"/>
                <w:szCs w:val="24"/>
              </w:rPr>
              <w:t>6</w:t>
            </w:r>
          </w:p>
        </w:tc>
        <w:tc>
          <w:tcPr>
            <w:tcW w:w="7086" w:type="dxa"/>
            <w:tcBorders>
              <w:left w:val="single" w:sz="4" w:space="0" w:color="auto"/>
              <w:right w:val="single" w:sz="4" w:space="0" w:color="auto"/>
            </w:tcBorders>
          </w:tcPr>
          <w:p w14:paraId="5C96F648" w14:textId="01FFBA6E"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应急维修管理</w:t>
            </w:r>
          </w:p>
        </w:tc>
        <w:tc>
          <w:tcPr>
            <w:tcW w:w="993" w:type="dxa"/>
            <w:tcBorders>
              <w:left w:val="single" w:sz="4" w:space="0" w:color="auto"/>
              <w:right w:val="single" w:sz="4" w:space="0" w:color="auto"/>
            </w:tcBorders>
            <w:vAlign w:val="center"/>
          </w:tcPr>
          <w:p w14:paraId="26730E96"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DD160B" w14:paraId="3F94D61A" w14:textId="77777777" w:rsidTr="00DD160B">
        <w:trPr>
          <w:trHeight w:val="188"/>
        </w:trPr>
        <w:tc>
          <w:tcPr>
            <w:tcW w:w="960" w:type="dxa"/>
            <w:tcBorders>
              <w:left w:val="single" w:sz="4" w:space="0" w:color="auto"/>
              <w:right w:val="single" w:sz="4" w:space="0" w:color="auto"/>
            </w:tcBorders>
            <w:vAlign w:val="center"/>
          </w:tcPr>
          <w:p w14:paraId="3D32398C" w14:textId="35AE875D" w:rsidR="00DD160B" w:rsidRDefault="00DD160B"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4AD68102" w14:textId="22DC78AA" w:rsidR="00DD160B" w:rsidRDefault="00DD160B"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总体要求</w:t>
            </w:r>
          </w:p>
        </w:tc>
        <w:tc>
          <w:tcPr>
            <w:tcW w:w="993" w:type="dxa"/>
            <w:tcBorders>
              <w:left w:val="single" w:sz="4" w:space="0" w:color="auto"/>
              <w:right w:val="single" w:sz="4" w:space="0" w:color="auto"/>
            </w:tcBorders>
            <w:vAlign w:val="center"/>
          </w:tcPr>
          <w:p w14:paraId="221FF8B4" w14:textId="77777777" w:rsidR="00DD160B" w:rsidRDefault="00DD160B" w:rsidP="00DD160B">
            <w:pPr>
              <w:widowControl/>
              <w:spacing w:line="360" w:lineRule="auto"/>
              <w:jc w:val="left"/>
              <w:rPr>
                <w:rFonts w:ascii="仿宋" w:eastAsia="仿宋" w:hAnsi="仿宋" w:cs="宋体"/>
                <w:b/>
                <w:i/>
                <w:color w:val="000000"/>
                <w:sz w:val="24"/>
                <w:szCs w:val="24"/>
              </w:rPr>
            </w:pPr>
          </w:p>
        </w:tc>
      </w:tr>
      <w:tr w:rsidR="00DD160B" w14:paraId="057AE63C" w14:textId="77777777" w:rsidTr="00DD160B">
        <w:trPr>
          <w:trHeight w:val="272"/>
        </w:trPr>
        <w:tc>
          <w:tcPr>
            <w:tcW w:w="960" w:type="dxa"/>
            <w:tcBorders>
              <w:left w:val="single" w:sz="4" w:space="0" w:color="auto"/>
              <w:right w:val="single" w:sz="4" w:space="0" w:color="auto"/>
            </w:tcBorders>
            <w:vAlign w:val="center"/>
          </w:tcPr>
          <w:p w14:paraId="2ECB3090" w14:textId="77777777" w:rsidR="00DD160B" w:rsidRDefault="00DD160B"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4412E113" w14:textId="7D3B860A" w:rsidR="00DD160B" w:rsidRDefault="00DD160B"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能实现医院所有固定资产</w:t>
            </w:r>
            <w:proofErr w:type="gramStart"/>
            <w:r>
              <w:rPr>
                <w:rFonts w:ascii="仿宋" w:eastAsia="仿宋" w:hAnsi="仿宋" w:cs="宋体" w:hint="eastAsia"/>
                <w:b/>
                <w:bCs/>
                <w:color w:val="000000"/>
                <w:sz w:val="24"/>
                <w:szCs w:val="24"/>
              </w:rPr>
              <w:t>的扫码报修</w:t>
            </w:r>
            <w:proofErr w:type="gramEnd"/>
            <w:r>
              <w:rPr>
                <w:rFonts w:ascii="仿宋" w:eastAsia="仿宋" w:hAnsi="仿宋" w:cs="宋体" w:hint="eastAsia"/>
                <w:b/>
                <w:bCs/>
                <w:color w:val="000000"/>
                <w:sz w:val="24"/>
                <w:szCs w:val="24"/>
              </w:rPr>
              <w:t>功能，并能</w:t>
            </w:r>
            <w:proofErr w:type="gramStart"/>
            <w:r w:rsidR="008E04A8">
              <w:rPr>
                <w:rFonts w:ascii="仿宋" w:eastAsia="仿宋" w:hAnsi="仿宋" w:cs="宋体" w:hint="eastAsia"/>
                <w:b/>
                <w:bCs/>
                <w:color w:val="000000"/>
                <w:sz w:val="24"/>
                <w:szCs w:val="24"/>
              </w:rPr>
              <w:t>通过微信或</w:t>
            </w:r>
            <w:proofErr w:type="gramEnd"/>
            <w:r w:rsidR="008E04A8">
              <w:rPr>
                <w:rFonts w:ascii="仿宋" w:eastAsia="仿宋" w:hAnsi="仿宋" w:cs="宋体" w:hint="eastAsia"/>
                <w:b/>
                <w:bCs/>
                <w:color w:val="000000"/>
                <w:sz w:val="24"/>
                <w:szCs w:val="24"/>
              </w:rPr>
              <w:t>钉钉</w:t>
            </w:r>
            <w:r>
              <w:rPr>
                <w:rFonts w:ascii="仿宋" w:eastAsia="仿宋" w:hAnsi="仿宋" w:cs="宋体" w:hint="eastAsia"/>
                <w:b/>
                <w:bCs/>
                <w:color w:val="000000"/>
                <w:sz w:val="24"/>
                <w:szCs w:val="24"/>
              </w:rPr>
              <w:t>分配到</w:t>
            </w:r>
            <w:r w:rsidR="008E04A8">
              <w:rPr>
                <w:rFonts w:ascii="仿宋" w:eastAsia="仿宋" w:hAnsi="仿宋" w:cs="宋体" w:hint="eastAsia"/>
                <w:b/>
                <w:bCs/>
                <w:color w:val="000000"/>
                <w:sz w:val="24"/>
                <w:szCs w:val="24"/>
              </w:rPr>
              <w:t>相应的工程师手机上</w:t>
            </w:r>
          </w:p>
        </w:tc>
        <w:tc>
          <w:tcPr>
            <w:tcW w:w="993" w:type="dxa"/>
            <w:tcBorders>
              <w:left w:val="single" w:sz="4" w:space="0" w:color="auto"/>
              <w:right w:val="single" w:sz="4" w:space="0" w:color="auto"/>
            </w:tcBorders>
            <w:vAlign w:val="center"/>
          </w:tcPr>
          <w:p w14:paraId="23516ACC" w14:textId="77777777" w:rsidR="00DD160B" w:rsidRDefault="00DD160B" w:rsidP="00DD160B">
            <w:pPr>
              <w:widowControl/>
              <w:spacing w:line="360" w:lineRule="auto"/>
              <w:jc w:val="left"/>
              <w:rPr>
                <w:rFonts w:ascii="仿宋" w:eastAsia="仿宋" w:hAnsi="仿宋" w:cs="宋体"/>
                <w:b/>
                <w:i/>
                <w:color w:val="000000"/>
                <w:sz w:val="24"/>
                <w:szCs w:val="24"/>
              </w:rPr>
            </w:pPr>
          </w:p>
        </w:tc>
      </w:tr>
      <w:tr w:rsidR="00C92C66" w14:paraId="08B9FA5D" w14:textId="77777777" w:rsidTr="00DD160B">
        <w:trPr>
          <w:trHeight w:val="389"/>
        </w:trPr>
        <w:tc>
          <w:tcPr>
            <w:tcW w:w="960" w:type="dxa"/>
            <w:tcBorders>
              <w:left w:val="single" w:sz="4" w:space="0" w:color="auto"/>
              <w:right w:val="single" w:sz="4" w:space="0" w:color="auto"/>
            </w:tcBorders>
            <w:vAlign w:val="center"/>
          </w:tcPr>
          <w:p w14:paraId="4510DEB8"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33D1FA5" w14:textId="70AD69AC" w:rsidR="00C92C66" w:rsidRDefault="00C92C66" w:rsidP="00DD160B">
            <w:pPr>
              <w:spacing w:line="360" w:lineRule="auto"/>
              <w:jc w:val="left"/>
              <w:rPr>
                <w:rFonts w:ascii="仿宋" w:eastAsia="仿宋" w:hAnsi="仿宋" w:cs="宋体"/>
                <w:color w:val="000000"/>
                <w:sz w:val="24"/>
                <w:szCs w:val="24"/>
              </w:rPr>
            </w:pPr>
            <w:r w:rsidRPr="00D1052F">
              <w:rPr>
                <w:rFonts w:ascii="仿宋" w:eastAsia="仿宋" w:hAnsi="仿宋" w:cs="宋体" w:hint="eastAsia"/>
                <w:color w:val="FF0000"/>
                <w:sz w:val="24"/>
                <w:szCs w:val="24"/>
              </w:rPr>
              <w:t>*维修工作提醒平台</w:t>
            </w:r>
            <w:r w:rsidRPr="00D1052F">
              <w:rPr>
                <w:rFonts w:ascii="仿宋" w:eastAsia="仿宋" w:hAnsi="仿宋" w:cs="宋体" w:hint="eastAsia"/>
                <w:color w:val="FF0000"/>
                <w:sz w:val="24"/>
                <w:szCs w:val="24"/>
              </w:rPr>
              <w:tab/>
            </w:r>
            <w:r w:rsidR="008E04A8" w:rsidRPr="00D1052F">
              <w:rPr>
                <w:rFonts w:ascii="仿宋" w:eastAsia="仿宋" w:hAnsi="仿宋" w:cs="宋体" w:hint="eastAsia"/>
                <w:color w:val="FF0000"/>
                <w:sz w:val="24"/>
                <w:szCs w:val="24"/>
              </w:rPr>
              <w:t>可归类展示在</w:t>
            </w:r>
            <w:r w:rsidRPr="00D1052F">
              <w:rPr>
                <w:rFonts w:ascii="仿宋" w:eastAsia="仿宋" w:hAnsi="仿宋" w:cs="宋体" w:hint="eastAsia"/>
                <w:color w:val="FF0000"/>
                <w:sz w:val="24"/>
                <w:szCs w:val="24"/>
              </w:rPr>
              <w:t>在维修工作提醒平台中</w:t>
            </w:r>
            <w:r w:rsidR="008E04A8" w:rsidRPr="00D1052F">
              <w:rPr>
                <w:rFonts w:ascii="仿宋" w:eastAsia="仿宋" w:hAnsi="仿宋" w:cs="宋体" w:hint="eastAsia"/>
                <w:color w:val="FF0000"/>
                <w:sz w:val="24"/>
                <w:szCs w:val="24"/>
              </w:rPr>
              <w:t>（分总务类、信息类以及医疗设备类）</w:t>
            </w:r>
            <w:r w:rsidRPr="00D1052F">
              <w:rPr>
                <w:rFonts w:ascii="仿宋" w:eastAsia="仿宋" w:hAnsi="仿宋" w:cs="宋体" w:hint="eastAsia"/>
                <w:color w:val="FF0000"/>
                <w:sz w:val="24"/>
                <w:szCs w:val="24"/>
              </w:rPr>
              <w:t>，按照维修处理状态进行分类显示，如报修中、维修中（院内、院外维修）、已维修待验收。并按照当日报修、近7天内维修中列表显示。</w:t>
            </w:r>
          </w:p>
        </w:tc>
        <w:tc>
          <w:tcPr>
            <w:tcW w:w="993" w:type="dxa"/>
            <w:tcBorders>
              <w:left w:val="single" w:sz="4" w:space="0" w:color="auto"/>
              <w:right w:val="single" w:sz="4" w:space="0" w:color="auto"/>
            </w:tcBorders>
            <w:vAlign w:val="center"/>
          </w:tcPr>
          <w:p w14:paraId="4AF3DEDF"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21E8E60F" w14:textId="77777777" w:rsidTr="00DD160B">
        <w:trPr>
          <w:trHeight w:val="389"/>
        </w:trPr>
        <w:tc>
          <w:tcPr>
            <w:tcW w:w="960" w:type="dxa"/>
            <w:tcBorders>
              <w:left w:val="single" w:sz="4" w:space="0" w:color="auto"/>
              <w:right w:val="single" w:sz="4" w:space="0" w:color="auto"/>
            </w:tcBorders>
            <w:vAlign w:val="center"/>
          </w:tcPr>
          <w:p w14:paraId="61C68418"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17C68368" w14:textId="33527E9B"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*维修记录管理</w:t>
            </w:r>
            <w:r>
              <w:rPr>
                <w:rFonts w:ascii="仿宋" w:eastAsia="仿宋" w:hAnsi="仿宋" w:cs="宋体" w:hint="eastAsia"/>
                <w:color w:val="000000"/>
                <w:sz w:val="24"/>
                <w:szCs w:val="24"/>
              </w:rPr>
              <w:tab/>
              <w:t>在维修处理中，每项维修记录有详细的流程步骤，记录设备维修过程中的相关信息，包含维修人，维修工时，总费用，是否有更换相关配件等，并将每个维修记录能自动归类到各</w:t>
            </w:r>
            <w:r w:rsidR="001577E5">
              <w:rPr>
                <w:rFonts w:ascii="仿宋" w:eastAsia="仿宋" w:hAnsi="仿宋" w:cs="宋体" w:hint="eastAsia"/>
                <w:color w:val="000000"/>
                <w:sz w:val="24"/>
                <w:szCs w:val="24"/>
              </w:rPr>
              <w:t>项目</w:t>
            </w:r>
            <w:r>
              <w:rPr>
                <w:rFonts w:ascii="仿宋" w:eastAsia="仿宋" w:hAnsi="仿宋" w:cs="宋体" w:hint="eastAsia"/>
                <w:color w:val="000000"/>
                <w:sz w:val="24"/>
                <w:szCs w:val="24"/>
              </w:rPr>
              <w:t>的记录下，维修记录有详细的流程步骤</w:t>
            </w:r>
          </w:p>
        </w:tc>
        <w:tc>
          <w:tcPr>
            <w:tcW w:w="993" w:type="dxa"/>
            <w:tcBorders>
              <w:left w:val="single" w:sz="4" w:space="0" w:color="auto"/>
              <w:right w:val="single" w:sz="4" w:space="0" w:color="auto"/>
            </w:tcBorders>
            <w:vAlign w:val="center"/>
          </w:tcPr>
          <w:p w14:paraId="35ABFBD5"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080737AE" w14:textId="77777777" w:rsidTr="00DD160B">
        <w:trPr>
          <w:trHeight w:val="180"/>
        </w:trPr>
        <w:tc>
          <w:tcPr>
            <w:tcW w:w="960" w:type="dxa"/>
            <w:tcBorders>
              <w:left w:val="single" w:sz="4" w:space="0" w:color="auto"/>
              <w:right w:val="single" w:sz="4" w:space="0" w:color="auto"/>
            </w:tcBorders>
            <w:vAlign w:val="center"/>
          </w:tcPr>
          <w:p w14:paraId="7ECE9274"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55D57782" w14:textId="1BAA6844"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*维修、维护查询管理</w:t>
            </w:r>
            <w:r>
              <w:rPr>
                <w:rFonts w:ascii="仿宋" w:eastAsia="仿宋" w:hAnsi="仿宋" w:cs="宋体" w:hint="eastAsia"/>
                <w:color w:val="000000"/>
                <w:sz w:val="24"/>
                <w:szCs w:val="24"/>
              </w:rPr>
              <w:tab/>
              <w:t>可按日期、科室、</w:t>
            </w:r>
            <w:r w:rsidR="001577E5">
              <w:rPr>
                <w:rFonts w:ascii="仿宋" w:eastAsia="仿宋" w:hAnsi="仿宋" w:cs="宋体" w:hint="eastAsia"/>
                <w:color w:val="000000"/>
                <w:sz w:val="24"/>
                <w:szCs w:val="24"/>
              </w:rPr>
              <w:t>物资分类</w:t>
            </w:r>
            <w:r>
              <w:rPr>
                <w:rFonts w:ascii="仿宋" w:eastAsia="仿宋" w:hAnsi="仿宋" w:cs="宋体" w:hint="eastAsia"/>
                <w:color w:val="000000"/>
                <w:sz w:val="24"/>
                <w:szCs w:val="24"/>
              </w:rPr>
              <w:t>查询和统计维护和维修记录，查询结果中至少包含</w:t>
            </w:r>
            <w:r w:rsidR="001577E5">
              <w:rPr>
                <w:rFonts w:ascii="仿宋" w:eastAsia="仿宋" w:hAnsi="仿宋" w:cs="宋体" w:hint="eastAsia"/>
                <w:color w:val="000000"/>
                <w:sz w:val="24"/>
                <w:szCs w:val="24"/>
              </w:rPr>
              <w:t>物资</w:t>
            </w:r>
            <w:r>
              <w:rPr>
                <w:rFonts w:ascii="仿宋" w:eastAsia="仿宋" w:hAnsi="仿宋" w:cs="宋体" w:hint="eastAsia"/>
                <w:color w:val="000000"/>
                <w:sz w:val="24"/>
                <w:szCs w:val="24"/>
              </w:rPr>
              <w:t>名称、维修费用、工时，同时支持汇兑和明细统计。</w:t>
            </w:r>
          </w:p>
        </w:tc>
        <w:tc>
          <w:tcPr>
            <w:tcW w:w="993" w:type="dxa"/>
            <w:tcBorders>
              <w:left w:val="single" w:sz="4" w:space="0" w:color="auto"/>
              <w:right w:val="single" w:sz="4" w:space="0" w:color="auto"/>
            </w:tcBorders>
            <w:vAlign w:val="center"/>
          </w:tcPr>
          <w:p w14:paraId="79568A5E"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09169443" w14:textId="77777777" w:rsidTr="00DD160B">
        <w:trPr>
          <w:trHeight w:val="282"/>
        </w:trPr>
        <w:tc>
          <w:tcPr>
            <w:tcW w:w="960" w:type="dxa"/>
            <w:tcBorders>
              <w:left w:val="single" w:sz="4" w:space="0" w:color="auto"/>
              <w:right w:val="single" w:sz="4" w:space="0" w:color="auto"/>
            </w:tcBorders>
            <w:vAlign w:val="center"/>
          </w:tcPr>
          <w:p w14:paraId="17EFC7AF" w14:textId="66AF9014" w:rsidR="00C92C66" w:rsidRDefault="00DD160B" w:rsidP="00DD160B">
            <w:pPr>
              <w:spacing w:line="360" w:lineRule="auto"/>
              <w:jc w:val="left"/>
              <w:rPr>
                <w:rFonts w:ascii="仿宋" w:eastAsia="仿宋" w:hAnsi="仿宋" w:cs="宋体"/>
                <w:bCs/>
                <w:color w:val="000000"/>
                <w:sz w:val="24"/>
                <w:szCs w:val="24"/>
              </w:rPr>
            </w:pPr>
            <w:r>
              <w:rPr>
                <w:rFonts w:ascii="仿宋" w:eastAsia="仿宋" w:hAnsi="仿宋" w:cs="宋体"/>
                <w:bCs/>
                <w:color w:val="000000"/>
                <w:sz w:val="24"/>
                <w:szCs w:val="24"/>
              </w:rPr>
              <w:t>7</w:t>
            </w:r>
          </w:p>
        </w:tc>
        <w:tc>
          <w:tcPr>
            <w:tcW w:w="7086" w:type="dxa"/>
            <w:tcBorders>
              <w:left w:val="single" w:sz="4" w:space="0" w:color="auto"/>
              <w:right w:val="single" w:sz="4" w:space="0" w:color="auto"/>
            </w:tcBorders>
          </w:tcPr>
          <w:p w14:paraId="64CC4443" w14:textId="0B2FB43E" w:rsidR="00C92C66" w:rsidRDefault="001577E5"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医疗设备的</w:t>
            </w:r>
            <w:r w:rsidR="00C92C66">
              <w:rPr>
                <w:rFonts w:ascii="仿宋" w:eastAsia="仿宋" w:hAnsi="仿宋" w:cs="宋体" w:hint="eastAsia"/>
                <w:b/>
                <w:bCs/>
                <w:color w:val="000000"/>
                <w:sz w:val="24"/>
                <w:szCs w:val="24"/>
              </w:rPr>
              <w:t>应急预案与演练管理</w:t>
            </w:r>
          </w:p>
        </w:tc>
        <w:tc>
          <w:tcPr>
            <w:tcW w:w="993" w:type="dxa"/>
            <w:tcBorders>
              <w:left w:val="single" w:sz="4" w:space="0" w:color="auto"/>
              <w:right w:val="single" w:sz="4" w:space="0" w:color="auto"/>
            </w:tcBorders>
            <w:vAlign w:val="center"/>
          </w:tcPr>
          <w:p w14:paraId="0B63A751"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4A466AB1" w14:textId="77777777" w:rsidTr="00DD160B">
        <w:trPr>
          <w:trHeight w:val="251"/>
        </w:trPr>
        <w:tc>
          <w:tcPr>
            <w:tcW w:w="960" w:type="dxa"/>
            <w:tcBorders>
              <w:left w:val="single" w:sz="4" w:space="0" w:color="auto"/>
              <w:right w:val="single" w:sz="4" w:space="0" w:color="auto"/>
            </w:tcBorders>
            <w:vAlign w:val="center"/>
          </w:tcPr>
          <w:p w14:paraId="42428CE8"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0E246D76"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应急演练管理，记录应急管理的科室、人员、对象、目的、过程、小结、存在的问题及改进、时间、地点、类型，支持上传附件。</w:t>
            </w:r>
          </w:p>
        </w:tc>
        <w:tc>
          <w:tcPr>
            <w:tcW w:w="993" w:type="dxa"/>
            <w:tcBorders>
              <w:left w:val="single" w:sz="4" w:space="0" w:color="auto"/>
              <w:right w:val="single" w:sz="4" w:space="0" w:color="auto"/>
            </w:tcBorders>
            <w:vAlign w:val="center"/>
          </w:tcPr>
          <w:p w14:paraId="2687FECB"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16044B2C" w14:textId="77777777" w:rsidTr="00DD160B">
        <w:trPr>
          <w:trHeight w:val="234"/>
        </w:trPr>
        <w:tc>
          <w:tcPr>
            <w:tcW w:w="960" w:type="dxa"/>
            <w:tcBorders>
              <w:left w:val="single" w:sz="4" w:space="0" w:color="auto"/>
              <w:right w:val="single" w:sz="4" w:space="0" w:color="auto"/>
            </w:tcBorders>
            <w:vAlign w:val="center"/>
          </w:tcPr>
          <w:p w14:paraId="0A77E3F1" w14:textId="79670900" w:rsidR="00C92C66" w:rsidRDefault="00DD160B" w:rsidP="00DD160B">
            <w:pPr>
              <w:spacing w:line="360" w:lineRule="auto"/>
              <w:jc w:val="left"/>
              <w:rPr>
                <w:rFonts w:ascii="仿宋" w:eastAsia="仿宋" w:hAnsi="仿宋" w:cs="宋体"/>
                <w:bCs/>
                <w:color w:val="000000"/>
                <w:sz w:val="24"/>
                <w:szCs w:val="24"/>
              </w:rPr>
            </w:pPr>
            <w:r>
              <w:rPr>
                <w:rFonts w:ascii="仿宋" w:eastAsia="仿宋" w:hAnsi="仿宋" w:cs="宋体"/>
                <w:bCs/>
                <w:color w:val="000000"/>
                <w:sz w:val="24"/>
                <w:szCs w:val="24"/>
              </w:rPr>
              <w:t>8</w:t>
            </w:r>
          </w:p>
        </w:tc>
        <w:tc>
          <w:tcPr>
            <w:tcW w:w="7086" w:type="dxa"/>
            <w:tcBorders>
              <w:left w:val="single" w:sz="4" w:space="0" w:color="auto"/>
              <w:right w:val="single" w:sz="4" w:space="0" w:color="auto"/>
            </w:tcBorders>
          </w:tcPr>
          <w:p w14:paraId="34704DA6" w14:textId="77777777"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计量</w:t>
            </w:r>
            <w:r>
              <w:rPr>
                <w:rFonts w:ascii="仿宋" w:eastAsia="仿宋" w:hAnsi="仿宋" w:cs="宋体"/>
                <w:b/>
                <w:bCs/>
                <w:color w:val="000000"/>
                <w:sz w:val="24"/>
                <w:szCs w:val="24"/>
              </w:rPr>
              <w:t>,</w:t>
            </w:r>
            <w:r>
              <w:rPr>
                <w:rFonts w:ascii="仿宋" w:eastAsia="仿宋" w:hAnsi="仿宋" w:cs="宋体" w:hint="eastAsia"/>
                <w:b/>
                <w:bCs/>
                <w:color w:val="000000"/>
                <w:sz w:val="24"/>
                <w:szCs w:val="24"/>
              </w:rPr>
              <w:t>特种设备和校准检测管理</w:t>
            </w:r>
          </w:p>
        </w:tc>
        <w:tc>
          <w:tcPr>
            <w:tcW w:w="993" w:type="dxa"/>
            <w:tcBorders>
              <w:left w:val="single" w:sz="4" w:space="0" w:color="auto"/>
              <w:right w:val="single" w:sz="4" w:space="0" w:color="auto"/>
            </w:tcBorders>
            <w:vAlign w:val="center"/>
          </w:tcPr>
          <w:p w14:paraId="535F9C84"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14070C84" w14:textId="77777777" w:rsidTr="00DD160B">
        <w:trPr>
          <w:trHeight w:val="375"/>
        </w:trPr>
        <w:tc>
          <w:tcPr>
            <w:tcW w:w="960" w:type="dxa"/>
            <w:tcBorders>
              <w:left w:val="single" w:sz="4" w:space="0" w:color="auto"/>
              <w:right w:val="single" w:sz="4" w:space="0" w:color="auto"/>
            </w:tcBorders>
            <w:vAlign w:val="center"/>
          </w:tcPr>
          <w:p w14:paraId="3DC49AF2"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A790617" w14:textId="77777777" w:rsidR="00C92C66" w:rsidRDefault="00C92C66" w:rsidP="00DD160B">
            <w:pPr>
              <w:spacing w:line="360" w:lineRule="auto"/>
              <w:jc w:val="left"/>
              <w:rPr>
                <w:rFonts w:ascii="仿宋" w:eastAsia="仿宋" w:hAnsi="仿宋" w:cs="宋体"/>
                <w:bCs/>
                <w:color w:val="000000"/>
                <w:sz w:val="24"/>
                <w:szCs w:val="24"/>
              </w:rPr>
            </w:pPr>
            <w:r>
              <w:rPr>
                <w:rFonts w:ascii="仿宋" w:eastAsia="仿宋" w:hAnsi="仿宋" w:cs="宋体" w:hint="eastAsia"/>
                <w:bCs/>
                <w:color w:val="000000"/>
                <w:sz w:val="24"/>
                <w:szCs w:val="24"/>
              </w:rPr>
              <w:t>计量器具设置</w:t>
            </w:r>
            <w:r>
              <w:rPr>
                <w:rFonts w:ascii="仿宋" w:eastAsia="仿宋" w:hAnsi="仿宋" w:cs="宋体" w:hint="eastAsia"/>
                <w:bCs/>
                <w:color w:val="000000"/>
                <w:sz w:val="24"/>
                <w:szCs w:val="24"/>
              </w:rPr>
              <w:tab/>
              <w:t>能对需要强检的设备进行标识。</w:t>
            </w:r>
          </w:p>
        </w:tc>
        <w:tc>
          <w:tcPr>
            <w:tcW w:w="993" w:type="dxa"/>
            <w:tcBorders>
              <w:left w:val="single" w:sz="4" w:space="0" w:color="auto"/>
              <w:right w:val="single" w:sz="4" w:space="0" w:color="auto"/>
            </w:tcBorders>
            <w:vAlign w:val="center"/>
          </w:tcPr>
          <w:p w14:paraId="4FEB6178"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34484DE9" w14:textId="77777777" w:rsidTr="00DD160B">
        <w:trPr>
          <w:trHeight w:val="375"/>
        </w:trPr>
        <w:tc>
          <w:tcPr>
            <w:tcW w:w="960" w:type="dxa"/>
            <w:tcBorders>
              <w:left w:val="single" w:sz="4" w:space="0" w:color="auto"/>
              <w:right w:val="single" w:sz="4" w:space="0" w:color="auto"/>
            </w:tcBorders>
            <w:vAlign w:val="center"/>
          </w:tcPr>
          <w:p w14:paraId="6D77E836"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2C144BAA" w14:textId="77777777"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color w:val="000000"/>
                <w:sz w:val="24"/>
                <w:szCs w:val="24"/>
              </w:rPr>
              <w:t>计量器具管理</w:t>
            </w:r>
            <w:r>
              <w:rPr>
                <w:rFonts w:ascii="仿宋" w:eastAsia="仿宋" w:hAnsi="仿宋" w:cs="宋体" w:hint="eastAsia"/>
                <w:color w:val="000000"/>
                <w:sz w:val="24"/>
                <w:szCs w:val="24"/>
              </w:rPr>
              <w:tab/>
              <w:t>可有效的配合计量监督局的工作，可批量导入记录设备每次的计量情况，可支持每种设备多条计量信息（针对设备的配件计量）</w:t>
            </w:r>
          </w:p>
        </w:tc>
        <w:tc>
          <w:tcPr>
            <w:tcW w:w="993" w:type="dxa"/>
            <w:tcBorders>
              <w:left w:val="single" w:sz="4" w:space="0" w:color="auto"/>
              <w:right w:val="single" w:sz="4" w:space="0" w:color="auto"/>
            </w:tcBorders>
            <w:vAlign w:val="center"/>
          </w:tcPr>
          <w:p w14:paraId="21A78FE7"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3C3A017" w14:textId="77777777" w:rsidTr="00DD160B">
        <w:trPr>
          <w:trHeight w:val="870"/>
        </w:trPr>
        <w:tc>
          <w:tcPr>
            <w:tcW w:w="960" w:type="dxa"/>
            <w:tcBorders>
              <w:left w:val="single" w:sz="4" w:space="0" w:color="auto"/>
              <w:right w:val="single" w:sz="4" w:space="0" w:color="auto"/>
            </w:tcBorders>
            <w:vAlign w:val="center"/>
          </w:tcPr>
          <w:p w14:paraId="54E1B7F0"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725A5949"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计量清单及检测记录查询</w:t>
            </w:r>
            <w:r>
              <w:rPr>
                <w:rFonts w:ascii="仿宋" w:eastAsia="仿宋" w:hAnsi="仿宋" w:cs="宋体" w:hint="eastAsia"/>
                <w:color w:val="000000"/>
                <w:sz w:val="24"/>
                <w:szCs w:val="24"/>
              </w:rPr>
              <w:tab/>
              <w:t>能按科室、设备名称，分类和型号进行查询设备的计量清单、定期检测明细记录。</w:t>
            </w:r>
          </w:p>
        </w:tc>
        <w:tc>
          <w:tcPr>
            <w:tcW w:w="993" w:type="dxa"/>
            <w:tcBorders>
              <w:left w:val="single" w:sz="4" w:space="0" w:color="auto"/>
              <w:right w:val="single" w:sz="4" w:space="0" w:color="auto"/>
            </w:tcBorders>
            <w:vAlign w:val="center"/>
          </w:tcPr>
          <w:p w14:paraId="0F204354"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806D7A3" w14:textId="77777777" w:rsidTr="00DD160B">
        <w:trPr>
          <w:trHeight w:val="389"/>
        </w:trPr>
        <w:tc>
          <w:tcPr>
            <w:tcW w:w="960" w:type="dxa"/>
            <w:tcBorders>
              <w:left w:val="single" w:sz="4" w:space="0" w:color="auto"/>
              <w:right w:val="single" w:sz="4" w:space="0" w:color="auto"/>
            </w:tcBorders>
            <w:vAlign w:val="center"/>
          </w:tcPr>
          <w:p w14:paraId="62E1837F" w14:textId="765BB904"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Cs/>
                <w:color w:val="000000"/>
                <w:sz w:val="24"/>
                <w:szCs w:val="24"/>
              </w:rPr>
              <w:lastRenderedPageBreak/>
              <w:t>*</w:t>
            </w:r>
            <w:r w:rsidR="00DD160B">
              <w:rPr>
                <w:rFonts w:ascii="仿宋" w:eastAsia="仿宋" w:hAnsi="仿宋" w:cs="宋体"/>
                <w:b/>
                <w:bCs/>
                <w:color w:val="000000"/>
                <w:sz w:val="24"/>
                <w:szCs w:val="24"/>
              </w:rPr>
              <w:t>9</w:t>
            </w:r>
          </w:p>
        </w:tc>
        <w:tc>
          <w:tcPr>
            <w:tcW w:w="7086" w:type="dxa"/>
            <w:tcBorders>
              <w:left w:val="single" w:sz="4" w:space="0" w:color="auto"/>
              <w:right w:val="single" w:sz="4" w:space="0" w:color="auto"/>
            </w:tcBorders>
          </w:tcPr>
          <w:p w14:paraId="007E839F" w14:textId="77777777" w:rsidR="00C92C66" w:rsidRPr="009450E2" w:rsidRDefault="00C92C66" w:rsidP="00DD160B">
            <w:pPr>
              <w:spacing w:line="360" w:lineRule="auto"/>
              <w:jc w:val="left"/>
              <w:rPr>
                <w:rFonts w:ascii="仿宋" w:eastAsia="仿宋" w:hAnsi="仿宋" w:cs="宋体"/>
                <w:b/>
                <w:color w:val="FF0000"/>
                <w:sz w:val="24"/>
                <w:szCs w:val="24"/>
              </w:rPr>
            </w:pPr>
            <w:r w:rsidRPr="009450E2">
              <w:rPr>
                <w:rFonts w:ascii="仿宋" w:eastAsia="仿宋" w:hAnsi="仿宋" w:cs="宋体" w:hint="eastAsia"/>
                <w:b/>
                <w:color w:val="FF0000"/>
                <w:sz w:val="24"/>
                <w:szCs w:val="24"/>
              </w:rPr>
              <w:t>设备智能监控功能</w:t>
            </w:r>
          </w:p>
        </w:tc>
        <w:tc>
          <w:tcPr>
            <w:tcW w:w="993" w:type="dxa"/>
            <w:tcBorders>
              <w:left w:val="single" w:sz="4" w:space="0" w:color="auto"/>
              <w:right w:val="single" w:sz="4" w:space="0" w:color="auto"/>
            </w:tcBorders>
            <w:vAlign w:val="center"/>
          </w:tcPr>
          <w:p w14:paraId="108C0E22"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54FB70C5" w14:textId="77777777" w:rsidTr="00DD160B">
        <w:trPr>
          <w:trHeight w:val="389"/>
        </w:trPr>
        <w:tc>
          <w:tcPr>
            <w:tcW w:w="960" w:type="dxa"/>
            <w:tcBorders>
              <w:left w:val="single" w:sz="4" w:space="0" w:color="auto"/>
              <w:right w:val="single" w:sz="4" w:space="0" w:color="auto"/>
            </w:tcBorders>
            <w:vAlign w:val="center"/>
          </w:tcPr>
          <w:p w14:paraId="698B70C6"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25725B4F" w14:textId="46B71D95" w:rsidR="00C92C66" w:rsidRPr="009450E2" w:rsidRDefault="00C92C66" w:rsidP="00DD160B">
            <w:pPr>
              <w:spacing w:line="360" w:lineRule="auto"/>
              <w:jc w:val="left"/>
              <w:rPr>
                <w:rFonts w:ascii="仿宋" w:eastAsia="仿宋" w:hAnsi="仿宋" w:cs="宋体"/>
                <w:color w:val="FF0000"/>
                <w:sz w:val="24"/>
                <w:szCs w:val="24"/>
              </w:rPr>
            </w:pPr>
            <w:r w:rsidRPr="009450E2">
              <w:rPr>
                <w:rFonts w:ascii="仿宋" w:eastAsia="仿宋" w:hAnsi="仿宋" w:cs="宋体" w:hint="eastAsia"/>
                <w:color w:val="FF0000"/>
                <w:sz w:val="24"/>
                <w:szCs w:val="24"/>
              </w:rPr>
              <w:t>设备监控功能，实现对大型设备运行环境和状态的监控</w:t>
            </w:r>
            <w:r w:rsidR="003809ED" w:rsidRPr="009450E2">
              <w:rPr>
                <w:rFonts w:ascii="仿宋" w:eastAsia="仿宋" w:hAnsi="仿宋" w:cs="宋体" w:hint="eastAsia"/>
                <w:color w:val="FF0000"/>
                <w:sz w:val="24"/>
                <w:szCs w:val="24"/>
              </w:rPr>
              <w:t>（实现的有CT、DSA、MRI）</w:t>
            </w:r>
            <w:r w:rsidRPr="009450E2">
              <w:rPr>
                <w:rFonts w:ascii="仿宋" w:eastAsia="仿宋" w:hAnsi="仿宋" w:cs="宋体" w:hint="eastAsia"/>
                <w:color w:val="FF0000"/>
                <w:sz w:val="24"/>
                <w:szCs w:val="24"/>
              </w:rPr>
              <w:t>,</w:t>
            </w:r>
            <w:r w:rsidR="001577E5" w:rsidRPr="009450E2">
              <w:rPr>
                <w:rFonts w:ascii="仿宋" w:eastAsia="仿宋" w:hAnsi="仿宋" w:cs="宋体" w:hint="eastAsia"/>
                <w:color w:val="FF0000"/>
                <w:sz w:val="24"/>
                <w:szCs w:val="24"/>
              </w:rPr>
              <w:t>医院气体设备（氧气、C</w:t>
            </w:r>
            <w:r w:rsidR="001577E5" w:rsidRPr="009450E2">
              <w:rPr>
                <w:rFonts w:ascii="仿宋" w:eastAsia="仿宋" w:hAnsi="仿宋" w:cs="宋体"/>
                <w:color w:val="FF0000"/>
                <w:sz w:val="24"/>
                <w:szCs w:val="24"/>
              </w:rPr>
              <w:t>O2</w:t>
            </w:r>
            <w:r w:rsidR="001577E5" w:rsidRPr="009450E2">
              <w:rPr>
                <w:rFonts w:ascii="仿宋" w:eastAsia="仿宋" w:hAnsi="仿宋" w:cs="宋体" w:hint="eastAsia"/>
                <w:color w:val="FF0000"/>
                <w:sz w:val="24"/>
                <w:szCs w:val="24"/>
              </w:rPr>
              <w:t>、N</w:t>
            </w:r>
            <w:r w:rsidR="001577E5" w:rsidRPr="009450E2">
              <w:rPr>
                <w:rFonts w:ascii="仿宋" w:eastAsia="仿宋" w:hAnsi="仿宋" w:cs="宋体"/>
                <w:color w:val="FF0000"/>
                <w:sz w:val="24"/>
                <w:szCs w:val="24"/>
              </w:rPr>
              <w:t>2</w:t>
            </w:r>
            <w:r w:rsidR="001577E5" w:rsidRPr="009450E2">
              <w:rPr>
                <w:rFonts w:ascii="仿宋" w:eastAsia="仿宋" w:hAnsi="仿宋" w:cs="宋体" w:hint="eastAsia"/>
                <w:color w:val="FF0000"/>
                <w:sz w:val="24"/>
                <w:szCs w:val="24"/>
              </w:rPr>
              <w:t>）、以及全院的冷链</w:t>
            </w:r>
            <w:r w:rsidR="003809ED" w:rsidRPr="009450E2">
              <w:rPr>
                <w:rFonts w:ascii="仿宋" w:eastAsia="仿宋" w:hAnsi="仿宋" w:cs="宋体" w:hint="eastAsia"/>
                <w:color w:val="FF0000"/>
                <w:sz w:val="24"/>
                <w:szCs w:val="24"/>
              </w:rPr>
              <w:t>系统的远程报警和监控</w:t>
            </w:r>
          </w:p>
        </w:tc>
        <w:tc>
          <w:tcPr>
            <w:tcW w:w="993" w:type="dxa"/>
            <w:tcBorders>
              <w:left w:val="single" w:sz="4" w:space="0" w:color="auto"/>
              <w:right w:val="single" w:sz="4" w:space="0" w:color="auto"/>
            </w:tcBorders>
            <w:vAlign w:val="center"/>
          </w:tcPr>
          <w:p w14:paraId="2F25B773"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6A9F65DD" w14:textId="77777777" w:rsidTr="00DD160B">
        <w:trPr>
          <w:trHeight w:val="389"/>
        </w:trPr>
        <w:tc>
          <w:tcPr>
            <w:tcW w:w="960" w:type="dxa"/>
            <w:tcBorders>
              <w:left w:val="single" w:sz="4" w:space="0" w:color="auto"/>
              <w:right w:val="single" w:sz="4" w:space="0" w:color="auto"/>
            </w:tcBorders>
            <w:vAlign w:val="center"/>
          </w:tcPr>
          <w:p w14:paraId="4D222609"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3219F366" w14:textId="77777777" w:rsidR="00C92C66" w:rsidRPr="009450E2" w:rsidRDefault="00C92C66" w:rsidP="00DD160B">
            <w:pPr>
              <w:spacing w:line="360" w:lineRule="auto"/>
              <w:jc w:val="left"/>
              <w:rPr>
                <w:rFonts w:ascii="仿宋" w:eastAsia="仿宋" w:hAnsi="仿宋" w:cs="宋体"/>
                <w:color w:val="FF0000"/>
                <w:sz w:val="24"/>
                <w:szCs w:val="24"/>
              </w:rPr>
            </w:pPr>
            <w:r w:rsidRPr="009450E2">
              <w:rPr>
                <w:rFonts w:ascii="仿宋" w:eastAsia="仿宋" w:hAnsi="仿宋" w:cs="宋体" w:hint="eastAsia"/>
                <w:color w:val="FF0000"/>
                <w:sz w:val="24"/>
                <w:szCs w:val="24"/>
              </w:rPr>
              <w:t>有通用的医疗设备使用监测管理，能够自动监测医疗设备的使用情况</w:t>
            </w:r>
          </w:p>
        </w:tc>
        <w:tc>
          <w:tcPr>
            <w:tcW w:w="993" w:type="dxa"/>
            <w:tcBorders>
              <w:left w:val="single" w:sz="4" w:space="0" w:color="auto"/>
              <w:right w:val="single" w:sz="4" w:space="0" w:color="auto"/>
            </w:tcBorders>
            <w:vAlign w:val="center"/>
          </w:tcPr>
          <w:p w14:paraId="289B5883"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18FA955F" w14:textId="77777777" w:rsidTr="00DD160B">
        <w:trPr>
          <w:trHeight w:val="389"/>
        </w:trPr>
        <w:tc>
          <w:tcPr>
            <w:tcW w:w="960" w:type="dxa"/>
            <w:tcBorders>
              <w:left w:val="single" w:sz="4" w:space="0" w:color="auto"/>
              <w:right w:val="single" w:sz="4" w:space="0" w:color="auto"/>
            </w:tcBorders>
            <w:vAlign w:val="center"/>
          </w:tcPr>
          <w:p w14:paraId="0013CC0C"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12878609" w14:textId="77777777" w:rsidR="00C92C66" w:rsidRPr="009450E2" w:rsidRDefault="00C92C66" w:rsidP="00DD160B">
            <w:pPr>
              <w:spacing w:line="360" w:lineRule="auto"/>
              <w:jc w:val="left"/>
              <w:rPr>
                <w:rFonts w:ascii="仿宋" w:eastAsia="仿宋" w:hAnsi="仿宋" w:cs="宋体"/>
                <w:color w:val="FF0000"/>
                <w:sz w:val="24"/>
                <w:szCs w:val="24"/>
              </w:rPr>
            </w:pPr>
            <w:r w:rsidRPr="009450E2">
              <w:rPr>
                <w:rFonts w:ascii="仿宋" w:eastAsia="仿宋" w:hAnsi="仿宋" w:cs="宋体" w:hint="eastAsia"/>
                <w:color w:val="FF0000"/>
                <w:sz w:val="24"/>
                <w:szCs w:val="24"/>
              </w:rPr>
              <w:t>有针对急救转运类医疗设备的状态（在用/备用/故障）监测，医学工程部能够实时监测全院状态</w:t>
            </w:r>
          </w:p>
        </w:tc>
        <w:tc>
          <w:tcPr>
            <w:tcW w:w="993" w:type="dxa"/>
            <w:tcBorders>
              <w:left w:val="single" w:sz="4" w:space="0" w:color="auto"/>
              <w:right w:val="single" w:sz="4" w:space="0" w:color="auto"/>
            </w:tcBorders>
            <w:vAlign w:val="center"/>
          </w:tcPr>
          <w:p w14:paraId="742DB80C" w14:textId="77777777" w:rsidR="00C92C66" w:rsidRDefault="00C92C66" w:rsidP="00DD160B">
            <w:pPr>
              <w:widowControl/>
              <w:spacing w:line="360" w:lineRule="auto"/>
              <w:jc w:val="left"/>
              <w:rPr>
                <w:rFonts w:ascii="仿宋" w:eastAsia="仿宋" w:hAnsi="仿宋" w:cs="宋体"/>
                <w:i/>
                <w:color w:val="000000"/>
                <w:sz w:val="24"/>
                <w:szCs w:val="24"/>
              </w:rPr>
            </w:pPr>
          </w:p>
        </w:tc>
      </w:tr>
      <w:tr w:rsidR="00C92C66" w14:paraId="19C1425A" w14:textId="77777777" w:rsidTr="00DD160B">
        <w:trPr>
          <w:trHeight w:val="165"/>
        </w:trPr>
        <w:tc>
          <w:tcPr>
            <w:tcW w:w="960" w:type="dxa"/>
            <w:tcBorders>
              <w:left w:val="single" w:sz="4" w:space="0" w:color="auto"/>
              <w:right w:val="single" w:sz="4" w:space="0" w:color="auto"/>
            </w:tcBorders>
            <w:vAlign w:val="center"/>
          </w:tcPr>
          <w:p w14:paraId="60412C42"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3F4BDC82" w14:textId="77777777" w:rsidR="00C92C66" w:rsidRDefault="00C92C66" w:rsidP="00DD160B">
            <w:pPr>
              <w:spacing w:line="360" w:lineRule="auto"/>
              <w:jc w:val="left"/>
              <w:rPr>
                <w:rFonts w:ascii="仿宋" w:eastAsia="仿宋" w:hAnsi="仿宋" w:cs="宋体"/>
                <w:b/>
                <w:bCs/>
                <w:color w:val="000000"/>
                <w:sz w:val="24"/>
                <w:szCs w:val="24"/>
              </w:rPr>
            </w:pPr>
          </w:p>
        </w:tc>
        <w:tc>
          <w:tcPr>
            <w:tcW w:w="993" w:type="dxa"/>
            <w:tcBorders>
              <w:left w:val="single" w:sz="4" w:space="0" w:color="auto"/>
              <w:right w:val="single" w:sz="4" w:space="0" w:color="auto"/>
            </w:tcBorders>
            <w:vAlign w:val="center"/>
          </w:tcPr>
          <w:p w14:paraId="5C573CB8"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5BAAB5C5" w14:textId="77777777" w:rsidTr="00DD160B">
        <w:trPr>
          <w:trHeight w:val="135"/>
        </w:trPr>
        <w:tc>
          <w:tcPr>
            <w:tcW w:w="960" w:type="dxa"/>
            <w:tcBorders>
              <w:left w:val="single" w:sz="4" w:space="0" w:color="auto"/>
              <w:right w:val="single" w:sz="4" w:space="0" w:color="auto"/>
            </w:tcBorders>
            <w:vAlign w:val="center"/>
          </w:tcPr>
          <w:p w14:paraId="0C5A89D2" w14:textId="5C42ADF7" w:rsidR="00C92C66" w:rsidRDefault="00DD160B" w:rsidP="00DD160B">
            <w:pPr>
              <w:spacing w:line="360" w:lineRule="auto"/>
              <w:jc w:val="left"/>
              <w:rPr>
                <w:rFonts w:ascii="仿宋" w:eastAsia="仿宋" w:hAnsi="仿宋" w:cs="宋体"/>
                <w:b/>
                <w:bCs/>
                <w:color w:val="000000"/>
                <w:sz w:val="24"/>
                <w:szCs w:val="24"/>
              </w:rPr>
            </w:pPr>
            <w:r>
              <w:rPr>
                <w:rFonts w:ascii="仿宋" w:eastAsia="仿宋" w:hAnsi="仿宋" w:cs="宋体"/>
                <w:b/>
                <w:bCs/>
                <w:color w:val="000000"/>
                <w:sz w:val="24"/>
                <w:szCs w:val="24"/>
              </w:rPr>
              <w:t>10</w:t>
            </w:r>
          </w:p>
        </w:tc>
        <w:tc>
          <w:tcPr>
            <w:tcW w:w="7086" w:type="dxa"/>
            <w:tcBorders>
              <w:left w:val="single" w:sz="4" w:space="0" w:color="auto"/>
              <w:right w:val="single" w:sz="4" w:space="0" w:color="auto"/>
            </w:tcBorders>
          </w:tcPr>
          <w:p w14:paraId="0865FF28" w14:textId="77777777"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安装验收模块</w:t>
            </w:r>
          </w:p>
        </w:tc>
        <w:tc>
          <w:tcPr>
            <w:tcW w:w="993" w:type="dxa"/>
            <w:tcBorders>
              <w:left w:val="single" w:sz="4" w:space="0" w:color="auto"/>
              <w:right w:val="single" w:sz="4" w:space="0" w:color="auto"/>
            </w:tcBorders>
            <w:vAlign w:val="center"/>
          </w:tcPr>
          <w:p w14:paraId="4BFA480B"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F1CE8DF" w14:textId="77777777" w:rsidTr="00DD160B">
        <w:trPr>
          <w:trHeight w:val="1395"/>
        </w:trPr>
        <w:tc>
          <w:tcPr>
            <w:tcW w:w="960" w:type="dxa"/>
            <w:tcBorders>
              <w:left w:val="single" w:sz="4" w:space="0" w:color="auto"/>
              <w:right w:val="single" w:sz="4" w:space="0" w:color="auto"/>
            </w:tcBorders>
            <w:vAlign w:val="center"/>
          </w:tcPr>
          <w:p w14:paraId="3F0C365C"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528E418F" w14:textId="77777777" w:rsidR="00C92C66" w:rsidRDefault="00C92C66" w:rsidP="00DD160B">
            <w:pPr>
              <w:widowControl/>
              <w:spacing w:line="360" w:lineRule="auto"/>
              <w:jc w:val="left"/>
              <w:rPr>
                <w:rFonts w:ascii="仿宋" w:eastAsia="仿宋" w:hAnsi="仿宋" w:cs="宋体"/>
                <w:sz w:val="24"/>
                <w:szCs w:val="24"/>
              </w:rPr>
            </w:pPr>
            <w:r>
              <w:rPr>
                <w:rFonts w:ascii="仿宋" w:eastAsia="仿宋" w:hAnsi="仿宋" w:cs="宋体" w:hint="eastAsia"/>
                <w:color w:val="000000"/>
                <w:kern w:val="0"/>
                <w:sz w:val="24"/>
                <w:szCs w:val="24"/>
                <w:lang w:bidi="ar"/>
              </w:rPr>
              <w:t>实现合同协议管理、验收辅助自动生成，验收全过程现场电子化，辅助验收审核自动化，支持远程临床确认签字</w:t>
            </w:r>
          </w:p>
          <w:p w14:paraId="3675F87F"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实现手机等移动媒体的医疗设备验收全过程现场电子化，可以拍照（包括正面、侧面、铭牌照）、基本信息验收、配置商务验收，验收过程中手机端可以查看合同等附件信息，上传到后台形成验收报告单;建立医疗设备安装验收：“物流仓储 – 商务验收 – 技术验收 – 临床验收”全过程跟踪功能。</w:t>
            </w:r>
          </w:p>
          <w:p w14:paraId="66CAE90A"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支持远程授权电子签名</w:t>
            </w:r>
          </w:p>
        </w:tc>
        <w:tc>
          <w:tcPr>
            <w:tcW w:w="993" w:type="dxa"/>
            <w:tcBorders>
              <w:left w:val="single" w:sz="4" w:space="0" w:color="auto"/>
              <w:right w:val="single" w:sz="4" w:space="0" w:color="auto"/>
            </w:tcBorders>
            <w:vAlign w:val="center"/>
          </w:tcPr>
          <w:p w14:paraId="115B1AB9"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BDDC288" w14:textId="77777777" w:rsidTr="00DD160B">
        <w:trPr>
          <w:trHeight w:val="627"/>
        </w:trPr>
        <w:tc>
          <w:tcPr>
            <w:tcW w:w="960" w:type="dxa"/>
            <w:tcBorders>
              <w:left w:val="single" w:sz="4" w:space="0" w:color="auto"/>
              <w:right w:val="single" w:sz="4" w:space="0" w:color="auto"/>
            </w:tcBorders>
            <w:vAlign w:val="center"/>
          </w:tcPr>
          <w:p w14:paraId="431E9FA8" w14:textId="21AD7EDE"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1</w:t>
            </w:r>
            <w:r w:rsidR="00DD160B">
              <w:rPr>
                <w:rFonts w:ascii="仿宋" w:eastAsia="仿宋" w:hAnsi="仿宋" w:cs="宋体"/>
                <w:b/>
                <w:bCs/>
                <w:color w:val="000000"/>
                <w:sz w:val="24"/>
                <w:szCs w:val="24"/>
              </w:rPr>
              <w:t>1</w:t>
            </w:r>
          </w:p>
        </w:tc>
        <w:tc>
          <w:tcPr>
            <w:tcW w:w="7086" w:type="dxa"/>
            <w:tcBorders>
              <w:left w:val="single" w:sz="4" w:space="0" w:color="auto"/>
              <w:right w:val="single" w:sz="4" w:space="0" w:color="auto"/>
            </w:tcBorders>
          </w:tcPr>
          <w:p w14:paraId="08DFD88F" w14:textId="77777777" w:rsidR="00C92C66" w:rsidRDefault="00C92C66" w:rsidP="00DD160B">
            <w:pPr>
              <w:spacing w:line="360" w:lineRule="auto"/>
              <w:jc w:val="left"/>
              <w:rPr>
                <w:rFonts w:ascii="仿宋" w:eastAsia="仿宋" w:hAnsi="仿宋" w:cs="宋体"/>
                <w:b/>
                <w:bCs/>
                <w:color w:val="000000"/>
                <w:sz w:val="24"/>
                <w:szCs w:val="24"/>
              </w:rPr>
            </w:pPr>
            <w:r w:rsidRPr="009450E2">
              <w:rPr>
                <w:rFonts w:ascii="仿宋" w:eastAsia="仿宋" w:hAnsi="仿宋" w:cs="宋体" w:hint="eastAsia"/>
                <w:b/>
                <w:bCs/>
                <w:color w:val="FF0000"/>
                <w:sz w:val="24"/>
                <w:szCs w:val="24"/>
              </w:rPr>
              <w:t>培训考核管理</w:t>
            </w:r>
          </w:p>
        </w:tc>
        <w:tc>
          <w:tcPr>
            <w:tcW w:w="993" w:type="dxa"/>
            <w:tcBorders>
              <w:left w:val="single" w:sz="4" w:space="0" w:color="auto"/>
              <w:right w:val="single" w:sz="4" w:space="0" w:color="auto"/>
            </w:tcBorders>
            <w:vAlign w:val="center"/>
          </w:tcPr>
          <w:p w14:paraId="0E83A857"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54C71DBA" w14:textId="77777777" w:rsidTr="00DD160B">
        <w:trPr>
          <w:trHeight w:val="557"/>
        </w:trPr>
        <w:tc>
          <w:tcPr>
            <w:tcW w:w="960" w:type="dxa"/>
            <w:tcBorders>
              <w:left w:val="single" w:sz="4" w:space="0" w:color="auto"/>
              <w:right w:val="single" w:sz="4" w:space="0" w:color="auto"/>
            </w:tcBorders>
            <w:vAlign w:val="center"/>
          </w:tcPr>
          <w:p w14:paraId="357CCCB3"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0FC5BB15"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color w:val="FF0000"/>
                <w:sz w:val="24"/>
                <w:szCs w:val="24"/>
              </w:rPr>
              <w:t>实现医疗设备和培训资源与线下医疗设备实物的自动匹配管理</w:t>
            </w:r>
          </w:p>
          <w:p w14:paraId="2FA6D61E"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color w:val="FF0000"/>
                <w:sz w:val="24"/>
                <w:szCs w:val="24"/>
              </w:rPr>
              <w:t>采用流程优化和规则电子化，设计覆盖培训考核过程和辅助自动化统计分析的管理</w:t>
            </w:r>
            <w:r w:rsidRPr="009450E2">
              <w:rPr>
                <w:rFonts w:ascii="仿宋" w:eastAsia="仿宋" w:hAnsi="仿宋" w:hint="eastAsia"/>
                <w:color w:val="FF0000"/>
                <w:sz w:val="24"/>
                <w:szCs w:val="24"/>
              </w:rPr>
              <w:t>系统：</w:t>
            </w:r>
          </w:p>
          <w:p w14:paraId="2E710D4C" w14:textId="77777777" w:rsidR="00C92C66" w:rsidRPr="009450E2" w:rsidRDefault="00C92C66" w:rsidP="00DD160B">
            <w:pPr>
              <w:spacing w:line="360" w:lineRule="auto"/>
              <w:ind w:leftChars="100" w:left="210"/>
              <w:jc w:val="left"/>
              <w:rPr>
                <w:rFonts w:ascii="仿宋" w:eastAsia="仿宋" w:hAnsi="仿宋"/>
                <w:color w:val="FF0000"/>
                <w:sz w:val="24"/>
                <w:szCs w:val="24"/>
              </w:rPr>
            </w:pPr>
            <w:r w:rsidRPr="009450E2">
              <w:rPr>
                <w:rFonts w:ascii="仿宋" w:eastAsia="仿宋" w:hAnsi="仿宋" w:hint="eastAsia"/>
                <w:color w:val="FF0000"/>
                <w:sz w:val="24"/>
                <w:szCs w:val="24"/>
              </w:rPr>
              <w:t>解决分布式和高可及性的自我培训；</w:t>
            </w:r>
          </w:p>
          <w:p w14:paraId="4217F2A1" w14:textId="77777777" w:rsidR="00C92C66" w:rsidRPr="009450E2" w:rsidRDefault="00C92C66" w:rsidP="00DD160B">
            <w:pPr>
              <w:spacing w:line="360" w:lineRule="auto"/>
              <w:ind w:leftChars="100" w:left="210"/>
              <w:jc w:val="left"/>
              <w:rPr>
                <w:rFonts w:ascii="仿宋" w:eastAsia="仿宋" w:hAnsi="仿宋"/>
                <w:color w:val="FF0000"/>
                <w:sz w:val="24"/>
                <w:szCs w:val="24"/>
              </w:rPr>
            </w:pPr>
            <w:r w:rsidRPr="009450E2">
              <w:rPr>
                <w:rFonts w:ascii="仿宋" w:eastAsia="仿宋" w:hAnsi="仿宋" w:hint="eastAsia"/>
                <w:color w:val="FF0000"/>
                <w:sz w:val="24"/>
                <w:szCs w:val="24"/>
              </w:rPr>
              <w:t>关联培训考核资源和医疗设备；</w:t>
            </w:r>
          </w:p>
          <w:p w14:paraId="2BC3D20C" w14:textId="77777777" w:rsidR="00C92C66" w:rsidRPr="009450E2" w:rsidRDefault="00C92C66" w:rsidP="00DD160B">
            <w:pPr>
              <w:spacing w:line="360" w:lineRule="auto"/>
              <w:ind w:leftChars="100" w:left="210"/>
              <w:jc w:val="left"/>
              <w:rPr>
                <w:rFonts w:ascii="仿宋" w:eastAsia="仿宋" w:hAnsi="仿宋"/>
                <w:color w:val="FF0000"/>
                <w:sz w:val="24"/>
                <w:szCs w:val="24"/>
              </w:rPr>
            </w:pPr>
            <w:r w:rsidRPr="009450E2">
              <w:rPr>
                <w:rFonts w:ascii="仿宋" w:eastAsia="仿宋" w:hAnsi="仿宋" w:hint="eastAsia"/>
                <w:color w:val="FF0000"/>
                <w:sz w:val="24"/>
                <w:szCs w:val="24"/>
              </w:rPr>
              <w:t>系统应该能够自动识别医疗设备的型号和分类，并以型号为优先匹配；</w:t>
            </w:r>
          </w:p>
          <w:p w14:paraId="125DDBBF" w14:textId="77777777" w:rsidR="00C92C66" w:rsidRPr="009450E2" w:rsidRDefault="00C92C66" w:rsidP="00DD160B">
            <w:pPr>
              <w:spacing w:line="360" w:lineRule="auto"/>
              <w:ind w:leftChars="100" w:left="210"/>
              <w:jc w:val="left"/>
              <w:rPr>
                <w:rFonts w:ascii="仿宋" w:eastAsia="仿宋" w:hAnsi="仿宋"/>
                <w:color w:val="FF0000"/>
                <w:sz w:val="24"/>
                <w:szCs w:val="24"/>
              </w:rPr>
            </w:pPr>
            <w:r w:rsidRPr="009450E2">
              <w:rPr>
                <w:rFonts w:ascii="仿宋" w:eastAsia="仿宋" w:hAnsi="仿宋" w:hint="eastAsia"/>
                <w:color w:val="FF0000"/>
                <w:sz w:val="24"/>
                <w:szCs w:val="24"/>
              </w:rPr>
              <w:t>医护人员能够通过移动设备来使用本系统；</w:t>
            </w:r>
          </w:p>
          <w:p w14:paraId="35C3E982"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 xml:space="preserve"> 支持多部门的培训考核资源的管理和上传</w:t>
            </w:r>
          </w:p>
          <w:p w14:paraId="37E1DFC4"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题库系统：支持判断题、计算题、简答题、单选题、多选题和打</w:t>
            </w:r>
            <w:r w:rsidRPr="009450E2">
              <w:rPr>
                <w:rFonts w:ascii="仿宋" w:eastAsia="仿宋" w:hAnsi="仿宋" w:hint="eastAsia"/>
                <w:color w:val="FF0000"/>
                <w:sz w:val="24"/>
                <w:szCs w:val="24"/>
              </w:rPr>
              <w:lastRenderedPageBreak/>
              <w:t>分题</w:t>
            </w:r>
          </w:p>
          <w:p w14:paraId="6F523D3D"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题目可复用</w:t>
            </w:r>
          </w:p>
          <w:p w14:paraId="41044199"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签到考核结果可关联到具体某台医疗设备</w:t>
            </w:r>
          </w:p>
          <w:p w14:paraId="5B556EE9"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数据统计分析和数据多部门共享</w:t>
            </w:r>
          </w:p>
          <w:p w14:paraId="778CC2CC"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支持单纬度的统计分析；</w:t>
            </w:r>
          </w:p>
          <w:p w14:paraId="6E1A0A5C"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支持多纬度交叉比对的统计分析；</w:t>
            </w:r>
          </w:p>
          <w:p w14:paraId="780C6E2B" w14:textId="77777777" w:rsidR="00C92C66" w:rsidRPr="009450E2" w:rsidRDefault="00C92C66" w:rsidP="00DD160B">
            <w:pPr>
              <w:spacing w:line="360" w:lineRule="auto"/>
              <w:jc w:val="left"/>
              <w:rPr>
                <w:rFonts w:ascii="仿宋" w:eastAsia="仿宋" w:hAnsi="仿宋"/>
                <w:color w:val="FF0000"/>
                <w:sz w:val="24"/>
                <w:szCs w:val="24"/>
              </w:rPr>
            </w:pPr>
            <w:r w:rsidRPr="009450E2">
              <w:rPr>
                <w:rFonts w:ascii="仿宋" w:eastAsia="仿宋" w:hAnsi="仿宋" w:hint="eastAsia"/>
                <w:color w:val="FF0000"/>
                <w:sz w:val="24"/>
                <w:szCs w:val="24"/>
              </w:rPr>
              <w:t>基于职能部门（护理部和医学工程部）和临床病区的两级数据共享机制；</w:t>
            </w:r>
          </w:p>
        </w:tc>
        <w:tc>
          <w:tcPr>
            <w:tcW w:w="993" w:type="dxa"/>
            <w:tcBorders>
              <w:left w:val="single" w:sz="4" w:space="0" w:color="auto"/>
              <w:right w:val="single" w:sz="4" w:space="0" w:color="auto"/>
            </w:tcBorders>
            <w:vAlign w:val="center"/>
          </w:tcPr>
          <w:p w14:paraId="0FEB667A"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0E670A46" w14:textId="77777777" w:rsidTr="00DD160B">
        <w:trPr>
          <w:trHeight w:val="281"/>
        </w:trPr>
        <w:tc>
          <w:tcPr>
            <w:tcW w:w="960" w:type="dxa"/>
            <w:tcBorders>
              <w:left w:val="single" w:sz="4" w:space="0" w:color="auto"/>
              <w:right w:val="single" w:sz="4" w:space="0" w:color="auto"/>
            </w:tcBorders>
            <w:vAlign w:val="center"/>
          </w:tcPr>
          <w:p w14:paraId="75CC4661" w14:textId="57C4186F"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1</w:t>
            </w:r>
            <w:r w:rsidR="00DD160B">
              <w:rPr>
                <w:rFonts w:ascii="仿宋" w:eastAsia="仿宋" w:hAnsi="仿宋" w:cs="宋体"/>
                <w:b/>
                <w:bCs/>
                <w:color w:val="000000"/>
                <w:sz w:val="24"/>
                <w:szCs w:val="24"/>
              </w:rPr>
              <w:t>2</w:t>
            </w:r>
          </w:p>
        </w:tc>
        <w:tc>
          <w:tcPr>
            <w:tcW w:w="7086" w:type="dxa"/>
            <w:tcBorders>
              <w:left w:val="single" w:sz="4" w:space="0" w:color="auto"/>
              <w:right w:val="single" w:sz="4" w:space="0" w:color="auto"/>
            </w:tcBorders>
          </w:tcPr>
          <w:p w14:paraId="38B4E0F6" w14:textId="77777777"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医疗设备风险管理</w:t>
            </w:r>
          </w:p>
        </w:tc>
        <w:tc>
          <w:tcPr>
            <w:tcW w:w="993" w:type="dxa"/>
            <w:tcBorders>
              <w:left w:val="single" w:sz="4" w:space="0" w:color="auto"/>
              <w:right w:val="single" w:sz="4" w:space="0" w:color="auto"/>
            </w:tcBorders>
            <w:vAlign w:val="center"/>
          </w:tcPr>
          <w:p w14:paraId="0E272299"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45516D9" w14:textId="77777777" w:rsidTr="00DD160B">
        <w:trPr>
          <w:trHeight w:val="1905"/>
        </w:trPr>
        <w:tc>
          <w:tcPr>
            <w:tcW w:w="960" w:type="dxa"/>
            <w:tcBorders>
              <w:left w:val="single" w:sz="4" w:space="0" w:color="auto"/>
              <w:right w:val="single" w:sz="4" w:space="0" w:color="auto"/>
            </w:tcBorders>
            <w:vAlign w:val="center"/>
          </w:tcPr>
          <w:p w14:paraId="2201C5DF"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3910B675"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 xml:space="preserve">根据不同的设备可以设定不同的风险评估内容，包括使用年限、维修次数、设备类型等；每项评估内容可以设定分值，每次评分的总分可以进行分级评定，根据总分评定级别来调整设备质控的周期等，以加强设备的风险管理；对设备使用年限、维修次数可以自动进行评定 </w:t>
            </w:r>
          </w:p>
        </w:tc>
        <w:tc>
          <w:tcPr>
            <w:tcW w:w="993" w:type="dxa"/>
            <w:tcBorders>
              <w:left w:val="single" w:sz="4" w:space="0" w:color="auto"/>
              <w:right w:val="single" w:sz="4" w:space="0" w:color="auto"/>
            </w:tcBorders>
            <w:vAlign w:val="center"/>
          </w:tcPr>
          <w:p w14:paraId="5134740E"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4B8489D1" w14:textId="77777777" w:rsidTr="00DD160B">
        <w:trPr>
          <w:trHeight w:val="1905"/>
        </w:trPr>
        <w:tc>
          <w:tcPr>
            <w:tcW w:w="960" w:type="dxa"/>
            <w:tcBorders>
              <w:left w:val="single" w:sz="4" w:space="0" w:color="auto"/>
              <w:right w:val="single" w:sz="4" w:space="0" w:color="auto"/>
            </w:tcBorders>
            <w:vAlign w:val="center"/>
          </w:tcPr>
          <w:p w14:paraId="2F5A73E6"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3C1D1C11" w14:textId="77777777" w:rsidR="00C92C66" w:rsidRDefault="00C92C66" w:rsidP="00DD160B">
            <w:pPr>
              <w:spacing w:line="360" w:lineRule="auto"/>
              <w:jc w:val="left"/>
              <w:rPr>
                <w:rFonts w:ascii="仿宋" w:eastAsia="仿宋" w:hAnsi="仿宋" w:cs="宋体"/>
                <w:color w:val="000000"/>
                <w:sz w:val="24"/>
                <w:szCs w:val="24"/>
              </w:rPr>
            </w:pPr>
            <w:r w:rsidRPr="009450E2">
              <w:rPr>
                <w:rFonts w:ascii="仿宋" w:eastAsia="仿宋" w:hAnsi="仿宋" w:cs="宋体" w:hint="eastAsia"/>
                <w:color w:val="FF0000"/>
                <w:sz w:val="24"/>
                <w:szCs w:val="24"/>
              </w:rPr>
              <w:t>有生命支持类、急救类、植入类、灭菌类的设备使用安全监测和报告处理，使用安全监测的巡查表有记录可以查询，并形成安全事件报告，可追溯分析，针对不良事件形成记录并结合医院的要求实现上报。</w:t>
            </w:r>
          </w:p>
        </w:tc>
        <w:tc>
          <w:tcPr>
            <w:tcW w:w="993" w:type="dxa"/>
            <w:tcBorders>
              <w:left w:val="single" w:sz="4" w:space="0" w:color="auto"/>
              <w:right w:val="single" w:sz="4" w:space="0" w:color="auto"/>
            </w:tcBorders>
            <w:vAlign w:val="center"/>
          </w:tcPr>
          <w:p w14:paraId="43CA8607"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5EE41AD" w14:textId="77777777" w:rsidTr="00DD160B">
        <w:trPr>
          <w:trHeight w:val="404"/>
        </w:trPr>
        <w:tc>
          <w:tcPr>
            <w:tcW w:w="960" w:type="dxa"/>
            <w:tcBorders>
              <w:left w:val="single" w:sz="4" w:space="0" w:color="auto"/>
              <w:right w:val="single" w:sz="4" w:space="0" w:color="auto"/>
            </w:tcBorders>
            <w:vAlign w:val="center"/>
          </w:tcPr>
          <w:p w14:paraId="36A7F782" w14:textId="6BAC4341"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1</w:t>
            </w:r>
            <w:r w:rsidR="00DD160B">
              <w:rPr>
                <w:rFonts w:ascii="仿宋" w:eastAsia="仿宋" w:hAnsi="仿宋" w:cs="宋体"/>
                <w:b/>
                <w:bCs/>
                <w:color w:val="000000"/>
                <w:sz w:val="24"/>
                <w:szCs w:val="24"/>
              </w:rPr>
              <w:t>3</w:t>
            </w:r>
          </w:p>
        </w:tc>
        <w:tc>
          <w:tcPr>
            <w:tcW w:w="7086" w:type="dxa"/>
            <w:tcBorders>
              <w:left w:val="single" w:sz="4" w:space="0" w:color="auto"/>
              <w:right w:val="single" w:sz="4" w:space="0" w:color="auto"/>
            </w:tcBorders>
          </w:tcPr>
          <w:p w14:paraId="64CF153C"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b/>
                <w:bCs/>
                <w:color w:val="000000"/>
                <w:sz w:val="24"/>
                <w:szCs w:val="24"/>
              </w:rPr>
              <w:t>备</w:t>
            </w:r>
            <w:proofErr w:type="gramStart"/>
            <w:r>
              <w:rPr>
                <w:rFonts w:ascii="仿宋" w:eastAsia="仿宋" w:hAnsi="仿宋" w:cs="宋体" w:hint="eastAsia"/>
                <w:b/>
                <w:bCs/>
                <w:color w:val="000000"/>
                <w:sz w:val="24"/>
                <w:szCs w:val="24"/>
              </w:rPr>
              <w:t>机中心</w:t>
            </w:r>
            <w:proofErr w:type="gramEnd"/>
            <w:r>
              <w:rPr>
                <w:rFonts w:ascii="仿宋" w:eastAsia="仿宋" w:hAnsi="仿宋" w:cs="宋体" w:hint="eastAsia"/>
                <w:b/>
                <w:bCs/>
                <w:color w:val="000000"/>
                <w:sz w:val="24"/>
                <w:szCs w:val="24"/>
              </w:rPr>
              <w:t>/借用模块/医疗设备调配管理</w:t>
            </w:r>
          </w:p>
        </w:tc>
        <w:tc>
          <w:tcPr>
            <w:tcW w:w="993" w:type="dxa"/>
            <w:tcBorders>
              <w:left w:val="single" w:sz="4" w:space="0" w:color="auto"/>
              <w:right w:val="single" w:sz="4" w:space="0" w:color="auto"/>
            </w:tcBorders>
            <w:vAlign w:val="center"/>
          </w:tcPr>
          <w:p w14:paraId="776E84EC"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591EE35B" w14:textId="77777777" w:rsidTr="00DD160B">
        <w:trPr>
          <w:trHeight w:val="1905"/>
        </w:trPr>
        <w:tc>
          <w:tcPr>
            <w:tcW w:w="960" w:type="dxa"/>
            <w:tcBorders>
              <w:left w:val="single" w:sz="4" w:space="0" w:color="auto"/>
              <w:right w:val="single" w:sz="4" w:space="0" w:color="auto"/>
            </w:tcBorders>
            <w:vAlign w:val="center"/>
          </w:tcPr>
          <w:p w14:paraId="005A7214"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28D70FC8" w14:textId="77777777" w:rsidR="00C92C66" w:rsidRDefault="00C92C66" w:rsidP="00DD160B">
            <w:pPr>
              <w:widowControl/>
              <w:spacing w:line="360" w:lineRule="auto"/>
              <w:jc w:val="left"/>
              <w:rPr>
                <w:rFonts w:ascii="仿宋" w:eastAsia="仿宋" w:hAnsi="仿宋" w:cs="宋体"/>
                <w:sz w:val="24"/>
                <w:szCs w:val="24"/>
              </w:rPr>
            </w:pPr>
            <w:r>
              <w:rPr>
                <w:rFonts w:ascii="仿宋" w:eastAsia="仿宋" w:hAnsi="仿宋" w:cs="宋体" w:hint="eastAsia"/>
                <w:b/>
                <w:bCs/>
                <w:color w:val="000000"/>
                <w:sz w:val="24"/>
                <w:szCs w:val="24"/>
              </w:rPr>
              <w:t xml:space="preserve">能够实现生命支持设备动态调配，调配设备去向一目了然。 </w:t>
            </w:r>
            <w:r>
              <w:rPr>
                <w:rFonts w:ascii="仿宋" w:eastAsia="仿宋" w:hAnsi="仿宋" w:cs="宋体" w:hint="eastAsia"/>
                <w:color w:val="000000"/>
                <w:kern w:val="0"/>
                <w:sz w:val="24"/>
                <w:szCs w:val="24"/>
                <w:lang w:bidi="ar"/>
              </w:rPr>
              <w:t xml:space="preserve">借调设备、科室、日期、状态和归还日期，必要的拍照留底等信息。这个信息应对在【出借科室】、【借用科室】、【医学工程部】间取得共享。 </w:t>
            </w:r>
          </w:p>
        </w:tc>
        <w:tc>
          <w:tcPr>
            <w:tcW w:w="993" w:type="dxa"/>
            <w:tcBorders>
              <w:left w:val="single" w:sz="4" w:space="0" w:color="auto"/>
              <w:right w:val="single" w:sz="4" w:space="0" w:color="auto"/>
            </w:tcBorders>
            <w:vAlign w:val="center"/>
          </w:tcPr>
          <w:p w14:paraId="5D852D12"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1280E2EE" w14:textId="77777777" w:rsidTr="00DD160B">
        <w:trPr>
          <w:trHeight w:val="389"/>
        </w:trPr>
        <w:tc>
          <w:tcPr>
            <w:tcW w:w="960" w:type="dxa"/>
            <w:tcBorders>
              <w:left w:val="single" w:sz="4" w:space="0" w:color="auto"/>
              <w:right w:val="single" w:sz="4" w:space="0" w:color="auto"/>
            </w:tcBorders>
            <w:vAlign w:val="center"/>
          </w:tcPr>
          <w:p w14:paraId="1104EF68" w14:textId="06C16CD9"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
                <w:bCs/>
                <w:color w:val="000000"/>
                <w:sz w:val="24"/>
                <w:szCs w:val="24"/>
              </w:rPr>
              <w:t>1</w:t>
            </w:r>
            <w:r w:rsidR="00DD160B">
              <w:rPr>
                <w:rFonts w:ascii="仿宋" w:eastAsia="仿宋" w:hAnsi="仿宋" w:cs="宋体"/>
                <w:b/>
                <w:bCs/>
                <w:color w:val="000000"/>
                <w:sz w:val="24"/>
                <w:szCs w:val="24"/>
              </w:rPr>
              <w:t>4</w:t>
            </w:r>
          </w:p>
        </w:tc>
        <w:tc>
          <w:tcPr>
            <w:tcW w:w="7086" w:type="dxa"/>
            <w:tcBorders>
              <w:left w:val="single" w:sz="4" w:space="0" w:color="auto"/>
              <w:right w:val="single" w:sz="4" w:space="0" w:color="auto"/>
            </w:tcBorders>
          </w:tcPr>
          <w:p w14:paraId="056117FD" w14:textId="77777777" w:rsidR="00C92C66" w:rsidRDefault="00C92C66" w:rsidP="00DD160B">
            <w:pPr>
              <w:spacing w:line="360" w:lineRule="auto"/>
              <w:jc w:val="left"/>
              <w:rPr>
                <w:rFonts w:ascii="仿宋" w:eastAsia="仿宋" w:hAnsi="仿宋" w:cs="宋体"/>
                <w:b/>
                <w:color w:val="000000"/>
                <w:sz w:val="24"/>
                <w:szCs w:val="24"/>
              </w:rPr>
            </w:pPr>
            <w:r>
              <w:rPr>
                <w:rFonts w:ascii="仿宋" w:eastAsia="仿宋" w:hAnsi="仿宋" w:cs="宋体" w:hint="eastAsia"/>
                <w:b/>
                <w:color w:val="000000"/>
                <w:sz w:val="24"/>
                <w:szCs w:val="24"/>
              </w:rPr>
              <w:t>拓展功能</w:t>
            </w:r>
          </w:p>
        </w:tc>
        <w:tc>
          <w:tcPr>
            <w:tcW w:w="993" w:type="dxa"/>
            <w:tcBorders>
              <w:left w:val="single" w:sz="4" w:space="0" w:color="auto"/>
              <w:right w:val="single" w:sz="4" w:space="0" w:color="auto"/>
            </w:tcBorders>
            <w:vAlign w:val="center"/>
          </w:tcPr>
          <w:p w14:paraId="78E20904"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77F561B3" w14:textId="77777777" w:rsidTr="00DD160B">
        <w:trPr>
          <w:trHeight w:val="389"/>
        </w:trPr>
        <w:tc>
          <w:tcPr>
            <w:tcW w:w="960" w:type="dxa"/>
            <w:tcBorders>
              <w:left w:val="single" w:sz="4" w:space="0" w:color="auto"/>
              <w:right w:val="single" w:sz="4" w:space="0" w:color="auto"/>
            </w:tcBorders>
            <w:vAlign w:val="center"/>
          </w:tcPr>
          <w:p w14:paraId="758E7D54"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766AFA8B"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能够自动按系统数据生成设备生命周期档案并动态计算质</w:t>
            </w:r>
            <w:proofErr w:type="gramStart"/>
            <w:r>
              <w:rPr>
                <w:rFonts w:ascii="仿宋" w:eastAsia="仿宋" w:hAnsi="仿宋" w:cs="宋体" w:hint="eastAsia"/>
                <w:color w:val="000000"/>
                <w:sz w:val="24"/>
                <w:szCs w:val="24"/>
              </w:rPr>
              <w:t>控控制</w:t>
            </w:r>
            <w:proofErr w:type="gramEnd"/>
            <w:r>
              <w:rPr>
                <w:rFonts w:ascii="仿宋" w:eastAsia="仿宋" w:hAnsi="仿宋" w:cs="宋体" w:hint="eastAsia"/>
                <w:color w:val="000000"/>
                <w:sz w:val="24"/>
                <w:szCs w:val="24"/>
              </w:rPr>
              <w:t>评分</w:t>
            </w:r>
          </w:p>
        </w:tc>
        <w:tc>
          <w:tcPr>
            <w:tcW w:w="993" w:type="dxa"/>
            <w:tcBorders>
              <w:left w:val="single" w:sz="4" w:space="0" w:color="auto"/>
              <w:right w:val="single" w:sz="4" w:space="0" w:color="auto"/>
            </w:tcBorders>
            <w:vAlign w:val="center"/>
          </w:tcPr>
          <w:p w14:paraId="011AB098"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67D4C6E6" w14:textId="77777777" w:rsidTr="00DD160B">
        <w:trPr>
          <w:trHeight w:val="389"/>
        </w:trPr>
        <w:tc>
          <w:tcPr>
            <w:tcW w:w="960" w:type="dxa"/>
            <w:tcBorders>
              <w:left w:val="single" w:sz="4" w:space="0" w:color="auto"/>
              <w:right w:val="single" w:sz="4" w:space="0" w:color="auto"/>
            </w:tcBorders>
            <w:vAlign w:val="center"/>
          </w:tcPr>
          <w:p w14:paraId="1BB20FDC" w14:textId="77777777" w:rsidR="00C92C66" w:rsidRDefault="00C92C66" w:rsidP="00DD160B">
            <w:pPr>
              <w:spacing w:line="360" w:lineRule="auto"/>
              <w:jc w:val="left"/>
              <w:rPr>
                <w:rFonts w:ascii="仿宋" w:eastAsia="仿宋" w:hAnsi="仿宋" w:cs="宋体"/>
                <w:bCs/>
                <w:color w:val="000000"/>
                <w:sz w:val="24"/>
                <w:szCs w:val="24"/>
              </w:rPr>
            </w:pPr>
          </w:p>
        </w:tc>
        <w:tc>
          <w:tcPr>
            <w:tcW w:w="7086" w:type="dxa"/>
            <w:tcBorders>
              <w:left w:val="single" w:sz="4" w:space="0" w:color="auto"/>
              <w:right w:val="single" w:sz="4" w:space="0" w:color="auto"/>
            </w:tcBorders>
          </w:tcPr>
          <w:p w14:paraId="1917254B" w14:textId="77777777" w:rsidR="00C92C66" w:rsidRDefault="00C92C66" w:rsidP="00DD160B">
            <w:pPr>
              <w:spacing w:line="360" w:lineRule="auto"/>
              <w:jc w:val="left"/>
              <w:rPr>
                <w:rFonts w:ascii="仿宋" w:eastAsia="仿宋" w:hAnsi="仿宋" w:cs="宋体"/>
                <w:color w:val="000000"/>
                <w:sz w:val="24"/>
                <w:szCs w:val="24"/>
              </w:rPr>
            </w:pPr>
            <w:r w:rsidRPr="009450E2">
              <w:rPr>
                <w:rFonts w:ascii="仿宋" w:eastAsia="仿宋" w:hAnsi="仿宋" w:cs="宋体" w:hint="eastAsia"/>
                <w:color w:val="FF0000"/>
                <w:sz w:val="24"/>
                <w:szCs w:val="24"/>
              </w:rPr>
              <w:t>实现效益分析报告，方便预算的申报（针对更新设备自动生成申报科室现有设备的台数和金额，现有设备的使用效率，现有设备的使用年份以及故障情况，现有设备的成本回收率等）。</w:t>
            </w:r>
          </w:p>
        </w:tc>
        <w:tc>
          <w:tcPr>
            <w:tcW w:w="993" w:type="dxa"/>
            <w:tcBorders>
              <w:left w:val="single" w:sz="4" w:space="0" w:color="auto"/>
              <w:right w:val="single" w:sz="4" w:space="0" w:color="auto"/>
            </w:tcBorders>
            <w:vAlign w:val="center"/>
          </w:tcPr>
          <w:p w14:paraId="27FE74D5"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363AEE6B" w14:textId="77777777" w:rsidTr="00DD160B">
        <w:trPr>
          <w:trHeight w:val="240"/>
        </w:trPr>
        <w:tc>
          <w:tcPr>
            <w:tcW w:w="960" w:type="dxa"/>
            <w:tcBorders>
              <w:left w:val="single" w:sz="4" w:space="0" w:color="auto"/>
              <w:right w:val="single" w:sz="4" w:space="0" w:color="auto"/>
            </w:tcBorders>
            <w:vAlign w:val="center"/>
          </w:tcPr>
          <w:p w14:paraId="68DF563F" w14:textId="621ECD76" w:rsidR="00C92C66" w:rsidRDefault="00C92C66" w:rsidP="00DD160B">
            <w:pPr>
              <w:spacing w:line="360" w:lineRule="auto"/>
              <w:jc w:val="left"/>
              <w:rPr>
                <w:rFonts w:ascii="仿宋" w:eastAsia="仿宋" w:hAnsi="仿宋" w:cs="宋体"/>
                <w:b/>
                <w:bCs/>
                <w:color w:val="000000"/>
                <w:sz w:val="24"/>
                <w:szCs w:val="24"/>
              </w:rPr>
            </w:pPr>
            <w:r>
              <w:rPr>
                <w:rFonts w:ascii="仿宋" w:eastAsia="仿宋" w:hAnsi="仿宋" w:cs="宋体" w:hint="eastAsia"/>
                <w:bCs/>
                <w:color w:val="000000"/>
                <w:sz w:val="24"/>
                <w:szCs w:val="24"/>
              </w:rPr>
              <w:lastRenderedPageBreak/>
              <w:t>*</w:t>
            </w:r>
            <w:r>
              <w:rPr>
                <w:rFonts w:ascii="仿宋" w:eastAsia="仿宋" w:hAnsi="仿宋" w:cs="宋体" w:hint="eastAsia"/>
                <w:b/>
                <w:bCs/>
                <w:color w:val="000000"/>
                <w:sz w:val="24"/>
                <w:szCs w:val="24"/>
              </w:rPr>
              <w:t>1</w:t>
            </w:r>
            <w:r w:rsidR="00DD160B">
              <w:rPr>
                <w:rFonts w:ascii="仿宋" w:eastAsia="仿宋" w:hAnsi="仿宋" w:cs="宋体"/>
                <w:b/>
                <w:bCs/>
                <w:color w:val="000000"/>
                <w:sz w:val="24"/>
                <w:szCs w:val="24"/>
              </w:rPr>
              <w:t>5</w:t>
            </w:r>
          </w:p>
        </w:tc>
        <w:tc>
          <w:tcPr>
            <w:tcW w:w="7086" w:type="dxa"/>
            <w:tcBorders>
              <w:left w:val="single" w:sz="4" w:space="0" w:color="auto"/>
              <w:right w:val="single" w:sz="4" w:space="0" w:color="auto"/>
            </w:tcBorders>
          </w:tcPr>
          <w:p w14:paraId="5AFC8FEB" w14:textId="77777777" w:rsidR="00C92C66" w:rsidRDefault="00C92C66" w:rsidP="00DD160B">
            <w:pPr>
              <w:spacing w:line="360" w:lineRule="auto"/>
              <w:jc w:val="left"/>
              <w:rPr>
                <w:rFonts w:ascii="仿宋" w:eastAsia="仿宋" w:hAnsi="仿宋" w:cs="宋体"/>
                <w:color w:val="000000"/>
                <w:sz w:val="24"/>
                <w:szCs w:val="24"/>
              </w:rPr>
            </w:pPr>
            <w:r>
              <w:rPr>
                <w:rFonts w:ascii="仿宋" w:eastAsia="仿宋" w:hAnsi="仿宋" w:cs="宋体" w:hint="eastAsia"/>
                <w:color w:val="000000"/>
                <w:sz w:val="24"/>
                <w:szCs w:val="24"/>
              </w:rPr>
              <w:t>其他</w:t>
            </w:r>
          </w:p>
        </w:tc>
        <w:tc>
          <w:tcPr>
            <w:tcW w:w="993" w:type="dxa"/>
            <w:tcBorders>
              <w:left w:val="single" w:sz="4" w:space="0" w:color="auto"/>
              <w:right w:val="single" w:sz="4" w:space="0" w:color="auto"/>
            </w:tcBorders>
            <w:vAlign w:val="center"/>
          </w:tcPr>
          <w:p w14:paraId="262A0CD4" w14:textId="77777777" w:rsidR="00C92C66" w:rsidRDefault="00C92C66" w:rsidP="00DD160B">
            <w:pPr>
              <w:widowControl/>
              <w:spacing w:line="360" w:lineRule="auto"/>
              <w:jc w:val="left"/>
              <w:rPr>
                <w:rFonts w:ascii="仿宋" w:eastAsia="仿宋" w:hAnsi="仿宋" w:cs="宋体"/>
                <w:b/>
                <w:i/>
                <w:color w:val="000000"/>
                <w:sz w:val="24"/>
                <w:szCs w:val="24"/>
              </w:rPr>
            </w:pPr>
          </w:p>
        </w:tc>
      </w:tr>
      <w:tr w:rsidR="00C92C66" w14:paraId="0BB9A349" w14:textId="77777777" w:rsidTr="00DD160B">
        <w:trPr>
          <w:trHeight w:val="389"/>
        </w:trPr>
        <w:tc>
          <w:tcPr>
            <w:tcW w:w="960" w:type="dxa"/>
            <w:tcBorders>
              <w:left w:val="single" w:sz="4" w:space="0" w:color="auto"/>
              <w:right w:val="single" w:sz="4" w:space="0" w:color="auto"/>
            </w:tcBorders>
            <w:vAlign w:val="center"/>
          </w:tcPr>
          <w:p w14:paraId="0DD94AB4" w14:textId="77777777" w:rsidR="00C92C66" w:rsidRDefault="00C92C66" w:rsidP="00DD160B">
            <w:pPr>
              <w:spacing w:line="360" w:lineRule="auto"/>
              <w:jc w:val="left"/>
              <w:rPr>
                <w:rFonts w:ascii="仿宋" w:eastAsia="仿宋" w:hAnsi="仿宋" w:cs="宋体"/>
                <w:b/>
                <w:bCs/>
                <w:color w:val="000000"/>
                <w:sz w:val="24"/>
                <w:szCs w:val="24"/>
              </w:rPr>
            </w:pPr>
          </w:p>
        </w:tc>
        <w:tc>
          <w:tcPr>
            <w:tcW w:w="7086" w:type="dxa"/>
            <w:tcBorders>
              <w:left w:val="single" w:sz="4" w:space="0" w:color="auto"/>
              <w:right w:val="single" w:sz="4" w:space="0" w:color="auto"/>
            </w:tcBorders>
          </w:tcPr>
          <w:p w14:paraId="641387F9" w14:textId="66DA1411" w:rsidR="00C92C66" w:rsidRDefault="00C92C66" w:rsidP="00DD160B">
            <w:pPr>
              <w:spacing w:line="360" w:lineRule="auto"/>
              <w:jc w:val="left"/>
              <w:rPr>
                <w:rFonts w:ascii="仿宋" w:eastAsia="仿宋" w:hAnsi="仿宋" w:cs="宋体"/>
                <w:b/>
                <w:color w:val="000000"/>
                <w:sz w:val="24"/>
                <w:szCs w:val="24"/>
              </w:rPr>
            </w:pPr>
            <w:r>
              <w:rPr>
                <w:rFonts w:ascii="仿宋" w:eastAsia="仿宋" w:hAnsi="仿宋" w:cs="宋体" w:hint="eastAsia"/>
                <w:b/>
                <w:color w:val="000000"/>
                <w:sz w:val="24"/>
                <w:szCs w:val="24"/>
              </w:rPr>
              <w:t>项目实施期间需提供一名经验丰富的项目实施人员驻点医院三个月以上，确保系统快速上线。</w:t>
            </w:r>
          </w:p>
          <w:p w14:paraId="5C543838" w14:textId="77777777" w:rsidR="00C92C66" w:rsidRDefault="00C92C66" w:rsidP="00DD160B">
            <w:pPr>
              <w:spacing w:line="360" w:lineRule="auto"/>
              <w:jc w:val="left"/>
              <w:rPr>
                <w:rFonts w:ascii="仿宋" w:eastAsia="仿宋" w:hAnsi="仿宋" w:cs="宋体"/>
                <w:b/>
                <w:color w:val="000000"/>
                <w:sz w:val="24"/>
                <w:szCs w:val="24"/>
              </w:rPr>
            </w:pPr>
            <w:r>
              <w:rPr>
                <w:rFonts w:ascii="仿宋" w:eastAsia="仿宋" w:hAnsi="仿宋" w:cs="宋体" w:hint="eastAsia"/>
                <w:b/>
                <w:color w:val="000000"/>
                <w:sz w:val="24"/>
                <w:szCs w:val="24"/>
              </w:rPr>
              <w:t>在医院准备等级医院评审时间阶段需提供浙江省内三甲医院医疗设备管理专家每月至少一次的医院内部等级评审培训。</w:t>
            </w:r>
          </w:p>
        </w:tc>
        <w:tc>
          <w:tcPr>
            <w:tcW w:w="993" w:type="dxa"/>
            <w:tcBorders>
              <w:left w:val="single" w:sz="4" w:space="0" w:color="auto"/>
              <w:right w:val="single" w:sz="4" w:space="0" w:color="auto"/>
            </w:tcBorders>
            <w:vAlign w:val="center"/>
          </w:tcPr>
          <w:p w14:paraId="25FD913D" w14:textId="77777777" w:rsidR="00C92C66" w:rsidRDefault="00C92C66" w:rsidP="00DD160B">
            <w:pPr>
              <w:widowControl/>
              <w:spacing w:line="360" w:lineRule="auto"/>
              <w:jc w:val="left"/>
              <w:rPr>
                <w:rFonts w:ascii="仿宋" w:eastAsia="仿宋" w:hAnsi="仿宋" w:cs="宋体"/>
                <w:b/>
                <w:i/>
                <w:color w:val="000000"/>
                <w:sz w:val="24"/>
                <w:szCs w:val="24"/>
              </w:rPr>
            </w:pPr>
          </w:p>
        </w:tc>
      </w:tr>
    </w:tbl>
    <w:p w14:paraId="073B2C6D" w14:textId="77777777" w:rsidR="00882170" w:rsidRDefault="00882170">
      <w:pPr>
        <w:widowControl/>
        <w:spacing w:line="360" w:lineRule="auto"/>
        <w:jc w:val="left"/>
        <w:rPr>
          <w:rFonts w:ascii="仿宋" w:eastAsia="仿宋" w:hAnsi="仿宋"/>
          <w:b/>
          <w:color w:val="000000"/>
          <w:sz w:val="24"/>
          <w:szCs w:val="24"/>
        </w:rPr>
      </w:pPr>
    </w:p>
    <w:sectPr w:rsidR="0088217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CBE556" w14:textId="77777777" w:rsidR="00400363" w:rsidRDefault="00400363" w:rsidP="00C207C6">
      <w:r>
        <w:separator/>
      </w:r>
    </w:p>
  </w:endnote>
  <w:endnote w:type="continuationSeparator" w:id="0">
    <w:p w14:paraId="738B79B7" w14:textId="77777777" w:rsidR="00400363" w:rsidRDefault="00400363" w:rsidP="00C20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1C2F79" w14:textId="77777777" w:rsidR="00400363" w:rsidRDefault="00400363" w:rsidP="00C207C6">
      <w:r>
        <w:separator/>
      </w:r>
    </w:p>
  </w:footnote>
  <w:footnote w:type="continuationSeparator" w:id="0">
    <w:p w14:paraId="7A610064" w14:textId="77777777" w:rsidR="00400363" w:rsidRDefault="00400363" w:rsidP="00C20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8D20E5"/>
    <w:multiLevelType w:val="multilevel"/>
    <w:tmpl w:val="268D20E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1B0340"/>
    <w:multiLevelType w:val="multilevel"/>
    <w:tmpl w:val="321B034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195C92"/>
    <w:multiLevelType w:val="multilevel"/>
    <w:tmpl w:val="38195C9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EF52D8C"/>
    <w:multiLevelType w:val="multilevel"/>
    <w:tmpl w:val="5EF52D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1B1368"/>
    <w:multiLevelType w:val="multilevel"/>
    <w:tmpl w:val="611B136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FC009C"/>
    <w:multiLevelType w:val="multilevel"/>
    <w:tmpl w:val="6BFC009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B5"/>
    <w:rsid w:val="00001721"/>
    <w:rsid w:val="00006AFE"/>
    <w:rsid w:val="00011258"/>
    <w:rsid w:val="00046178"/>
    <w:rsid w:val="000617AF"/>
    <w:rsid w:val="00085FB9"/>
    <w:rsid w:val="000A2955"/>
    <w:rsid w:val="000B289A"/>
    <w:rsid w:val="000B4EDD"/>
    <w:rsid w:val="000B6144"/>
    <w:rsid w:val="000C303F"/>
    <w:rsid w:val="000D18CF"/>
    <w:rsid w:val="000D43C2"/>
    <w:rsid w:val="000D6DC0"/>
    <w:rsid w:val="000D74E3"/>
    <w:rsid w:val="001211B7"/>
    <w:rsid w:val="0013751E"/>
    <w:rsid w:val="00153143"/>
    <w:rsid w:val="001577E5"/>
    <w:rsid w:val="001661FF"/>
    <w:rsid w:val="00183A8F"/>
    <w:rsid w:val="001A05A7"/>
    <w:rsid w:val="001B2A9A"/>
    <w:rsid w:val="001D508D"/>
    <w:rsid w:val="001E3EAA"/>
    <w:rsid w:val="001F74DD"/>
    <w:rsid w:val="00201520"/>
    <w:rsid w:val="00201CFF"/>
    <w:rsid w:val="002111D2"/>
    <w:rsid w:val="00211487"/>
    <w:rsid w:val="00216906"/>
    <w:rsid w:val="00220D8F"/>
    <w:rsid w:val="0023323E"/>
    <w:rsid w:val="002407F5"/>
    <w:rsid w:val="00240D12"/>
    <w:rsid w:val="00252A75"/>
    <w:rsid w:val="00254A64"/>
    <w:rsid w:val="00271A19"/>
    <w:rsid w:val="002A4A89"/>
    <w:rsid w:val="002B0027"/>
    <w:rsid w:val="002C4F5F"/>
    <w:rsid w:val="002D37EC"/>
    <w:rsid w:val="002E02BD"/>
    <w:rsid w:val="002E5DB2"/>
    <w:rsid w:val="002E5DB7"/>
    <w:rsid w:val="002F4DE1"/>
    <w:rsid w:val="002F5535"/>
    <w:rsid w:val="00303F73"/>
    <w:rsid w:val="0031096E"/>
    <w:rsid w:val="00310B17"/>
    <w:rsid w:val="00342D70"/>
    <w:rsid w:val="00343C2D"/>
    <w:rsid w:val="00345728"/>
    <w:rsid w:val="00361774"/>
    <w:rsid w:val="003714D0"/>
    <w:rsid w:val="003809ED"/>
    <w:rsid w:val="003929E1"/>
    <w:rsid w:val="003B4DF3"/>
    <w:rsid w:val="003C1635"/>
    <w:rsid w:val="003C7A17"/>
    <w:rsid w:val="003D5E0F"/>
    <w:rsid w:val="003E0630"/>
    <w:rsid w:val="003E4FAA"/>
    <w:rsid w:val="003E5EA1"/>
    <w:rsid w:val="00400363"/>
    <w:rsid w:val="00400A53"/>
    <w:rsid w:val="004066FE"/>
    <w:rsid w:val="00407C01"/>
    <w:rsid w:val="00424A3E"/>
    <w:rsid w:val="00440A5E"/>
    <w:rsid w:val="00447FAB"/>
    <w:rsid w:val="00453440"/>
    <w:rsid w:val="00453AA0"/>
    <w:rsid w:val="0045753A"/>
    <w:rsid w:val="00462AF5"/>
    <w:rsid w:val="00482D17"/>
    <w:rsid w:val="004A6B70"/>
    <w:rsid w:val="004B2B65"/>
    <w:rsid w:val="004B42D9"/>
    <w:rsid w:val="004C11E4"/>
    <w:rsid w:val="004E0962"/>
    <w:rsid w:val="00501582"/>
    <w:rsid w:val="00504FCC"/>
    <w:rsid w:val="00531B75"/>
    <w:rsid w:val="00532B1E"/>
    <w:rsid w:val="00550FE6"/>
    <w:rsid w:val="005538BA"/>
    <w:rsid w:val="005545F4"/>
    <w:rsid w:val="00554769"/>
    <w:rsid w:val="005639CC"/>
    <w:rsid w:val="00566B61"/>
    <w:rsid w:val="0059788F"/>
    <w:rsid w:val="005C0488"/>
    <w:rsid w:val="005D07F3"/>
    <w:rsid w:val="005E5BC1"/>
    <w:rsid w:val="005E690B"/>
    <w:rsid w:val="005F08AB"/>
    <w:rsid w:val="005F0BAE"/>
    <w:rsid w:val="0061778B"/>
    <w:rsid w:val="006368E2"/>
    <w:rsid w:val="00653382"/>
    <w:rsid w:val="00661CA5"/>
    <w:rsid w:val="006656D6"/>
    <w:rsid w:val="00675E9C"/>
    <w:rsid w:val="00682108"/>
    <w:rsid w:val="0068717C"/>
    <w:rsid w:val="006B08B5"/>
    <w:rsid w:val="006B2B9F"/>
    <w:rsid w:val="006C5396"/>
    <w:rsid w:val="006D274D"/>
    <w:rsid w:val="006D29DE"/>
    <w:rsid w:val="006D335D"/>
    <w:rsid w:val="006D41D9"/>
    <w:rsid w:val="006E7CE8"/>
    <w:rsid w:val="00707927"/>
    <w:rsid w:val="00721E94"/>
    <w:rsid w:val="00730997"/>
    <w:rsid w:val="00735F41"/>
    <w:rsid w:val="007559BB"/>
    <w:rsid w:val="00755CBE"/>
    <w:rsid w:val="00767154"/>
    <w:rsid w:val="00784A98"/>
    <w:rsid w:val="00784F5E"/>
    <w:rsid w:val="00787EDD"/>
    <w:rsid w:val="007A2671"/>
    <w:rsid w:val="007B713B"/>
    <w:rsid w:val="007C0147"/>
    <w:rsid w:val="007C1FA7"/>
    <w:rsid w:val="007C2033"/>
    <w:rsid w:val="007E485E"/>
    <w:rsid w:val="00805186"/>
    <w:rsid w:val="00816491"/>
    <w:rsid w:val="008227AF"/>
    <w:rsid w:val="00824D78"/>
    <w:rsid w:val="00833E25"/>
    <w:rsid w:val="00845AD8"/>
    <w:rsid w:val="00870450"/>
    <w:rsid w:val="0087326E"/>
    <w:rsid w:val="0087640A"/>
    <w:rsid w:val="008764FA"/>
    <w:rsid w:val="00882170"/>
    <w:rsid w:val="00893A81"/>
    <w:rsid w:val="008A0585"/>
    <w:rsid w:val="008A175E"/>
    <w:rsid w:val="008B2DDF"/>
    <w:rsid w:val="008D214E"/>
    <w:rsid w:val="008E04A8"/>
    <w:rsid w:val="008E2021"/>
    <w:rsid w:val="008E66BD"/>
    <w:rsid w:val="00923988"/>
    <w:rsid w:val="00933CEF"/>
    <w:rsid w:val="00935DCA"/>
    <w:rsid w:val="0094264C"/>
    <w:rsid w:val="009433CF"/>
    <w:rsid w:val="009450E2"/>
    <w:rsid w:val="009574E6"/>
    <w:rsid w:val="00963DF7"/>
    <w:rsid w:val="009815D0"/>
    <w:rsid w:val="0099492B"/>
    <w:rsid w:val="009B6785"/>
    <w:rsid w:val="009B685D"/>
    <w:rsid w:val="009C2DE9"/>
    <w:rsid w:val="009D776F"/>
    <w:rsid w:val="009F1A6A"/>
    <w:rsid w:val="009F4F97"/>
    <w:rsid w:val="00A06CDB"/>
    <w:rsid w:val="00A10CBB"/>
    <w:rsid w:val="00A22CD1"/>
    <w:rsid w:val="00A34539"/>
    <w:rsid w:val="00A4453F"/>
    <w:rsid w:val="00A46A3B"/>
    <w:rsid w:val="00A5310D"/>
    <w:rsid w:val="00A652E6"/>
    <w:rsid w:val="00A67D41"/>
    <w:rsid w:val="00A84BCD"/>
    <w:rsid w:val="00A87355"/>
    <w:rsid w:val="00A90A64"/>
    <w:rsid w:val="00A919B8"/>
    <w:rsid w:val="00A9540B"/>
    <w:rsid w:val="00A97AE0"/>
    <w:rsid w:val="00AB6A9D"/>
    <w:rsid w:val="00AC46BD"/>
    <w:rsid w:val="00AD00FA"/>
    <w:rsid w:val="00AD29F9"/>
    <w:rsid w:val="00AE6B3B"/>
    <w:rsid w:val="00AF63A1"/>
    <w:rsid w:val="00B12DD9"/>
    <w:rsid w:val="00B378D5"/>
    <w:rsid w:val="00B41F69"/>
    <w:rsid w:val="00B452C8"/>
    <w:rsid w:val="00B5147C"/>
    <w:rsid w:val="00B53557"/>
    <w:rsid w:val="00B6752F"/>
    <w:rsid w:val="00B77B77"/>
    <w:rsid w:val="00B77FE4"/>
    <w:rsid w:val="00BC51AB"/>
    <w:rsid w:val="00BF01C1"/>
    <w:rsid w:val="00C12436"/>
    <w:rsid w:val="00C207C6"/>
    <w:rsid w:val="00C2237A"/>
    <w:rsid w:val="00C34E69"/>
    <w:rsid w:val="00C428E1"/>
    <w:rsid w:val="00C44C25"/>
    <w:rsid w:val="00C525D9"/>
    <w:rsid w:val="00C74EEA"/>
    <w:rsid w:val="00C84990"/>
    <w:rsid w:val="00C85C99"/>
    <w:rsid w:val="00C86622"/>
    <w:rsid w:val="00C91DC7"/>
    <w:rsid w:val="00C92C66"/>
    <w:rsid w:val="00CB4B98"/>
    <w:rsid w:val="00CB58FA"/>
    <w:rsid w:val="00CE247D"/>
    <w:rsid w:val="00CE7105"/>
    <w:rsid w:val="00CF4934"/>
    <w:rsid w:val="00D02278"/>
    <w:rsid w:val="00D10208"/>
    <w:rsid w:val="00D1052F"/>
    <w:rsid w:val="00D115B1"/>
    <w:rsid w:val="00D11B8E"/>
    <w:rsid w:val="00D16CA3"/>
    <w:rsid w:val="00D2629B"/>
    <w:rsid w:val="00D3440A"/>
    <w:rsid w:val="00D555BF"/>
    <w:rsid w:val="00D63C7A"/>
    <w:rsid w:val="00D66550"/>
    <w:rsid w:val="00D73D47"/>
    <w:rsid w:val="00D76C5F"/>
    <w:rsid w:val="00D774AF"/>
    <w:rsid w:val="00D806B4"/>
    <w:rsid w:val="00D879BC"/>
    <w:rsid w:val="00D944D9"/>
    <w:rsid w:val="00DA5499"/>
    <w:rsid w:val="00DB4B72"/>
    <w:rsid w:val="00DB4EFC"/>
    <w:rsid w:val="00DC1920"/>
    <w:rsid w:val="00DD160B"/>
    <w:rsid w:val="00DF3F82"/>
    <w:rsid w:val="00DF65EC"/>
    <w:rsid w:val="00DF6835"/>
    <w:rsid w:val="00E007C8"/>
    <w:rsid w:val="00E0487A"/>
    <w:rsid w:val="00E2441C"/>
    <w:rsid w:val="00E36B5F"/>
    <w:rsid w:val="00E37EE6"/>
    <w:rsid w:val="00E476F9"/>
    <w:rsid w:val="00E578B2"/>
    <w:rsid w:val="00E84723"/>
    <w:rsid w:val="00E84A92"/>
    <w:rsid w:val="00E86AC3"/>
    <w:rsid w:val="00E975ED"/>
    <w:rsid w:val="00EC271A"/>
    <w:rsid w:val="00EE3C34"/>
    <w:rsid w:val="00F01892"/>
    <w:rsid w:val="00F31E21"/>
    <w:rsid w:val="00F63339"/>
    <w:rsid w:val="00F77757"/>
    <w:rsid w:val="00F90D00"/>
    <w:rsid w:val="00FA04FC"/>
    <w:rsid w:val="00FA1FDD"/>
    <w:rsid w:val="00FC0267"/>
    <w:rsid w:val="00FC0A2E"/>
    <w:rsid w:val="00FC1954"/>
    <w:rsid w:val="00FD4560"/>
    <w:rsid w:val="00FD5D6B"/>
    <w:rsid w:val="00FD60DE"/>
    <w:rsid w:val="00FE2F53"/>
    <w:rsid w:val="00FF2AD0"/>
    <w:rsid w:val="01814512"/>
    <w:rsid w:val="099A212B"/>
    <w:rsid w:val="12C31268"/>
    <w:rsid w:val="13D74DA6"/>
    <w:rsid w:val="25737680"/>
    <w:rsid w:val="260975FE"/>
    <w:rsid w:val="2BD60B7C"/>
    <w:rsid w:val="30925C6F"/>
    <w:rsid w:val="30DF5FAB"/>
    <w:rsid w:val="32E536E8"/>
    <w:rsid w:val="40437121"/>
    <w:rsid w:val="41D72AB6"/>
    <w:rsid w:val="4D0F61D5"/>
    <w:rsid w:val="5C760A39"/>
    <w:rsid w:val="66C646C2"/>
    <w:rsid w:val="75BD3DC4"/>
    <w:rsid w:val="7E373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C21DE9"/>
  <w15:chartTrackingRefBased/>
  <w15:docId w15:val="{A6FBDBA3-E6F6-45DB-B0D8-BE8D5B0F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rFonts w:ascii="Calibri" w:eastAsia="宋体" w:hAnsi="Calibri" w:cs="Times New Roman"/>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rFonts w:ascii="Calibri" w:eastAsia="宋体" w:hAnsi="Calibri" w:cs="Times New Roman"/>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rFonts w:ascii="Calibri" w:eastAsia="宋体" w:hAnsi="Calibri" w:cs="Times New Roman"/>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a"/>
    <w:rPr>
      <w:rFonts w:ascii="Tahoma" w:hAnsi="Tahoma"/>
      <w:sz w:val="24"/>
      <w:szCs w:val="20"/>
    </w:rPr>
  </w:style>
  <w:style w:type="paragraph" w:customStyle="1" w:styleId="Default">
    <w:name w:val="Default"/>
    <w:pPr>
      <w:widowControl w:val="0"/>
      <w:autoSpaceDE w:val="0"/>
      <w:autoSpaceDN w:val="0"/>
      <w:adjustRightInd w:val="0"/>
    </w:pPr>
    <w:rPr>
      <w:rFonts w:ascii="宋体" w:hAnsi="Calibri" w:cs="宋体"/>
      <w:color w:val="000000"/>
      <w:sz w:val="24"/>
      <w:szCs w:val="24"/>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9</Pages>
  <Words>750</Words>
  <Characters>4280</Characters>
  <Application>Microsoft Office Word</Application>
  <DocSecurity>0</DocSecurity>
  <Lines>35</Lines>
  <Paragraphs>10</Paragraphs>
  <ScaleCrop>false</ScaleCrop>
  <Company>Sky123.Org</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蒋益钢</dc:creator>
  <cp:keywords/>
  <cp:lastModifiedBy>dreamsummit</cp:lastModifiedBy>
  <cp:revision>8</cp:revision>
  <cp:lastPrinted>2017-07-07T01:05:00Z</cp:lastPrinted>
  <dcterms:created xsi:type="dcterms:W3CDTF">2021-04-21T05:59:00Z</dcterms:created>
  <dcterms:modified xsi:type="dcterms:W3CDTF">2022-02-11T08:58:00Z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66E0D9ADAE774F7EB19090EAA251316D</vt:lpwstr>
  </property>
</Properties>
</file>