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E5A72">
      <w:pPr>
        <w:jc w:val="center"/>
        <w:rPr>
          <w:rFonts w:hint="eastAsia"/>
          <w:b/>
          <w:bCs/>
          <w:sz w:val="28"/>
          <w:szCs w:val="28"/>
        </w:rPr>
      </w:pPr>
      <w:r>
        <w:rPr>
          <w:rFonts w:hint="eastAsia"/>
          <w:b/>
          <w:bCs/>
          <w:sz w:val="28"/>
          <w:szCs w:val="28"/>
        </w:rPr>
        <w:t>知识工程课程实践报告：图灵及计算机领域知识图谱的自动化构建</w:t>
      </w:r>
    </w:p>
    <w:p w14:paraId="4239E24C">
      <w:pPr>
        <w:jc w:val="center"/>
        <w:rPr>
          <w:rFonts w:hint="eastAsia"/>
          <w:b/>
          <w:bCs/>
          <w:sz w:val="28"/>
          <w:szCs w:val="28"/>
        </w:rPr>
      </w:pPr>
    </w:p>
    <w:p w14:paraId="6F84DC87">
      <w:pPr>
        <w:rPr>
          <w:rFonts w:hint="eastAsia"/>
          <w:sz w:val="24"/>
          <w:szCs w:val="24"/>
        </w:rPr>
      </w:pPr>
      <w:r>
        <w:rPr>
          <w:rFonts w:hint="eastAsia"/>
          <w:sz w:val="24"/>
          <w:szCs w:val="24"/>
        </w:rPr>
        <w:t>1. 引言</w:t>
      </w:r>
    </w:p>
    <w:p w14:paraId="1374F89E">
      <w:pPr>
        <w:ind w:firstLine="420" w:firstLineChars="0"/>
        <w:rPr>
          <w:rFonts w:hint="eastAsia"/>
        </w:rPr>
      </w:pPr>
      <w:r>
        <w:rPr>
          <w:rFonts w:hint="eastAsia"/>
        </w:rPr>
        <w:t>在本次《知识工程》课程实践中，本项目以“阿兰·图灵”及计算机科学相关领域为核心，构建了一个具备自动化数据获取、信息抽取、实体消歧、知识融合及可视化能力的完整知识图谱系统。系统摒弃了静态的规则脚本，采用动态流水线（Pipeline）架构，能够直接接入网络非结构化文本，最终生成结构化的图数据库并在 Web 端进行渲染。</w:t>
      </w:r>
    </w:p>
    <w:p w14:paraId="71444D2A">
      <w:pPr>
        <w:ind w:firstLine="420" w:firstLineChars="0"/>
        <w:rPr>
          <w:rFonts w:hint="eastAsia"/>
        </w:rPr>
      </w:pPr>
    </w:p>
    <w:p w14:paraId="03E07A35">
      <w:pPr>
        <w:rPr>
          <w:rFonts w:hint="eastAsia"/>
          <w:sz w:val="24"/>
          <w:szCs w:val="24"/>
        </w:rPr>
      </w:pPr>
      <w:r>
        <w:rPr>
          <w:rFonts w:hint="eastAsia"/>
          <w:sz w:val="24"/>
          <w:szCs w:val="24"/>
        </w:rPr>
        <w:t>2. 核心模块与方法论</w:t>
      </w:r>
    </w:p>
    <w:p w14:paraId="5FEFF275">
      <w:pPr>
        <w:ind w:firstLine="420" w:firstLineChars="0"/>
        <w:rPr>
          <w:rFonts w:hint="eastAsia"/>
        </w:rPr>
      </w:pPr>
      <w:r>
        <w:rPr>
          <w:rFonts w:hint="eastAsia"/>
        </w:rPr>
        <w:t>本系统的构建过程按功能解耦为五个主要模块，分别对应课程中关于知识表示、信息抽取与知识融合的相关理论。</w:t>
      </w:r>
    </w:p>
    <w:p w14:paraId="08FA2C64">
      <w:pPr>
        <w:rPr>
          <w:rFonts w:hint="eastAsia"/>
        </w:rPr>
      </w:pPr>
      <w:r>
        <w:rPr>
          <w:rFonts w:hint="eastAsia"/>
        </w:rPr>
        <w:t>2.1 知识表示与图数据库存储（对应第一、二章）</w:t>
      </w:r>
    </w:p>
    <w:p w14:paraId="4D7A61BC">
      <w:pPr>
        <w:ind w:firstLine="420" w:firstLineChars="0"/>
        <w:rPr>
          <w:rFonts w:hint="eastAsia"/>
        </w:rPr>
      </w:pPr>
      <w:r>
        <w:rPr>
          <w:rFonts w:hint="eastAsia"/>
        </w:rPr>
        <w:t>在系统底层，需要确定合理的知识表示方法。课程第一章提出了知识图谱的基本数据结构 G=(E,R,S)，即实体、关系和三元组的集合。第二章进一步引入了语义网规范中的 TBox（术语盒，用于定义概念和类）和 ABox（断言盒，用于存储具体的实例和事实）。</w:t>
      </w:r>
    </w:p>
    <w:p w14:paraId="5C4A4386">
      <w:pPr>
        <w:ind w:firstLine="420" w:firstLineChars="0"/>
        <w:rPr>
          <w:rFonts w:hint="eastAsia"/>
        </w:rPr>
      </w:pPr>
      <w:r>
        <w:rPr>
          <w:rFonts w:hint="eastAsia"/>
        </w:rPr>
        <w:t>在存储选型上，早期测试采用了本地 JSON 文件进行轻量级模拟，但在面对真实文本时，发现其难以处理图结构的复杂更新。因此，最终引入了工业界主流的 Neo4j 图数据库。利用 Cypher 语言中的 MERGE 语句（Upsert 机制），系统在向 ABox 写入事实时，能够自动判断节点和边是否存在。这种机制天然解决了重复数据的插入问题，保证了知识库在持续接收网络爬虫数据时的一致性。</w:t>
      </w:r>
    </w:p>
    <w:p w14:paraId="4599A725">
      <w:pPr>
        <w:rPr>
          <w:rFonts w:hint="eastAsia"/>
        </w:rPr>
      </w:pPr>
      <w:r>
        <w:rPr>
          <w:rFonts w:hint="eastAsia"/>
        </w:rPr>
        <w:t>2.2 命名实体识别 NER（对应第四章）</w:t>
      </w:r>
    </w:p>
    <w:p w14:paraId="759C50A2">
      <w:pPr>
        <w:ind w:firstLine="420" w:firstLineChars="0"/>
        <w:rPr>
          <w:rFonts w:hint="eastAsia"/>
        </w:rPr>
      </w:pPr>
      <w:r>
        <w:rPr>
          <w:rFonts w:hint="eastAsia"/>
        </w:rPr>
        <w:t>实体识别是信息抽取的第一步。在初始版本中，系统采用了基于词典的正向最大匹配法（如识别“阿兰·图灵”、“计算机”等）。但在实际运行中发现，词典方法存在严重的未登录词（OOV）缺陷，导致系统在处理维基百科长文本时召回率极低，无法提供足够的实体对来支持后续的关系抽取。</w:t>
      </w:r>
    </w:p>
    <w:p w14:paraId="58C310A3">
      <w:pPr>
        <w:ind w:firstLine="420" w:firstLineChars="0"/>
        <w:rPr>
          <w:rFonts w:hint="eastAsia"/>
        </w:rPr>
      </w:pPr>
      <w:r>
        <w:rPr>
          <w:rFonts w:hint="eastAsia"/>
        </w:rPr>
        <w:t>为解决这一问题，系统引入了深度学习架构，使用了 HuggingFace 上的预训练中文大语言模型（基于 BERT 的 Token Classification 模型）。通过序列标注任务中的 BIO 标签体系，模型能够根据上下文语义动态识别文本中的 PER（人名）、ORG（机构）、LOC（地点）等实体边界，彻底摆脱了人工词典的限制。</w:t>
      </w:r>
    </w:p>
    <w:p w14:paraId="6BFAC3BB">
      <w:pPr>
        <w:rPr>
          <w:rFonts w:hint="eastAsia"/>
        </w:rPr>
      </w:pPr>
      <w:r>
        <w:rPr>
          <w:rFonts w:hint="eastAsia"/>
        </w:rPr>
        <w:t>2.3 开放式关系抽取 Open IE（对应第六章）</w:t>
      </w:r>
    </w:p>
    <w:p w14:paraId="1DD65C73">
      <w:pPr>
        <w:ind w:firstLine="420" w:firstLineChars="0"/>
        <w:rPr>
          <w:rFonts w:hint="eastAsia"/>
        </w:rPr>
      </w:pPr>
      <w:r>
        <w:rPr>
          <w:rFonts w:hint="eastAsia"/>
        </w:rPr>
        <w:t>将孤立的实体连接为知识图谱，需要进行关系抽取。第六章课件指出了传统封闭域关系抽取的局限性：预定义的关系类别（如“出生于”、“工作于”）无法覆盖互联网文本中复杂多样的谓词表达。</w:t>
      </w:r>
    </w:p>
    <w:p w14:paraId="494780D8">
      <w:pPr>
        <w:ind w:firstLine="420" w:firstLineChars="0"/>
        <w:rPr>
          <w:rFonts w:hint="eastAsia"/>
        </w:rPr>
      </w:pPr>
      <w:r>
        <w:rPr>
          <w:rFonts w:hint="eastAsia"/>
        </w:rPr>
        <w:t>因此，本项目采用了开放信息抽取（Open IE）和实体关系联合抽取的启发式策略。算法的核心逻辑不再是分类，而是文本截取：当句法分析或 NER 模块识别出同一句话中存在两个实体时，系统会截取这两个实体中间的文本，并通过停用词过滤（去除“了”、“的”、“在”等无意义介词和连词）及长度阈值限制（如剔除长度大于25个字符的无效长句），将其提炼为关系谓词。这种基于启发式模板（Heuristic Patterns）的动态抽取，使得系统能够捕捉到诸如“参与工作”、“理论计算科学研究中”等更加细粒度的开放域关系。</w:t>
      </w:r>
    </w:p>
    <w:p w14:paraId="2D632560">
      <w:pPr>
        <w:rPr>
          <w:rFonts w:hint="eastAsia"/>
        </w:rPr>
      </w:pPr>
      <w:r>
        <w:rPr>
          <w:rFonts w:hint="eastAsia"/>
        </w:rPr>
        <w:t>2.4 实体消歧与 NIL 问题处理（对应第五章）</w:t>
      </w:r>
    </w:p>
    <w:p w14:paraId="1354ED20">
      <w:pPr>
        <w:ind w:firstLine="420" w:firstLineChars="0"/>
        <w:rPr>
          <w:rFonts w:hint="eastAsia"/>
        </w:rPr>
      </w:pPr>
      <w:r>
        <w:rPr>
          <w:rFonts w:hint="eastAsia"/>
        </w:rPr>
        <w:t>从文本中提取的实体指称项（Mention）往往存在歧义。第五章重点讨论了实体链接（Entity Linking）和 NIL（无链接实体）的挑战。</w:t>
      </w:r>
    </w:p>
    <w:p w14:paraId="457407FF">
      <w:pPr>
        <w:ind w:firstLine="420" w:firstLineChars="0"/>
        <w:rPr>
          <w:rFonts w:hint="eastAsia"/>
        </w:rPr>
      </w:pPr>
      <w:r>
        <w:rPr>
          <w:rFonts w:hint="eastAsia"/>
        </w:rPr>
        <w:t>在代码实现中，系统模拟了一个小型的标准概念实体库，并结合两种特征进行打分：一是先验概率（Prior），即某指称项指向某标准实体的历史统计概率；二是上下文相似度，通过词袋模型（BoW）计算抽取文本与知识库中实体描述的特征重合度。系统通过线性融合这两种得分，选出相似度最高的候选实体。</w:t>
      </w:r>
    </w:p>
    <w:p w14:paraId="7B5CDAEF">
      <w:pPr>
        <w:ind w:firstLine="420" w:firstLineChars="0"/>
        <w:rPr>
          <w:rFonts w:hint="eastAsia"/>
        </w:rPr>
      </w:pPr>
      <w:r>
        <w:rPr>
          <w:rFonts w:hint="eastAsia"/>
        </w:rPr>
        <w:t>特别地，针对大模型抽取出的诸如“图灵机”、“深度学习”等完全不在标准库中的新知识，系统严格遵循了课件中的 NIL 处理策略。当候选集为空或最高得分低于预设阈值时，系统不会强行链接，而是为其分配一个 NIL_ 前缀的临时 ID 存入数据库。这种容错机制为系统具备“开放域学习能力”奠定了基础。</w:t>
      </w:r>
    </w:p>
    <w:p w14:paraId="0410797B">
      <w:pPr>
        <w:rPr>
          <w:rFonts w:hint="eastAsia"/>
        </w:rPr>
      </w:pPr>
      <w:r>
        <w:rPr>
          <w:rFonts w:hint="eastAsia"/>
        </w:rPr>
        <w:t>2.5 知识融合与实体对齐（对应第三章）</w:t>
      </w:r>
    </w:p>
    <w:p w14:paraId="6B7AEEF6">
      <w:pPr>
        <w:ind w:firstLine="420" w:firstLineChars="0"/>
        <w:rPr>
          <w:rFonts w:hint="eastAsia"/>
        </w:rPr>
      </w:pPr>
      <w:r>
        <w:rPr>
          <w:rFonts w:hint="eastAsia"/>
        </w:rPr>
        <w:t>经过抽取和 NIL 标记后，图数据库中会积累大量冗余或共指实体（例如 NIL_阿兰·图 和 Alan_Turing_(Person)）。知识融合的任务就是消解这些冗余。</w:t>
      </w:r>
    </w:p>
    <w:p w14:paraId="73B8B4DE">
      <w:pPr>
        <w:rPr>
          <w:rFonts w:hint="eastAsia"/>
        </w:rPr>
      </w:pPr>
      <w:r>
        <w:rPr>
          <w:rFonts w:hint="eastAsia"/>
        </w:rPr>
        <w:t>系统最初采用计算字符串的 Levenshtein（编辑距离）来进行对齐，但这种方法无法理解语义（例如“计算机”与“电脑”编辑距离很大，但语义相同）。最终，系统升级为基于稠密向量（Dense Embeddings）的对齐方案。借助 Sentence-BERT 模型，系统将数据库中所有实体的名称映射为 384 维的连续语义向量，并计算它们之间的余弦相似度（Cosine Similarity）。</w:t>
      </w:r>
    </w:p>
    <w:p w14:paraId="68778CC5">
      <w:pPr>
        <w:rPr>
          <w:rFonts w:hint="eastAsia"/>
        </w:rPr>
      </w:pPr>
      <w:r>
        <w:rPr>
          <w:rFonts w:hint="eastAsia"/>
        </w:rPr>
        <w:t>当检测到两个节点的余弦相似度超过阈值（如 0.85）时，系统会触发物理层的图重构（Graph Refactoring），利用 Neo4j 原生命令，将孤立的 NIL 节点及其连线全部转移并合并至标准节点中，完成了知识体系的闭环。</w:t>
      </w:r>
    </w:p>
    <w:p w14:paraId="548680EE">
      <w:pPr>
        <w:rPr>
          <w:rFonts w:hint="eastAsia"/>
        </w:rPr>
      </w:pPr>
    </w:p>
    <w:p w14:paraId="1A7E70BA">
      <w:pPr>
        <w:rPr>
          <w:rFonts w:hint="eastAsia"/>
          <w:sz w:val="24"/>
          <w:szCs w:val="24"/>
        </w:rPr>
      </w:pPr>
      <w:r>
        <w:rPr>
          <w:rFonts w:hint="eastAsia"/>
          <w:sz w:val="24"/>
          <w:szCs w:val="24"/>
        </w:rPr>
        <w:t>3. 知识图谱展示与效果分析</w:t>
      </w:r>
    </w:p>
    <w:p w14:paraId="5B811C90">
      <w:pPr>
        <w:ind w:firstLine="420" w:firstLineChars="0"/>
        <w:rPr>
          <w:rFonts w:hint="eastAsia"/>
        </w:rPr>
      </w:pPr>
      <w:r>
        <w:rPr>
          <w:rFonts w:hint="eastAsia"/>
        </w:rPr>
        <w:t>在流水线的最后，系统通过 Wikipedia API 实时抓取了数位计算机科学家的长篇百科摘要，送入上述的抽取、消歧、融合管道，并将结果结构化至 Neo4j 数据库。为了更直观地呈现结果，项目基于 Flask 框架和 Apache ECharts 编写了 Web 可视化页面。</w:t>
      </w:r>
    </w:p>
    <w:p w14:paraId="4226E035">
      <w:pPr>
        <w:rPr>
          <w:rFonts w:hint="eastAsia"/>
        </w:rPr>
      </w:pPr>
      <w:r>
        <w:rPr>
          <w:rFonts w:hint="eastAsia"/>
        </w:rPr>
        <w:t>在最终呈现的可视化界面中，采用了力导向图（Force-Directed Graph）进行渲染。可以看到：</w:t>
      </w:r>
    </w:p>
    <w:p w14:paraId="4A571829">
      <w:pPr>
        <w:rPr>
          <w:rFonts w:hint="eastAsia"/>
        </w:rPr>
      </w:pPr>
      <w:r>
        <w:rPr>
          <w:rFonts w:hint="eastAsia"/>
        </w:rPr>
        <w:t>节点与连线的丰富度：系统成功构建了以“Alan_Turing_(Person)”等核心人物为中心的网状结构。通过 Open IE 抽取，图谱不仅包含了年份（如“1936”、“1912年6月23”），还涉及了相关机构（“北京清华大学人工智能学”、“德图海”）和事件，体现了自然语言文本中知识的多样性。</w:t>
      </w:r>
    </w:p>
    <w:p w14:paraId="692C59F5">
      <w:pPr>
        <w:ind w:firstLine="420" w:firstLineChars="0"/>
        <w:rPr>
          <w:rFonts w:hint="eastAsia"/>
        </w:rPr>
      </w:pPr>
      <w:r>
        <w:rPr>
          <w:rFonts w:hint="eastAsia"/>
        </w:rPr>
        <w:t>融合效果：图谱中核心节点的连接非常密集，这说明前面的实体对齐与融合模块发挥了作用，成功将多篇文本中指代同一事物的散落节点聚集在了一起。</w:t>
      </w:r>
    </w:p>
    <w:p w14:paraId="6074570C">
      <w:pPr>
        <w:ind w:firstLine="420" w:firstLineChars="0"/>
        <w:rPr>
          <w:rFonts w:hint="eastAsia"/>
        </w:rPr>
      </w:pPr>
      <w:r>
        <w:rPr>
          <w:rFonts w:hint="eastAsia"/>
        </w:rPr>
        <w:t>开放抽取的局限性体现：图中也能观察到一些过长或稍显冗余的关系连线（如“度图灵奖候选人_并附加一份”或“是一个未完成的手稿_后来以书名”）。这客观反映了纯无监督的开放信息抽取在面对长难句时的副作用，即边界切分不够精准，导致部分长文本被误认为是关系谓词。这种现象也印证了课程中所提及的：自然语言的噪声处理与多模态消歧仍是当前技术面临的重要挑战。</w:t>
      </w:r>
    </w:p>
    <w:p w14:paraId="03A46718">
      <w:pPr>
        <w:ind w:firstLine="420" w:firstLineChars="0"/>
        <w:rPr>
          <w:rFonts w:hint="eastAsia"/>
        </w:rPr>
      </w:pPr>
      <w:r>
        <w:rPr>
          <w:rFonts w:hint="eastAsia"/>
        </w:rPr>
        <w:t>总体而言，本系统实现了从非结构化文本到结构化知识图谱的端到端自动化构建，不仅验证了课程中的各项核心理论，也具备了较好的工程扩展性和实际运行效果。</w:t>
      </w:r>
      <w:r>
        <w:rPr>
          <w:rFonts w:hint="eastAsia"/>
        </w:rPr>
        <w:br w:type="textWrapping"/>
      </w:r>
      <w:r>
        <w:rPr>
          <w:rFonts w:ascii="宋体" w:hAnsi="宋体" w:eastAsia="宋体" w:cs="宋体"/>
          <w:sz w:val="24"/>
          <w:szCs w:val="24"/>
        </w:rPr>
        <w:drawing>
          <wp:inline distT="0" distB="0" distL="114300" distR="114300">
            <wp:extent cx="5034915" cy="2847340"/>
            <wp:effectExtent l="0" t="0" r="6985" b="1016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4"/>
                    <a:stretch>
                      <a:fillRect/>
                    </a:stretch>
                  </pic:blipFill>
                  <pic:spPr>
                    <a:xfrm>
                      <a:off x="0" y="0"/>
                      <a:ext cx="5034915" cy="2847340"/>
                    </a:xfrm>
                    <a:prstGeom prst="rect">
                      <a:avLst/>
                    </a:prstGeom>
                    <a:noFill/>
                    <a:ln w="9525">
                      <a:noFill/>
                    </a:ln>
                  </pic:spPr>
                </pic:pic>
              </a:graphicData>
            </a:graphic>
          </wp:inline>
        </w:drawing>
      </w:r>
    </w:p>
    <w:p w14:paraId="479FC18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551754"/>
    <w:rsid w:val="45A50E58"/>
    <w:rsid w:val="532C5467"/>
    <w:rsid w:val="62B35552"/>
    <w:rsid w:val="78EC2E1F"/>
    <w:rsid w:val="7C4D2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2026-04-30T15:54:06Z</dcterms:created>
  <dc:creator>rainstar0320</dc:creator>
  <cp:lastModifiedBy>繁雨流星</cp:lastModifiedBy>
  <dcterms:modified xsi:type="dcterms:W3CDTF">2026-04-30T15:56:28Z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eyJoZGlkIjoiMGY5NWRhYjA0ZTE0MmM3MDYxMjhmZGZkYmQ0OTllNjMiLCJ1c2VySWQiOiIyNDU5NDUxNCJ9</vt:lpwstr>
  </property>
  <property fmtid="{D5CDD505-2E9C-101B-9397-08002B2CF9AE}" pid="4" name="ICV">
    <vt:lpwstr>39F29CE5C84D4E078C56819B4E8639B8_12</vt:lpwstr>
  </property>
</Properties>
</file>