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D7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LCEL介绍：</w:t>
      </w:r>
    </w:p>
    <w:p w14:paraId="229A98DB">
      <w:r>
        <w:drawing>
          <wp:inline distT="0" distB="0" distL="114300" distR="114300">
            <wp:extent cx="5336540" cy="37992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5A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标准接口包括：</w:t>
      </w:r>
    </w:p>
    <w:p w14:paraId="2AF971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Stream：返回响应的数据块</w:t>
      </w:r>
    </w:p>
    <w:p w14:paraId="797FFC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Invoke:对输入调用链</w:t>
      </w:r>
    </w:p>
    <w:p w14:paraId="214DE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Batch:对输入列表调用链</w:t>
      </w:r>
    </w:p>
    <w:p w14:paraId="393EF4ED">
      <w:pPr>
        <w:rPr>
          <w:rFonts w:hint="eastAsia"/>
          <w:lang w:val="en-US" w:eastAsia="zh-CN"/>
        </w:rPr>
      </w:pPr>
    </w:p>
    <w:p w14:paraId="72D858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这些还有相应的异步方法：应该与asyncio一起使用，await语法以实现并发;</w:t>
      </w:r>
    </w:p>
    <w:p w14:paraId="2D753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Astream:异步返回响应的数据块</w:t>
      </w:r>
    </w:p>
    <w:p w14:paraId="57386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Ainvoke:异步对输入调用链</w:t>
      </w:r>
    </w:p>
    <w:p w14:paraId="6E9E54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Abatch:异步对输入列表调用链</w:t>
      </w:r>
    </w:p>
    <w:p w14:paraId="7E1E9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Asteam_log；异步返回中间步骤，以及最终响应</w:t>
      </w:r>
    </w:p>
    <w:p w14:paraId="078147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Atream_events；beta流式传输链中发生的时间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2025-03-02T05:08:10Z</dcterms:created>
  <dc:creator>86183</dc:creator>
  <cp:lastModifiedBy>BTNothing</cp:lastModifiedBy>
  <dcterms:modified xsi:type="dcterms:W3CDTF">2025-03-02T05:14:27Z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eyJoZGlkIjoiOWQ2YTVmMzAzMjljZTE1NmE0ZTlhODI1MWY1ODg3YTUiLCJ1c2VySWQiOiI3ODg3Nzg3MDQifQ==</vt:lpwstr>
  </property>
  <property fmtid="{D5CDD505-2E9C-101B-9397-08002B2CF9AE}" pid="4" name="ICV">
    <vt:lpwstr>D55BF11CC6954C15941FD8B3209477E5_12</vt:lpwstr>
  </property>
</Properties>
</file>