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8F" w:rsidRPr="00922A8F" w:rsidRDefault="00922A8F" w:rsidP="00922A8F">
      <w:pPr>
        <w:widowControl/>
        <w:spacing w:line="288" w:lineRule="auto"/>
        <w:jc w:val="left"/>
        <w:rPr>
          <w:rFonts w:ascii="宋体" w:eastAsia="宋体" w:hAnsi="宋体" w:cs="宋体"/>
          <w:color w:val="0000FF"/>
          <w:kern w:val="0"/>
          <w:sz w:val="24"/>
          <w:szCs w:val="24"/>
        </w:rPr>
      </w:pPr>
      <w:r w:rsidRPr="00922A8F">
        <w:rPr>
          <w:rFonts w:ascii="Times New Roman" w:eastAsia="宋体" w:hAnsi="Times New Roman" w:cs="宋体" w:hint="eastAsia"/>
          <w:color w:val="0000FF"/>
          <w:kern w:val="0"/>
          <w:sz w:val="24"/>
          <w:szCs w:val="24"/>
        </w:rPr>
        <w:t>校内各部门、学院，广大师生：</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Times New Roman" w:eastAsia="宋体" w:hAnsi="Times New Roman" w:cs="宋体" w:hint="eastAsia"/>
          <w:color w:val="0000FF"/>
          <w:kern w:val="0"/>
          <w:sz w:val="24"/>
          <w:szCs w:val="24"/>
        </w:rPr>
        <w:t>为了进一步规范财务报销业务，满足事业单位内部控制制度的相关要求，财务处对所有财务报销单据（差旅费报销审批单、费用报销审批单、市内交通费报销单、接待外单位支付客饭费申报表、借款单）进行了调整，广大师生可以下载附件查看或者前往财务处主页下载专区下载打印使用（为节省纸张，本次新格式一律采用</w:t>
      </w:r>
      <w:r w:rsidRPr="00922A8F">
        <w:rPr>
          <w:rFonts w:ascii="宋体" w:eastAsia="宋体" w:hAnsi="宋体" w:cs="宋体"/>
          <w:color w:val="0000FF"/>
          <w:kern w:val="0"/>
          <w:sz w:val="24"/>
          <w:szCs w:val="24"/>
        </w:rPr>
        <w:t>A4</w:t>
      </w:r>
      <w:r w:rsidRPr="00922A8F">
        <w:rPr>
          <w:rFonts w:ascii="Times New Roman" w:eastAsia="宋体" w:hAnsi="Times New Roman" w:cs="宋体" w:hint="eastAsia"/>
          <w:color w:val="0000FF"/>
          <w:kern w:val="0"/>
          <w:sz w:val="24"/>
          <w:szCs w:val="24"/>
        </w:rPr>
        <w:t>纸打印两张幅面）。</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Times New Roman" w:eastAsia="宋体" w:hAnsi="Times New Roman" w:cs="宋体" w:hint="eastAsia"/>
          <w:color w:val="0000FF"/>
          <w:kern w:val="0"/>
          <w:sz w:val="24"/>
          <w:szCs w:val="24"/>
        </w:rPr>
        <w:t>报销人在整理票据时需要注意：</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1</w:t>
      </w:r>
      <w:r w:rsidRPr="00922A8F">
        <w:rPr>
          <w:rFonts w:ascii="Times New Roman" w:eastAsia="宋体" w:hAnsi="Times New Roman" w:cs="宋体" w:hint="eastAsia"/>
          <w:color w:val="0000FF"/>
          <w:kern w:val="0"/>
          <w:sz w:val="24"/>
          <w:szCs w:val="24"/>
        </w:rPr>
        <w:t>．费用报销审批单后附票据请按照类别如交通类（加油票和停车费可合并填写，但</w:t>
      </w:r>
      <w:proofErr w:type="gramStart"/>
      <w:r w:rsidRPr="00922A8F">
        <w:rPr>
          <w:rFonts w:ascii="Times New Roman" w:eastAsia="宋体" w:hAnsi="Times New Roman" w:cs="宋体" w:hint="eastAsia"/>
          <w:color w:val="0000FF"/>
          <w:kern w:val="0"/>
          <w:sz w:val="24"/>
          <w:szCs w:val="24"/>
        </w:rPr>
        <w:t>出租票须单独</w:t>
      </w:r>
      <w:proofErr w:type="gramEnd"/>
      <w:r w:rsidRPr="00922A8F">
        <w:rPr>
          <w:rFonts w:ascii="Times New Roman" w:eastAsia="宋体" w:hAnsi="Times New Roman" w:cs="宋体" w:hint="eastAsia"/>
          <w:color w:val="0000FF"/>
          <w:kern w:val="0"/>
          <w:sz w:val="24"/>
          <w:szCs w:val="24"/>
        </w:rPr>
        <w:t>填写）、邮电类、材料类、设备类等整理，每张费用报销审批单</w:t>
      </w:r>
      <w:proofErr w:type="gramStart"/>
      <w:r w:rsidRPr="00922A8F">
        <w:rPr>
          <w:rFonts w:ascii="Times New Roman" w:eastAsia="宋体" w:hAnsi="Times New Roman" w:cs="宋体" w:hint="eastAsia"/>
          <w:color w:val="0000FF"/>
          <w:kern w:val="0"/>
          <w:sz w:val="24"/>
          <w:szCs w:val="24"/>
        </w:rPr>
        <w:t>后只附一类</w:t>
      </w:r>
      <w:proofErr w:type="gramEnd"/>
      <w:r w:rsidRPr="00922A8F">
        <w:rPr>
          <w:rFonts w:ascii="Times New Roman" w:eastAsia="宋体" w:hAnsi="Times New Roman" w:cs="宋体" w:hint="eastAsia"/>
          <w:color w:val="0000FF"/>
          <w:kern w:val="0"/>
          <w:sz w:val="24"/>
          <w:szCs w:val="24"/>
        </w:rPr>
        <w:t>原始票据。特别注意，如有实物（包括软件等）采购则必须有验收人签字；</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 xml:space="preserve">   </w:t>
      </w:r>
      <w:r w:rsidRPr="00922A8F">
        <w:rPr>
          <w:rFonts w:ascii="Times New Roman" w:eastAsia="宋体" w:hAnsi="Times New Roman" w:cs="宋体" w:hint="eastAsia"/>
          <w:color w:val="0000FF"/>
          <w:kern w:val="0"/>
          <w:sz w:val="24"/>
          <w:szCs w:val="24"/>
        </w:rPr>
        <w:t>如单张发票金额大于</w:t>
      </w:r>
      <w:r w:rsidRPr="00922A8F">
        <w:rPr>
          <w:rFonts w:ascii="宋体" w:eastAsia="宋体" w:hAnsi="宋体" w:cs="宋体"/>
          <w:color w:val="0000FF"/>
          <w:kern w:val="0"/>
          <w:sz w:val="24"/>
          <w:szCs w:val="24"/>
        </w:rPr>
        <w:t>1000</w:t>
      </w:r>
      <w:r w:rsidRPr="00922A8F">
        <w:rPr>
          <w:rFonts w:ascii="Times New Roman" w:eastAsia="宋体" w:hAnsi="Times New Roman" w:cs="宋体" w:hint="eastAsia"/>
          <w:color w:val="0000FF"/>
          <w:kern w:val="0"/>
          <w:sz w:val="24"/>
          <w:szCs w:val="24"/>
        </w:rPr>
        <w:t>元，无刷卡条件需开转账支票（或汇款）业务的，请单独填写费用报销审批单。</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2</w:t>
      </w:r>
      <w:r w:rsidRPr="00922A8F">
        <w:rPr>
          <w:rFonts w:ascii="Times New Roman" w:eastAsia="宋体" w:hAnsi="Times New Roman" w:cs="宋体" w:hint="eastAsia"/>
          <w:color w:val="0000FF"/>
          <w:kern w:val="0"/>
          <w:sz w:val="24"/>
          <w:szCs w:val="24"/>
        </w:rPr>
        <w:t>．差旅费、市内交通费报销单下方行程空白处划“</w:t>
      </w:r>
      <w:r w:rsidRPr="00922A8F">
        <w:rPr>
          <w:rFonts w:ascii="宋体" w:eastAsia="宋体" w:hAnsi="宋体" w:cs="宋体" w:hint="eastAsia"/>
          <w:color w:val="0000FF"/>
          <w:kern w:val="0"/>
          <w:sz w:val="24"/>
          <w:szCs w:val="24"/>
        </w:rPr>
        <w:t xml:space="preserve"> ∕</w:t>
      </w:r>
      <w:r w:rsidRPr="00922A8F">
        <w:rPr>
          <w:rFonts w:ascii="宋体" w:eastAsia="宋体" w:hAnsi="宋体" w:cs="宋体"/>
          <w:color w:val="0000FF"/>
          <w:kern w:val="0"/>
          <w:sz w:val="24"/>
          <w:szCs w:val="24"/>
        </w:rPr>
        <w:t xml:space="preserve"> </w:t>
      </w:r>
      <w:r w:rsidRPr="00922A8F">
        <w:rPr>
          <w:rFonts w:ascii="Times New Roman" w:eastAsia="宋体" w:hAnsi="Times New Roman" w:cs="宋体" w:hint="eastAsia"/>
          <w:color w:val="0000FF"/>
          <w:kern w:val="0"/>
          <w:sz w:val="24"/>
          <w:szCs w:val="24"/>
        </w:rPr>
        <w:t>”或者注明此处空白，有无补助请在</w:t>
      </w:r>
      <w:proofErr w:type="gramStart"/>
      <w:r w:rsidRPr="00922A8F">
        <w:rPr>
          <w:rFonts w:ascii="Times New Roman" w:eastAsia="宋体" w:hAnsi="Times New Roman" w:cs="宋体" w:hint="eastAsia"/>
          <w:color w:val="0000FF"/>
          <w:kern w:val="0"/>
          <w:sz w:val="24"/>
          <w:szCs w:val="24"/>
        </w:rPr>
        <w:t>补助栏做标记</w:t>
      </w:r>
      <w:proofErr w:type="gramEnd"/>
      <w:r w:rsidRPr="00922A8F">
        <w:rPr>
          <w:rFonts w:ascii="Times New Roman" w:eastAsia="宋体" w:hAnsi="Times New Roman" w:cs="宋体" w:hint="eastAsia"/>
          <w:color w:val="0000FF"/>
          <w:kern w:val="0"/>
          <w:sz w:val="24"/>
          <w:szCs w:val="24"/>
        </w:rPr>
        <w:t>“√”；</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3</w:t>
      </w:r>
      <w:r w:rsidRPr="00922A8F">
        <w:rPr>
          <w:rFonts w:ascii="Times New Roman" w:eastAsia="宋体" w:hAnsi="Times New Roman" w:cs="宋体" w:hint="eastAsia"/>
          <w:color w:val="0000FF"/>
          <w:kern w:val="0"/>
          <w:sz w:val="24"/>
          <w:szCs w:val="24"/>
        </w:rPr>
        <w:t>．借款单据分上下两联，需要复写，借款人必须为我校教职工，填写时除写明教师姓名外还必须注明工号。</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 xml:space="preserve">4. </w:t>
      </w:r>
      <w:r w:rsidRPr="00922A8F">
        <w:rPr>
          <w:rFonts w:ascii="Times New Roman" w:eastAsia="宋体" w:hAnsi="Times New Roman" w:cs="宋体" w:hint="eastAsia"/>
          <w:color w:val="0000FF"/>
          <w:kern w:val="0"/>
          <w:sz w:val="24"/>
          <w:szCs w:val="24"/>
        </w:rPr>
        <w:t>所有报销</w:t>
      </w:r>
      <w:r w:rsidRPr="00922A8F">
        <w:rPr>
          <w:rFonts w:ascii="Times New Roman" w:eastAsia="宋体" w:hAnsi="Times New Roman" w:cs="宋体" w:hint="eastAsia"/>
          <w:b/>
          <w:color w:val="0000FF"/>
          <w:kern w:val="0"/>
          <w:sz w:val="24"/>
          <w:szCs w:val="24"/>
        </w:rPr>
        <w:t>原始票据背面需要项目（单位）负责人签字或者盖章</w:t>
      </w:r>
      <w:r w:rsidRPr="00922A8F">
        <w:rPr>
          <w:rFonts w:ascii="Times New Roman" w:eastAsia="宋体" w:hAnsi="Times New Roman" w:cs="宋体" w:hint="eastAsia"/>
          <w:color w:val="0000FF"/>
          <w:kern w:val="0"/>
          <w:sz w:val="24"/>
          <w:szCs w:val="24"/>
        </w:rPr>
        <w:t>；报销人必须用黑色签字笔认真填写报销单，其中标明需大写处</w:t>
      </w:r>
      <w:r w:rsidRPr="00922A8F">
        <w:rPr>
          <w:rFonts w:ascii="Times New Roman" w:eastAsia="宋体" w:hAnsi="Times New Roman" w:cs="宋体" w:hint="eastAsia"/>
          <w:b/>
          <w:color w:val="0000FF"/>
          <w:kern w:val="0"/>
          <w:sz w:val="24"/>
          <w:szCs w:val="24"/>
        </w:rPr>
        <w:t>必须大写填写</w:t>
      </w:r>
      <w:r w:rsidRPr="00922A8F">
        <w:rPr>
          <w:rFonts w:ascii="Times New Roman" w:eastAsia="宋体" w:hAnsi="Times New Roman" w:cs="宋体" w:hint="eastAsia"/>
          <w:color w:val="0000FF"/>
          <w:kern w:val="0"/>
          <w:sz w:val="24"/>
          <w:szCs w:val="24"/>
        </w:rPr>
        <w:t>，否则无效。书写时需要顶格，金额前面封口（小写处用￥，大写处用</w:t>
      </w:r>
      <w:r w:rsidRPr="00922A8F">
        <w:rPr>
          <w:rFonts w:ascii="宋体" w:eastAsia="宋体" w:hAnsi="宋体" w:cs="宋体"/>
          <w:color w:val="0000FF"/>
          <w:kern w:val="0"/>
          <w:sz w:val="24"/>
          <w:szCs w:val="24"/>
        </w:rPr>
        <w:t>X</w:t>
      </w:r>
      <w:r w:rsidRPr="00922A8F">
        <w:rPr>
          <w:rFonts w:ascii="Times New Roman" w:eastAsia="宋体" w:hAnsi="Times New Roman" w:cs="宋体" w:hint="eastAsia"/>
          <w:color w:val="0000FF"/>
          <w:kern w:val="0"/>
          <w:sz w:val="24"/>
          <w:szCs w:val="24"/>
        </w:rPr>
        <w:t>，中间不要留有空隙。所填报销单据需要加盖部门（单位）公章，单据内容一经填写均不允许涂改，否则该报销单据作废；</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 xml:space="preserve">5. </w:t>
      </w:r>
      <w:r w:rsidRPr="00922A8F">
        <w:rPr>
          <w:rFonts w:ascii="Times New Roman" w:eastAsia="宋体" w:hAnsi="Times New Roman" w:cs="宋体" w:hint="eastAsia"/>
          <w:color w:val="0000FF"/>
          <w:kern w:val="0"/>
          <w:sz w:val="24"/>
          <w:szCs w:val="24"/>
        </w:rPr>
        <w:t>特别提醒单位（项目）经费负责人，在签字时</w:t>
      </w:r>
      <w:r w:rsidRPr="00922A8F">
        <w:rPr>
          <w:rFonts w:ascii="Times New Roman" w:eastAsia="宋体" w:hAnsi="Times New Roman" w:cs="宋体" w:hint="eastAsia"/>
          <w:b/>
          <w:color w:val="0000FF"/>
          <w:kern w:val="0"/>
          <w:sz w:val="24"/>
          <w:szCs w:val="24"/>
        </w:rPr>
        <w:t>务必保证相关单据表格填写完整</w:t>
      </w:r>
      <w:r w:rsidRPr="00922A8F">
        <w:rPr>
          <w:rFonts w:ascii="Times New Roman" w:eastAsia="宋体" w:hAnsi="Times New Roman" w:cs="宋体" w:hint="eastAsia"/>
          <w:color w:val="0000FF"/>
          <w:kern w:val="0"/>
          <w:sz w:val="24"/>
          <w:szCs w:val="24"/>
        </w:rPr>
        <w:t>，否则相关经济责任由单位（项目）经费负责人承担；</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r w:rsidRPr="00922A8F">
        <w:rPr>
          <w:rFonts w:ascii="宋体" w:eastAsia="宋体" w:hAnsi="宋体" w:cs="宋体"/>
          <w:color w:val="0000FF"/>
          <w:kern w:val="0"/>
          <w:sz w:val="24"/>
          <w:szCs w:val="24"/>
        </w:rPr>
        <w:t xml:space="preserve">6. </w:t>
      </w:r>
      <w:r w:rsidRPr="00922A8F">
        <w:rPr>
          <w:rFonts w:ascii="Times New Roman" w:eastAsia="宋体" w:hAnsi="Times New Roman" w:cs="宋体" w:hint="eastAsia"/>
          <w:color w:val="0000FF"/>
          <w:kern w:val="0"/>
          <w:sz w:val="24"/>
          <w:szCs w:val="24"/>
        </w:rPr>
        <w:t>所有新格式相关报销单据自发布之日启用，其中：</w:t>
      </w:r>
      <w:r w:rsidRPr="00922A8F">
        <w:rPr>
          <w:rFonts w:ascii="宋体" w:eastAsia="宋体" w:hAnsi="宋体" w:cs="宋体"/>
          <w:color w:val="0000FF"/>
          <w:kern w:val="0"/>
          <w:sz w:val="24"/>
          <w:szCs w:val="24"/>
        </w:rPr>
        <w:t>11</w:t>
      </w:r>
      <w:r w:rsidRPr="00922A8F">
        <w:rPr>
          <w:rFonts w:ascii="Times New Roman" w:eastAsia="宋体" w:hAnsi="Times New Roman" w:cs="宋体" w:hint="eastAsia"/>
          <w:color w:val="0000FF"/>
          <w:kern w:val="0"/>
          <w:sz w:val="24"/>
          <w:szCs w:val="24"/>
        </w:rPr>
        <w:t>月</w:t>
      </w:r>
      <w:r w:rsidRPr="00922A8F">
        <w:rPr>
          <w:rFonts w:ascii="宋体" w:eastAsia="宋体" w:hAnsi="宋体" w:cs="宋体"/>
          <w:color w:val="0000FF"/>
          <w:kern w:val="0"/>
          <w:sz w:val="24"/>
          <w:szCs w:val="24"/>
        </w:rPr>
        <w:t>3</w:t>
      </w:r>
      <w:r w:rsidRPr="00922A8F">
        <w:rPr>
          <w:rFonts w:ascii="Times New Roman" w:eastAsia="宋体" w:hAnsi="Times New Roman" w:cs="宋体" w:hint="eastAsia"/>
          <w:color w:val="0000FF"/>
          <w:kern w:val="0"/>
          <w:sz w:val="24"/>
          <w:szCs w:val="24"/>
        </w:rPr>
        <w:t>日（本周二）至</w:t>
      </w:r>
      <w:r w:rsidRPr="00922A8F">
        <w:rPr>
          <w:rFonts w:ascii="宋体" w:eastAsia="宋体" w:hAnsi="宋体" w:cs="宋体"/>
          <w:color w:val="0000FF"/>
          <w:kern w:val="0"/>
          <w:sz w:val="24"/>
          <w:szCs w:val="24"/>
        </w:rPr>
        <w:t>11</w:t>
      </w:r>
      <w:r w:rsidRPr="00922A8F">
        <w:rPr>
          <w:rFonts w:ascii="Times New Roman" w:eastAsia="宋体" w:hAnsi="Times New Roman" w:cs="宋体" w:hint="eastAsia"/>
          <w:color w:val="0000FF"/>
          <w:kern w:val="0"/>
          <w:sz w:val="24"/>
          <w:szCs w:val="24"/>
        </w:rPr>
        <w:t>月</w:t>
      </w:r>
      <w:r w:rsidRPr="00922A8F">
        <w:rPr>
          <w:rFonts w:ascii="宋体" w:eastAsia="宋体" w:hAnsi="宋体" w:cs="宋体"/>
          <w:color w:val="0000FF"/>
          <w:kern w:val="0"/>
          <w:sz w:val="24"/>
          <w:szCs w:val="24"/>
        </w:rPr>
        <w:t>6</w:t>
      </w:r>
      <w:r w:rsidRPr="00922A8F">
        <w:rPr>
          <w:rFonts w:ascii="Times New Roman" w:eastAsia="宋体" w:hAnsi="Times New Roman" w:cs="宋体" w:hint="eastAsia"/>
          <w:color w:val="0000FF"/>
          <w:kern w:val="0"/>
          <w:sz w:val="24"/>
          <w:szCs w:val="24"/>
        </w:rPr>
        <w:t>日（本周五）为过渡期，新老报销单据并行；自</w:t>
      </w:r>
      <w:r w:rsidRPr="00922A8F">
        <w:rPr>
          <w:rFonts w:ascii="宋体" w:eastAsia="宋体" w:hAnsi="宋体" w:cs="宋体"/>
          <w:color w:val="0000FF"/>
          <w:kern w:val="0"/>
          <w:sz w:val="24"/>
          <w:szCs w:val="24"/>
        </w:rPr>
        <w:t>11</w:t>
      </w:r>
      <w:r w:rsidRPr="00922A8F">
        <w:rPr>
          <w:rFonts w:ascii="Times New Roman" w:eastAsia="宋体" w:hAnsi="Times New Roman" w:cs="宋体" w:hint="eastAsia"/>
          <w:color w:val="0000FF"/>
          <w:kern w:val="0"/>
          <w:sz w:val="24"/>
          <w:szCs w:val="24"/>
        </w:rPr>
        <w:t>月</w:t>
      </w:r>
      <w:r w:rsidRPr="00922A8F">
        <w:rPr>
          <w:rFonts w:ascii="宋体" w:eastAsia="宋体" w:hAnsi="宋体" w:cs="宋体"/>
          <w:color w:val="0000FF"/>
          <w:kern w:val="0"/>
          <w:sz w:val="24"/>
          <w:szCs w:val="24"/>
        </w:rPr>
        <w:t>7</w:t>
      </w:r>
      <w:r w:rsidRPr="00922A8F">
        <w:rPr>
          <w:rFonts w:ascii="Times New Roman" w:eastAsia="宋体" w:hAnsi="Times New Roman" w:cs="宋体" w:hint="eastAsia"/>
          <w:color w:val="0000FF"/>
          <w:kern w:val="0"/>
          <w:sz w:val="24"/>
          <w:szCs w:val="24"/>
        </w:rPr>
        <w:t>日起全面启用新格式报销单据，旧格式表格一律作废。</w:t>
      </w:r>
    </w:p>
    <w:p w:rsidR="00922A8F" w:rsidRPr="00922A8F" w:rsidRDefault="00922A8F" w:rsidP="00922A8F">
      <w:pPr>
        <w:widowControl/>
        <w:spacing w:line="288" w:lineRule="auto"/>
        <w:ind w:firstLineChars="200" w:firstLine="480"/>
        <w:jc w:val="left"/>
        <w:rPr>
          <w:rFonts w:ascii="Times New Roman" w:eastAsia="宋体" w:hAnsi="Times New Roman" w:cs="宋体"/>
          <w:color w:val="0000FF"/>
          <w:kern w:val="0"/>
          <w:sz w:val="24"/>
          <w:szCs w:val="24"/>
        </w:rPr>
      </w:pPr>
      <w:r w:rsidRPr="00922A8F">
        <w:rPr>
          <w:rFonts w:ascii="宋体" w:eastAsia="宋体" w:hAnsi="宋体" w:cs="宋体"/>
          <w:color w:val="0000FF"/>
          <w:kern w:val="0"/>
          <w:sz w:val="24"/>
          <w:szCs w:val="24"/>
        </w:rPr>
        <w:t>7. </w:t>
      </w:r>
      <w:r w:rsidRPr="00922A8F">
        <w:rPr>
          <w:rFonts w:ascii="Times New Roman" w:eastAsia="宋体" w:hAnsi="Times New Roman" w:cs="宋体" w:hint="eastAsia"/>
          <w:color w:val="0000FF"/>
          <w:kern w:val="0"/>
          <w:sz w:val="24"/>
          <w:szCs w:val="24"/>
        </w:rPr>
        <w:t>自本通知发布日起，财务处内部人员不得接受任何人委托办理报销业务，业务办理过程中，报销人</w:t>
      </w:r>
      <w:r w:rsidRPr="00922A8F">
        <w:rPr>
          <w:rFonts w:ascii="Times New Roman" w:eastAsia="宋体" w:hAnsi="Times New Roman" w:cs="宋体" w:hint="eastAsia"/>
          <w:b/>
          <w:color w:val="0000FF"/>
          <w:kern w:val="0"/>
          <w:sz w:val="24"/>
          <w:szCs w:val="24"/>
        </w:rPr>
        <w:t>须全程在场</w:t>
      </w:r>
      <w:r w:rsidRPr="00922A8F">
        <w:rPr>
          <w:rFonts w:ascii="Times New Roman" w:eastAsia="宋体" w:hAnsi="Times New Roman" w:cs="宋体" w:hint="eastAsia"/>
          <w:color w:val="0000FF"/>
          <w:kern w:val="0"/>
          <w:sz w:val="24"/>
          <w:szCs w:val="24"/>
        </w:rPr>
        <w:t>，票款当面结清，并在领款人处签字，否则相关经济责任由报销人负责。</w:t>
      </w:r>
    </w:p>
    <w:p w:rsidR="00922A8F" w:rsidRPr="00922A8F" w:rsidRDefault="00922A8F" w:rsidP="00922A8F">
      <w:pPr>
        <w:widowControl/>
        <w:spacing w:line="288" w:lineRule="auto"/>
        <w:ind w:firstLineChars="200" w:firstLine="480"/>
        <w:jc w:val="left"/>
        <w:rPr>
          <w:rFonts w:ascii="宋体" w:eastAsia="宋体" w:hAnsi="宋体" w:cs="宋体" w:hint="eastAsia"/>
          <w:color w:val="0000FF"/>
          <w:kern w:val="0"/>
          <w:sz w:val="24"/>
          <w:szCs w:val="24"/>
        </w:rPr>
      </w:pPr>
      <w:proofErr w:type="gramStart"/>
      <w:r w:rsidRPr="00922A8F">
        <w:rPr>
          <w:rFonts w:ascii="Times New Roman" w:eastAsia="宋体" w:hAnsi="Times New Roman" w:cs="宋体" w:hint="eastAsia"/>
          <w:color w:val="0000FF"/>
          <w:kern w:val="0"/>
          <w:sz w:val="24"/>
          <w:szCs w:val="24"/>
        </w:rPr>
        <w:t>请相互</w:t>
      </w:r>
      <w:proofErr w:type="gramEnd"/>
      <w:r w:rsidRPr="00922A8F">
        <w:rPr>
          <w:rFonts w:ascii="Times New Roman" w:eastAsia="宋体" w:hAnsi="Times New Roman" w:cs="宋体" w:hint="eastAsia"/>
          <w:color w:val="0000FF"/>
          <w:kern w:val="0"/>
          <w:sz w:val="24"/>
          <w:szCs w:val="24"/>
        </w:rPr>
        <w:t>转告，财务</w:t>
      </w:r>
      <w:proofErr w:type="gramStart"/>
      <w:r w:rsidRPr="00922A8F">
        <w:rPr>
          <w:rFonts w:ascii="Times New Roman" w:eastAsia="宋体" w:hAnsi="Times New Roman" w:cs="宋体" w:hint="eastAsia"/>
          <w:color w:val="0000FF"/>
          <w:kern w:val="0"/>
          <w:sz w:val="24"/>
          <w:szCs w:val="24"/>
        </w:rPr>
        <w:t>处感谢</w:t>
      </w:r>
      <w:proofErr w:type="gramEnd"/>
      <w:r w:rsidRPr="00922A8F">
        <w:rPr>
          <w:rFonts w:ascii="Times New Roman" w:eastAsia="宋体" w:hAnsi="Times New Roman" w:cs="宋体" w:hint="eastAsia"/>
          <w:color w:val="0000FF"/>
          <w:kern w:val="0"/>
          <w:sz w:val="24"/>
          <w:szCs w:val="24"/>
        </w:rPr>
        <w:t>广大师生的支持、理解和配合！</w:t>
      </w:r>
    </w:p>
    <w:p w:rsidR="00922A8F" w:rsidRPr="00922A8F" w:rsidRDefault="00922A8F" w:rsidP="00922A8F">
      <w:pPr>
        <w:widowControl/>
        <w:spacing w:line="288" w:lineRule="auto"/>
        <w:ind w:firstLineChars="200" w:firstLine="480"/>
        <w:jc w:val="left"/>
        <w:rPr>
          <w:rFonts w:ascii="宋体" w:eastAsia="宋体" w:hAnsi="宋体" w:cs="宋体"/>
          <w:color w:val="0000FF"/>
          <w:kern w:val="0"/>
          <w:sz w:val="24"/>
          <w:szCs w:val="24"/>
        </w:rPr>
      </w:pPr>
    </w:p>
    <w:p w:rsidR="008379BC" w:rsidRPr="00922A8F" w:rsidRDefault="008379BC">
      <w:bookmarkStart w:id="0" w:name="_GoBack"/>
      <w:bookmarkEnd w:id="0"/>
    </w:p>
    <w:sectPr w:rsidR="008379BC" w:rsidRPr="00922A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F5"/>
    <w:rsid w:val="002155F5"/>
    <w:rsid w:val="008379BC"/>
    <w:rsid w:val="00922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5C08C-65DF-4123-982D-7CFB81A2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735</Characters>
  <Application>Microsoft Office Word</Application>
  <DocSecurity>0</DocSecurity>
  <Lines>6</Lines>
  <Paragraphs>1</Paragraphs>
  <ScaleCrop>false</ScaleCrop>
  <Company>Microsoft</Company>
  <LinksUpToDate>false</LinksUpToDate>
  <CharactersWithSpaces>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2016-11-15T05:14:00Z</dcterms:created>
  <dcterms:modified xsi:type="dcterms:W3CDTF">2016-11-15T05:14:00Z</dcterms:modified>
</cp:coreProperties>
</file>