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rFonts w:hint="eastAsia"/>
          <w:sz w:val="24"/>
        </w:rPr>
        <w:t>武汉大学经济与管理学院</w:t>
      </w:r>
      <w:r>
        <w:rPr>
          <w:rFonts w:hint="eastAsia"/>
          <w:sz w:val="24"/>
          <w:u w:val="single"/>
        </w:rPr>
        <w:t>2018</w:t>
      </w:r>
      <w:r>
        <w:rPr>
          <w:rFonts w:hint="eastAsia"/>
          <w:sz w:val="24"/>
        </w:rPr>
        <w:t>—</w:t>
      </w:r>
      <w:r>
        <w:rPr>
          <w:rFonts w:hint="eastAsia"/>
          <w:sz w:val="24"/>
          <w:u w:val="single"/>
        </w:rPr>
        <w:t>2019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  <w:u w:val="single"/>
        </w:rPr>
        <w:t xml:space="preserve"> 2</w:t>
      </w:r>
      <w:r>
        <w:rPr>
          <w:rFonts w:hint="eastAsia"/>
          <w:sz w:val="24"/>
        </w:rPr>
        <w:t>学期考试试 A卷答案</w:t>
      </w:r>
    </w:p>
    <w:p>
      <w:pPr>
        <w:jc w:val="center"/>
        <w:rPr>
          <w:u w:val="single"/>
        </w:rPr>
      </w:pPr>
      <w:r>
        <w:rPr>
          <w:rFonts w:hint="eastAsia"/>
        </w:rPr>
        <w:t>课程名称</w:t>
      </w:r>
      <w:r>
        <w:rPr>
          <w:rFonts w:hint="eastAsia"/>
          <w:u w:val="single"/>
        </w:rPr>
        <w:t>：  会计学</w:t>
      </w:r>
      <w:r>
        <w:rPr>
          <w:rFonts w:hint="eastAsia"/>
        </w:rPr>
        <w:t>（120分钟  闭卷）</w:t>
      </w:r>
    </w:p>
    <w:p>
      <w:pPr>
        <w:rPr>
          <w:u w:val="single"/>
        </w:rPr>
      </w:pPr>
      <w:r>
        <w:rPr>
          <w:rFonts w:hint="eastAsia"/>
        </w:rPr>
        <w:t>姓名</w:t>
      </w:r>
      <w:r>
        <w:rPr>
          <w:rFonts w:hint="eastAsia"/>
          <w:u w:val="single"/>
        </w:rPr>
        <w:t xml:space="preserve">：               </w:t>
      </w:r>
      <w:r>
        <w:rPr>
          <w:rFonts w:hint="eastAsia"/>
        </w:rPr>
        <w:t xml:space="preserve"> 学号：年级：考分：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单项选择题（每小题1分，共计15分）</w:t>
      </w:r>
    </w:p>
    <w:p>
      <w:r>
        <w:rPr>
          <w:rFonts w:hint="eastAsia"/>
        </w:rPr>
        <w:t>1、下列不属于会计核算基本前提的是（  ）。</w:t>
      </w:r>
    </w:p>
    <w:p>
      <w:r>
        <w:rPr>
          <w:rFonts w:hint="eastAsia"/>
        </w:rPr>
        <w:t>A货币计量     B会计主体     C历史成本     D 持续经营</w:t>
      </w:r>
    </w:p>
    <w:p/>
    <w:p>
      <w:r>
        <w:rPr>
          <w:rFonts w:hint="eastAsia"/>
        </w:rPr>
        <w:t>2、按照权责发生制，（ ）应作为本期收入。</w:t>
      </w:r>
    </w:p>
    <w:p>
      <w:r>
        <w:rPr>
          <w:rFonts w:hint="eastAsia"/>
        </w:rPr>
        <w:t>A 收到上月产品销售收入存入银行B 预收下月产品销售收入存入银行</w:t>
      </w:r>
    </w:p>
    <w:p>
      <w:r>
        <w:rPr>
          <w:rFonts w:hint="eastAsia"/>
        </w:rPr>
        <w:t>C 本月销售产品收入存入银行D 上月利息收入存入银行</w:t>
      </w:r>
    </w:p>
    <w:p/>
    <w:p>
      <w:r>
        <w:rPr>
          <w:rFonts w:hint="eastAsia"/>
        </w:rPr>
        <w:t>3、某企业的固定资产折旧方法，前年采用了直线法，去年采用双倍余额递减法，今年又改用年数总和法，这种做法主要违背了信息质量要求的（  ）。</w:t>
      </w:r>
    </w:p>
    <w:p>
      <w:r>
        <w:rPr>
          <w:rFonts w:hint="eastAsia"/>
        </w:rPr>
        <w:t>A 重要性     B 相关性     C 可比性     D 谨慎性</w:t>
      </w:r>
    </w:p>
    <w:p/>
    <w:p>
      <w:r>
        <w:rPr>
          <w:rFonts w:hint="eastAsia"/>
        </w:rPr>
        <w:t>4、某厂今年5月份销售A产品一批，货款计20000元，下月才能收回；5月份销售B产品一批，货款15000元已收讫；5月份收回上月赊销给荣华公司的A产品货款30000元。按照权责发生制原则，该厂今年5月份的收入应为（ ）。</w:t>
      </w:r>
    </w:p>
    <w:p>
      <w:r>
        <w:rPr>
          <w:rFonts w:hint="eastAsia"/>
        </w:rPr>
        <w:t>A 65000元       B 45000元        C 35000元         D 50000元</w:t>
      </w:r>
    </w:p>
    <w:p/>
    <w:p>
      <w:r>
        <w:rPr>
          <w:rFonts w:hint="eastAsia"/>
        </w:rPr>
        <w:t>5、外部信息使用者了解单位会计信息最主要的途径是（  ）。</w:t>
      </w:r>
    </w:p>
    <w:p>
      <w:r>
        <w:rPr>
          <w:rFonts w:hint="eastAsia"/>
        </w:rPr>
        <w:t>A 账簿               B 财产清查          C 会计凭证            D 财务报告</w:t>
      </w:r>
    </w:p>
    <w:p/>
    <w:p>
      <w:r>
        <w:rPr>
          <w:rFonts w:hint="eastAsia"/>
        </w:rPr>
        <w:t>6、企业尚未给予指定用途留于以后年度分配的留存收益，称为（  ）。</w:t>
      </w:r>
    </w:p>
    <w:p>
      <w:r>
        <w:rPr>
          <w:rFonts w:hint="eastAsia"/>
        </w:rPr>
        <w:t>A 实收资本       B 未分配利润        C 盈余公积       D 本年利润</w:t>
      </w:r>
    </w:p>
    <w:p/>
    <w:p>
      <w:r>
        <w:rPr>
          <w:rFonts w:hint="eastAsia"/>
        </w:rPr>
        <w:t>7、（  ）属于流动负债</w:t>
      </w:r>
    </w:p>
    <w:p>
      <w:r>
        <w:rPr>
          <w:rFonts w:hint="eastAsia"/>
        </w:rPr>
        <w:t>A 应交税费       B 未确认融资费用       C 长期应付款         D 累计折旧</w:t>
      </w:r>
    </w:p>
    <w:p/>
    <w:p>
      <w:r>
        <w:rPr>
          <w:rFonts w:hint="eastAsia"/>
        </w:rPr>
        <w:t>8、某企业资产总额600万元，如果发生以下经济业务：（1）收到外单位投资40万元存入银行；（2）以银行存款购买原材料12万元；（3）以银行存款偿还银行借款10万元。发生业务后企业的资产总额应为（  ）</w:t>
      </w:r>
    </w:p>
    <w:p>
      <w:r>
        <w:rPr>
          <w:rFonts w:hint="eastAsia"/>
        </w:rPr>
        <w:t>A 636万元          B 618万元           C 648万元            D 630万元</w:t>
      </w:r>
    </w:p>
    <w:p/>
    <w:p>
      <w:r>
        <w:rPr>
          <w:rFonts w:hint="eastAsia"/>
        </w:rPr>
        <w:t>9、下列项目中，引起负债和所有者权益一增一减的经济业务是（  ）。</w:t>
      </w:r>
    </w:p>
    <w:p>
      <w:r>
        <w:rPr>
          <w:rFonts w:hint="eastAsia"/>
        </w:rPr>
        <w:t>A 购入材料，货款未付  B 以银行存款偿还应付账款</w:t>
      </w:r>
    </w:p>
    <w:p>
      <w:r>
        <w:rPr>
          <w:rFonts w:hint="eastAsia"/>
        </w:rPr>
        <w:t>C 从税后利润中提取盈余公积      D 将应付债券转作实收资本</w:t>
      </w:r>
    </w:p>
    <w:p/>
    <w:p>
      <w:r>
        <w:rPr>
          <w:rFonts w:hint="eastAsia"/>
        </w:rPr>
        <w:t>10、借贷记账法“借”、“贷”的含义是（  ）。</w:t>
      </w:r>
    </w:p>
    <w:p>
      <w:r>
        <w:rPr>
          <w:rFonts w:hint="eastAsia"/>
        </w:rPr>
        <w:t>A 债权和债务       B 标明记账方向        C 增加或减少        D 收入和付出</w:t>
      </w:r>
    </w:p>
    <w:p/>
    <w:p>
      <w:r>
        <w:rPr>
          <w:rFonts w:hint="eastAsia"/>
        </w:rPr>
        <w:t>11、若某公司的流动比率很高，而速动比率很低，原因通常是（   ）。</w:t>
      </w:r>
    </w:p>
    <w:p>
      <w:r>
        <w:rPr>
          <w:rFonts w:hint="eastAsia"/>
        </w:rPr>
        <w:t xml:space="preserve">A 公司有大量的应收账款        B 不可能出现上述情况  </w:t>
      </w:r>
    </w:p>
    <w:p>
      <w:r>
        <w:rPr>
          <w:rFonts w:hint="eastAsia"/>
        </w:rPr>
        <w:t>C 公司有大量的存货            D 公司有大量的流动资产</w:t>
      </w:r>
    </w:p>
    <w:p/>
    <w:p>
      <w:r>
        <w:rPr>
          <w:rFonts w:hint="eastAsia"/>
        </w:rPr>
        <w:t>12、下列经济业务中，影响会计等式左右两边总额发生变化的是（  ）。</w:t>
      </w:r>
    </w:p>
    <w:p>
      <w:r>
        <w:rPr>
          <w:rFonts w:hint="eastAsia"/>
        </w:rPr>
        <w:t>A 以银行存款50000元购买材料         B 从银行提取现金40000元</w:t>
      </w:r>
    </w:p>
    <w:p>
      <w:r>
        <w:rPr>
          <w:rFonts w:hint="eastAsia"/>
        </w:rPr>
        <w:t>C 购买机器设备20000元，货款未付     D 收回客户所欠的货款30000元</w:t>
      </w:r>
    </w:p>
    <w:p/>
    <w:p>
      <w:r>
        <w:rPr>
          <w:rFonts w:hint="eastAsia"/>
        </w:rPr>
        <w:t>13、会计循环的顺序是（ ）</w:t>
      </w:r>
    </w:p>
    <w:p>
      <w:r>
        <w:rPr>
          <w:rFonts w:hint="eastAsia"/>
        </w:rPr>
        <w:t>A 填制和审核凭证---编制会计报表 ---登记账簿</w:t>
      </w:r>
    </w:p>
    <w:p>
      <w:r>
        <w:rPr>
          <w:rFonts w:hint="eastAsia"/>
        </w:rPr>
        <w:t>B 编制会计报表---登记账簿---填制和审核凭证</w:t>
      </w:r>
    </w:p>
    <w:p>
      <w:r>
        <w:rPr>
          <w:rFonts w:hint="eastAsia"/>
        </w:rPr>
        <w:t>C 填制和审核凭证---登记账簿---编制会计报表</w:t>
      </w:r>
    </w:p>
    <w:p>
      <w:r>
        <w:rPr>
          <w:rFonts w:hint="eastAsia"/>
        </w:rPr>
        <w:t>D 登记账簿---填制和审核凭证---编制会计报表</w:t>
      </w:r>
    </w:p>
    <w:p/>
    <w:p>
      <w:r>
        <w:rPr>
          <w:rFonts w:hint="eastAsia"/>
        </w:rPr>
        <w:t>14、某企业购入W上市公司股票180万股，并划分为交易性金融资产，共支付款项2830万元，其中包括已宣告但尚未发放的现金股利126万元。另外，支付相关交易费用4万元。该项交易性金融资产的入账价值为（  ）万元。</w:t>
      </w:r>
    </w:p>
    <w:p>
      <w:r>
        <w:rPr>
          <w:rFonts w:hint="eastAsia"/>
        </w:rPr>
        <w:t>A 2704      B 2700      C 2830      D 2834</w:t>
      </w:r>
    </w:p>
    <w:p/>
    <w:p>
      <w:r>
        <w:rPr>
          <w:rFonts w:hint="eastAsia"/>
        </w:rPr>
        <w:t>15、（  ）不属于会计计量属性。</w:t>
      </w:r>
    </w:p>
    <w:p>
      <w:r>
        <w:rPr>
          <w:rFonts w:hint="eastAsia"/>
        </w:rPr>
        <w:t>A 成本计算        B 历史成本        C 公允价值       D 可变现净值</w:t>
      </w:r>
    </w:p>
    <w:p/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多项选择题（每小题2分，共计10分）</w:t>
      </w:r>
    </w:p>
    <w:p>
      <w:r>
        <w:rPr>
          <w:rFonts w:hint="eastAsia"/>
        </w:rPr>
        <w:t>1、下列项目中，属于经营活动产生的现金流量是（  ）。</w:t>
      </w:r>
    </w:p>
    <w:p>
      <w:r>
        <w:rPr>
          <w:rFonts w:hint="eastAsia"/>
        </w:rPr>
        <w:t>A 支付所得税款      B 支付管理人员工资      C 支付借款利息      D 购买固定资产</w:t>
      </w:r>
    </w:p>
    <w:p>
      <w:r>
        <w:rPr>
          <w:rFonts w:hint="eastAsia"/>
        </w:rPr>
        <w:t>E 借入长期借款</w:t>
      </w:r>
    </w:p>
    <w:p/>
    <w:p>
      <w:r>
        <w:rPr>
          <w:rFonts w:hint="eastAsia"/>
        </w:rPr>
        <w:t>2、资产负债表的编制，主要是根据(  )填列。</w:t>
      </w:r>
    </w:p>
    <w:p>
      <w:r>
        <w:rPr>
          <w:rFonts w:hint="eastAsia"/>
        </w:rPr>
        <w:t xml:space="preserve">A 资产类账户的余额   B 资产类账户的发生额    C 负债和所有者权益类账户的余额  </w:t>
      </w:r>
    </w:p>
    <w:p>
      <w:r>
        <w:rPr>
          <w:rFonts w:hint="eastAsia"/>
        </w:rPr>
        <w:t>D 负债和所有者权益类账户的发生额    E 费用成本类和收入成果类账户的余额</w:t>
      </w:r>
    </w:p>
    <w:p/>
    <w:p>
      <w:r>
        <w:rPr>
          <w:rFonts w:hint="eastAsia"/>
        </w:rPr>
        <w:t>3、下列业务不属于会计核算范围的是（   ）。</w:t>
      </w:r>
    </w:p>
    <w:p>
      <w:r>
        <w:rPr>
          <w:rFonts w:hint="eastAsia"/>
        </w:rPr>
        <w:t>A 用银行存款购买材料     B制定财务计划     C 与外企业签订购货合同</w:t>
      </w:r>
    </w:p>
    <w:p>
      <w:r>
        <w:rPr>
          <w:rFonts w:hint="eastAsia"/>
        </w:rPr>
        <w:t>D 企业自制材料入库     E 产品完工验收入库</w:t>
      </w:r>
    </w:p>
    <w:p/>
    <w:p>
      <w:r>
        <w:rPr>
          <w:rFonts w:hint="eastAsia"/>
        </w:rPr>
        <w:t>4、下列业务中应确认为债权的是（ ）。</w:t>
      </w:r>
    </w:p>
    <w:p>
      <w:r>
        <w:rPr>
          <w:rFonts w:hint="eastAsia"/>
        </w:rPr>
        <w:t xml:space="preserve">A 预收销货款       B 预付购货款       C 应收销货款     </w:t>
      </w:r>
    </w:p>
    <w:p>
      <w:r>
        <w:rPr>
          <w:rFonts w:hint="eastAsia"/>
        </w:rPr>
        <w:t>D 应付购货款       E预支差旅费</w:t>
      </w:r>
    </w:p>
    <w:p/>
    <w:p>
      <w:r>
        <w:rPr>
          <w:rFonts w:hint="eastAsia"/>
        </w:rPr>
        <w:t>5、根据权责发生制，应记入本期的收入和费用的有（  ）。</w:t>
      </w:r>
    </w:p>
    <w:p>
      <w:r>
        <w:rPr>
          <w:rFonts w:hint="eastAsia"/>
        </w:rPr>
        <w:t>A 本期实现的收入，并已收款    B 本期实现的收入，尚未收款</w:t>
      </w:r>
    </w:p>
    <w:p>
      <w:r>
        <w:rPr>
          <w:rFonts w:hint="eastAsia"/>
        </w:rPr>
        <w:t>C 属于本期的费用，尚未支付      D 属于以后各期的费用，但已支付</w:t>
      </w:r>
    </w:p>
    <w:p>
      <w:r>
        <w:rPr>
          <w:rFonts w:hint="eastAsia"/>
        </w:rPr>
        <w:t>E 上期实现的收入，本期收款</w:t>
      </w:r>
    </w:p>
    <w:p/>
    <w:p>
      <w:pPr>
        <w:rPr>
          <w:b/>
        </w:rPr>
      </w:pPr>
      <w:r>
        <w:rPr>
          <w:rFonts w:hint="eastAsia"/>
          <w:b/>
        </w:rPr>
        <w:t>三、业务题（共计55分）</w:t>
      </w:r>
    </w:p>
    <w:p>
      <w:r>
        <w:rPr>
          <w:rFonts w:hint="eastAsia"/>
        </w:rPr>
        <w:t>（一）根据经济业务编制会计分录（除题目中明确要求核算增值税外，其余交易事项均不考虑增值税，共计40分）</w:t>
      </w:r>
    </w:p>
    <w:p>
      <w:pPr>
        <w:ind w:firstLine="420" w:firstLineChars="200"/>
      </w:pPr>
      <w:r>
        <w:rPr>
          <w:rFonts w:hint="eastAsia"/>
        </w:rPr>
        <w:t>1、收到A公司投资款100000元，存入银行。（1分）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2、收到B公司实物资产投资，其中设备一台协议价为200000元，材料一批价值为20000元，已经验收入库。（1分）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3、收到C公司投入的一项专有技术，经评估确认其价值为80000元。（1分）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4、从银行借入短期借款100000元供企业经营周转用，期限为6个月，年利率6%。（1分）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5、向银行借入2年期、年利率8%、到期一次还本付息的借款800000元，款项已经存入银行。（1分）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6、用银行存款10000元预付本月在内的5个月的管理部门用房租金。（1分）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7、购入需要安装的设备一台，设备买价为100000元，增值税为16000元，运费等其他费用3000元，所有款项均已通过银行转账支付。（2分）</w:t>
      </w:r>
    </w:p>
    <w:p>
      <w:pPr>
        <w:ind w:firstLine="420" w:firstLineChars="200"/>
      </w:pPr>
      <w:r>
        <w:rPr>
          <w:rFonts w:hint="eastAsia"/>
        </w:rPr>
        <w:t>8、上述购入的设备运到企业，开始进行安装，共领用材料价值3000元，应付安装工人酬金1000元。（2分）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9、上述设备安装工作完毕，经验收合格交付使用，结转安装工程成本。（2分）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10、供货单位发来甲材料38000元，增值税率为16%，价款已用银行存款支付。（2分）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11、向D公司购买乙材料一批，买价100000元，增值税率16%，由买方负担的运费500元，买价和增值税开出一张商业汇票交给D公司，运费以现金付讫。（2分）</w:t>
      </w:r>
    </w:p>
    <w:p>
      <w:pPr>
        <w:ind w:firstLine="420" w:firstLineChars="200"/>
      </w:pPr>
      <w:r>
        <w:rPr>
          <w:rFonts w:hint="eastAsia"/>
        </w:rPr>
        <w:t>12、上述购买的甲材料和乙材料验收入库，结转其采购成本。（2分）</w:t>
      </w:r>
    </w:p>
    <w:p>
      <w:pPr>
        <w:ind w:firstLine="420" w:firstLineChars="200"/>
      </w:pPr>
      <w:r>
        <w:rPr>
          <w:rFonts w:hint="eastAsia"/>
        </w:rPr>
        <w:t>13、生产产品领用甲材料6600元，乙材料3400元。（2分）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14、领用材料一批，其中用于车间一般性消耗4200元，管理部门用为1000元。（2分）</w:t>
      </w:r>
    </w:p>
    <w:p>
      <w:pPr>
        <w:ind w:firstLine="420" w:firstLineChars="200"/>
      </w:pPr>
      <w:r>
        <w:rPr>
          <w:rFonts w:hint="eastAsia"/>
        </w:rPr>
        <w:t xml:space="preserve">     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15、用库存现金支付生产车间本月的水电费800元。（1分）</w:t>
      </w:r>
    </w:p>
    <w:p>
      <w:pPr>
        <w:ind w:firstLine="420" w:firstLineChars="200"/>
      </w:pPr>
      <w:r>
        <w:rPr>
          <w:rFonts w:hint="eastAsia"/>
        </w:rPr>
        <w:t xml:space="preserve">   </w:t>
      </w:r>
    </w:p>
    <w:p>
      <w:pPr>
        <w:ind w:firstLine="420" w:firstLineChars="200"/>
      </w:pPr>
      <w:r>
        <w:rPr>
          <w:rFonts w:hint="eastAsia"/>
        </w:rPr>
        <w:t>16、车间领用甲材料5000元用于产品生产。（1分）</w:t>
      </w:r>
    </w:p>
    <w:p>
      <w:pPr>
        <w:ind w:firstLine="420" w:firstLineChars="200"/>
      </w:pPr>
      <w:r>
        <w:rPr>
          <w:rFonts w:hint="eastAsia"/>
        </w:rPr>
        <w:t xml:space="preserve">      </w:t>
      </w:r>
    </w:p>
    <w:p/>
    <w:p>
      <w:pPr>
        <w:ind w:firstLine="420" w:firstLineChars="200"/>
      </w:pPr>
      <w:r>
        <w:rPr>
          <w:rFonts w:hint="eastAsia"/>
        </w:rPr>
        <w:t>17、用银行存款2000元支付广告费。（1分）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18、企业购买一台车床买价24000元，运杂费1000元，款项未付，设备交付使用（不考虑增值税）。（1分）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19、开出现金支票购买行政部门办公用品1000元（不考虑增值税）。（1分）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20、计提职工工资，其中工人工资22000元，车间管理人员工资8000元，厂部管理人员工资2000元。（1分）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21、提取本月折旧，其中车间3800元，管理部门1200元。（1分）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22、本月生产的产品已完工，结转其生产成本。（1分）</w:t>
      </w:r>
    </w:p>
    <w:p>
      <w:pPr>
        <w:ind w:firstLine="420" w:firstLineChars="200"/>
      </w:pPr>
      <w:r>
        <w:rPr>
          <w:rFonts w:hint="eastAsia"/>
        </w:rPr>
        <w:t>23、销售产品一批，售价30000元，增值税税率16%，用库存现金支付代垫运费1000元，款项尚未收到。（2分）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24、计提应由本月负担的上述第4笔业务的银行借款利息。（1分）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25、用银行存款5000元支付公益性捐赠支出。（1分）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26、从被投资方分得利润18000元，存入银行。（1分）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27、经批准将资本公积60000元转增资本。（2分</w:t>
      </w:r>
      <w:r>
        <w:t>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28、用银行存款34000元支付上年分配给投资者的利润。（1分）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29、结转本期已销产品的生产成本18000元。（1分）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30、业务员王美报销差旅费900元，上个月出差时预借差旅费1200元，余款退回现金。（1分）</w:t>
      </w:r>
    </w:p>
    <w:p>
      <w:pPr>
        <w:ind w:firstLine="420" w:firstLineChars="200"/>
      </w:pPr>
      <w:r>
        <w:rPr>
          <w:rFonts w:hint="eastAsia"/>
        </w:rPr>
        <w:t xml:space="preserve"> </w:t>
      </w:r>
    </w:p>
    <w:p>
      <w:pPr>
        <w:ind w:firstLine="420" w:firstLineChars="200"/>
      </w:pPr>
    </w:p>
    <w:p>
      <w:r>
        <w:rPr>
          <w:rFonts w:hint="eastAsia"/>
        </w:rPr>
        <w:t>（二）某企业2018年11月发生下列经济业务，请根据所给资料编制会计分录，并根据有关数字编制该年11月份的利润表。（15分，其中每笔经济业务的会计分录1分，利润表5分）</w:t>
      </w:r>
    </w:p>
    <w:p>
      <w:pPr>
        <w:ind w:firstLine="420"/>
      </w:pPr>
      <w:r>
        <w:rPr>
          <w:rFonts w:hint="eastAsia"/>
        </w:rPr>
        <w:t>1、企业销售产品一批，价款80000元，增值税销项税额12800元，货款及税款尚未收到。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2、企业按合同发出产品一批，价款120000元，增值税销项税额19200元，以银行存款代垫运费2500元，该货款已于上月预收，预收金额为100000元。余款尚未收回。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3、企业以银行存款支付专设的销售部门销售产品的运杂费800元，广告费10000元。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4、企业以银行存款支付本季度的短期借款利息1200元。其中，10月份和11月份两个月已分别计提了400元。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5、月末，结算本月应付行政部门人员薪酬22800元。</w:t>
      </w:r>
    </w:p>
    <w:p>
      <w:pPr>
        <w:ind w:firstLine="420"/>
      </w:pPr>
      <w:r>
        <w:rPr>
          <w:rFonts w:hint="eastAsia"/>
        </w:rPr>
        <w:t>6、月末，按规定计算本月的产品销售税费为2280元。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7、月末，结转已销售产品的生产成本112000元。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8、获得捐赠16000元。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9、月末，结转各收入、费用的本期发生额并计算企业本期的利润总额。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10、根据企业的利润总额计算企业本期应交纳的所得税（所得税税率25%，假设会计利润总额与应税利润相等）并结转所得税费用，计算企业本期净利润。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本月数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一、营业收入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减：营业成本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   税金及附加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   销售费用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   管理费用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   财务费用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   资产减值损失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加：公允价值变动收益（损失以“-“填列）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 投资收益（亏损以“-“填列）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营业利润（亏损以“-“填列）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ind w:left="420" w:firstLine="0" w:firstLineChars="0"/>
            </w:pPr>
            <w:r>
              <w:rPr>
                <w:rFonts w:hint="eastAsia"/>
              </w:rPr>
              <w:t>加：营业外收入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ind w:left="420" w:firstLine="0" w:firstLineChars="0"/>
            </w:pPr>
            <w:r>
              <w:rPr>
                <w:rFonts w:hint="eastAsia"/>
              </w:rPr>
              <w:t>减：营业外支出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ind w:left="420" w:leftChars="200" w:firstLine="840" w:firstLineChars="400"/>
            </w:pPr>
            <w:r>
              <w:rPr>
                <w:rFonts w:hint="eastAsia"/>
              </w:rPr>
              <w:t>其中：非流动资产处置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三、利润总额（亏损总额以“-“填列）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 减：所得税费用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四、净利润（净亏损以“-“填列）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五、每股收益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（一）基本每股收益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 xml:space="preserve">   （二）稀释每股收益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------</w:t>
            </w:r>
          </w:p>
        </w:tc>
      </w:tr>
    </w:tbl>
    <w:p>
      <w:pPr>
        <w:ind w:firstLine="420"/>
      </w:pP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案例分析题（计算结果保留至小数点后2位。共计20分）</w:t>
      </w:r>
    </w:p>
    <w:p>
      <w:r>
        <w:rPr>
          <w:rFonts w:hint="eastAsia"/>
        </w:rPr>
        <w:t>1、武阳钢铁公司2019年1月1日购入一台新型熔炉，新熔炉的价格为200000元，增值税率为16%。合同规定，新熔炉的运费7500元、安装费30000元和调试费15000元均由买方承担。购买新熔炉之后，武阳钢铁公司管理当局面临着选择折旧方法的问题。新熔炉的预计使用年限为5年，预计残值为52500元。请回答：1）新型熔炉的入账价值应确定为多少？2）计算采用直线法、双倍余额递减法各年应计提的折旧额。3）可能出于哪些动机，企业会选择不同的折旧方法。（12分）</w:t>
      </w:r>
    </w:p>
    <w:p/>
    <w:p>
      <w:r>
        <w:rPr>
          <w:rFonts w:hint="eastAsia"/>
        </w:rPr>
        <w:t>2、审计人员在查阅某企业2018年11月份的会计报表时，发现利润表中“营业收入”项目较以前月份发生额有较大的增加，资产负债表中“应收账款”项目本期发生额与前几期比较也发生了较大的变动。于是，审计人员查阅该企业的账簿，发现“应收账款”总账与明细账金额之和不相等，对总账所记载的一些“应收账款”数额，明细账中未作登记。审计人员根据账簿记录调阅相关记账凭证，发现三张记账凭证后未付有原始凭证。其中：</w:t>
      </w:r>
    </w:p>
    <w:p>
      <w:r>
        <w:rPr>
          <w:rFonts w:hint="eastAsia"/>
        </w:rPr>
        <w:t>11月12日8号凭证编制的会计分录是：</w:t>
      </w:r>
    </w:p>
    <w:p>
      <w:pPr>
        <w:ind w:firstLine="630" w:firstLineChars="300"/>
      </w:pPr>
      <w:r>
        <w:rPr>
          <w:rFonts w:hint="eastAsia"/>
        </w:rPr>
        <w:t xml:space="preserve">借：应收账款  580000  </w:t>
      </w:r>
    </w:p>
    <w:p>
      <w:pPr>
        <w:ind w:firstLine="1260" w:firstLineChars="600"/>
      </w:pPr>
      <w:r>
        <w:rPr>
          <w:rFonts w:hint="eastAsia"/>
        </w:rPr>
        <w:t xml:space="preserve">贷：主营业务收入  500000 </w:t>
      </w:r>
    </w:p>
    <w:p>
      <w:pPr>
        <w:ind w:firstLine="1680" w:firstLineChars="800"/>
      </w:pPr>
      <w:r>
        <w:rPr>
          <w:rFonts w:hint="eastAsia"/>
        </w:rPr>
        <w:t>应交税费---应交增值税（销项税） 80000</w:t>
      </w:r>
    </w:p>
    <w:p>
      <w:r>
        <w:rPr>
          <w:rFonts w:hint="eastAsia"/>
        </w:rPr>
        <w:t>11月17日16号凭证编制的会计分录是：</w:t>
      </w:r>
    </w:p>
    <w:p>
      <w:pPr>
        <w:ind w:firstLine="630" w:firstLineChars="300"/>
      </w:pPr>
      <w:r>
        <w:rPr>
          <w:rFonts w:hint="eastAsia"/>
        </w:rPr>
        <w:t>借：应收账款 116000</w:t>
      </w:r>
    </w:p>
    <w:p>
      <w:pPr>
        <w:ind w:firstLine="1260" w:firstLineChars="600"/>
      </w:pPr>
      <w:r>
        <w:rPr>
          <w:rFonts w:hint="eastAsia"/>
        </w:rPr>
        <w:t>贷：主营业务收入  100000</w:t>
      </w:r>
    </w:p>
    <w:p>
      <w:pPr>
        <w:ind w:firstLine="1680" w:firstLineChars="800"/>
      </w:pPr>
      <w:r>
        <w:rPr>
          <w:rFonts w:hint="eastAsia"/>
        </w:rPr>
        <w:t>应交税费---应交增值税（销项税）16000</w:t>
      </w:r>
    </w:p>
    <w:p>
      <w:r>
        <w:rPr>
          <w:rFonts w:hint="eastAsia"/>
        </w:rPr>
        <w:t>11月23日21号凭证编制的会计分录是：</w:t>
      </w:r>
    </w:p>
    <w:p>
      <w:pPr>
        <w:ind w:firstLine="630" w:firstLineChars="300"/>
      </w:pPr>
      <w:r>
        <w:rPr>
          <w:rFonts w:hint="eastAsia"/>
        </w:rPr>
        <w:t xml:space="preserve">借：应收账款     </w:t>
      </w:r>
      <w:r>
        <w:rPr>
          <w:rFonts w:hint="eastAsia"/>
          <w:bdr w:val="single" w:color="auto" w:sz="4" w:space="0"/>
        </w:rPr>
        <w:t>96000</w:t>
      </w:r>
      <w:r>
        <w:rPr>
          <w:rFonts w:hint="eastAsia"/>
        </w:rPr>
        <w:t xml:space="preserve">           贷：应交税费---应交增值税（销项税） </w:t>
      </w:r>
      <w:r>
        <w:rPr>
          <w:rFonts w:hint="eastAsia"/>
          <w:bdr w:val="single" w:color="auto" w:sz="4" w:space="0"/>
        </w:rPr>
        <w:t>96000</w:t>
      </w:r>
    </w:p>
    <w:p>
      <w:r>
        <w:rPr>
          <w:rFonts w:hint="eastAsia"/>
        </w:rPr>
        <w:t>经审查，该企业在11月份的上述三张会计凭证中虚列当期收入60万元，三笔业务在“库存商品”明细账和“主营业务收入”明细账中均未作登记，准备于下年年初作销货退回处理。</w:t>
      </w:r>
    </w:p>
    <w:p>
      <w:r>
        <w:rPr>
          <w:rFonts w:hint="eastAsia"/>
        </w:rPr>
        <w:t>案例要求：该企业此举的目的是什么？请说出你认为的企业所为的几种可能性。（8分）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eastAsia" w:ascii="宋体-简" w:hAnsi="宋体-简" w:eastAsia="宋体-简" w:cs="宋体-简"/>
        <w:sz w:val="18"/>
        <w:szCs w:val="18"/>
      </w:rPr>
      <w:id w:val="1821762546"/>
    </w:sdtPr>
    <w:sdtEndPr>
      <w:rPr>
        <w:rFonts w:hint="eastAsia" w:ascii="宋体-简" w:hAnsi="宋体-简" w:eastAsia="宋体-简" w:cs="宋体-简"/>
        <w:sz w:val="18"/>
        <w:szCs w:val="18"/>
      </w:rPr>
    </w:sdtEndPr>
    <w:sdtContent>
      <w:p>
        <w:pPr>
          <w:jc w:val="center"/>
          <w:rPr>
            <w:rFonts w:hint="eastAsia" w:ascii="宋体-简" w:hAnsi="宋体-简" w:eastAsia="宋体-简" w:cs="宋体-简"/>
            <w:sz w:val="18"/>
            <w:szCs w:val="18"/>
          </w:rPr>
        </w:pPr>
        <w:r>
          <w:rPr>
            <w:rFonts w:hint="eastAsia" w:ascii="宋体-简" w:hAnsi="宋体-简" w:eastAsia="宋体-简" w:cs="宋体-简"/>
            <w:sz w:val="18"/>
            <w:szCs w:val="18"/>
          </w:rPr>
          <w:t>由各班学委收集，学习部整理</w:t>
        </w:r>
      </w:p>
      <w:p>
        <w:pPr>
          <w:pStyle w:val="2"/>
          <w:jc w:val="center"/>
          <w:rPr>
            <w:rFonts w:hint="eastAsia" w:ascii="宋体-简" w:hAnsi="宋体-简" w:eastAsia="宋体-简" w:cs="宋体-简"/>
            <w:sz w:val="18"/>
            <w:szCs w:val="18"/>
          </w:rPr>
        </w:pPr>
        <w:r>
          <w:rPr>
            <w:rFonts w:hint="eastAsia" w:ascii="宋体-简" w:hAnsi="宋体-简" w:eastAsia="宋体-简" w:cs="宋体-简"/>
            <w:sz w:val="18"/>
            <w:szCs w:val="18"/>
          </w:rPr>
          <w:fldChar w:fldCharType="begin"/>
        </w:r>
        <w:r>
          <w:rPr>
            <w:rFonts w:hint="eastAsia" w:ascii="宋体-简" w:hAnsi="宋体-简" w:eastAsia="宋体-简" w:cs="宋体-简"/>
            <w:sz w:val="18"/>
            <w:szCs w:val="18"/>
          </w:rPr>
          <w:instrText xml:space="preserve">PAGE   \* MERGEFORMAT</w:instrText>
        </w:r>
        <w:r>
          <w:rPr>
            <w:rFonts w:hint="eastAsia" w:ascii="宋体-简" w:hAnsi="宋体-简" w:eastAsia="宋体-简" w:cs="宋体-简"/>
            <w:sz w:val="18"/>
            <w:szCs w:val="18"/>
          </w:rPr>
          <w:fldChar w:fldCharType="separate"/>
        </w:r>
        <w:r>
          <w:rPr>
            <w:rFonts w:hint="eastAsia" w:ascii="宋体-简" w:hAnsi="宋体-简" w:eastAsia="宋体-简" w:cs="宋体-简"/>
            <w:sz w:val="18"/>
            <w:szCs w:val="18"/>
            <w:lang w:val="zh-CN"/>
          </w:rPr>
          <w:t>6</w:t>
        </w:r>
        <w:r>
          <w:rPr>
            <w:rFonts w:hint="eastAsia" w:ascii="宋体-简" w:hAnsi="宋体-简" w:eastAsia="宋体-简" w:cs="宋体-简"/>
            <w:sz w:val="18"/>
            <w:szCs w:val="18"/>
          </w:rPr>
          <w:fldChar w:fldCharType="end"/>
        </w:r>
      </w:p>
    </w:sdtContent>
  </w:sdt>
  <w:p>
    <w:pPr>
      <w:pStyle w:val="2"/>
      <w:jc w:val="center"/>
      <w:rPr>
        <w:rFonts w:hint="eastAsia" w:ascii="宋体-简" w:hAnsi="宋体-简" w:eastAsia="宋体-简" w:cs="宋体-简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20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20</w:t>
    </w:r>
    <w:r>
      <w:rPr>
        <w:rFonts w:hint="eastAsia" w:ascii="宋体-简" w:hAnsi="宋体-简" w:eastAsia="宋体-简" w:cs="宋体-简"/>
        <w:sz w:val="18"/>
        <w:szCs w:val="18"/>
      </w:rPr>
      <w:t>-202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1</w:t>
    </w:r>
    <w:bookmarkStart w:id="0" w:name="_GoBack"/>
    <w:bookmarkEnd w:id="0"/>
    <w:r>
      <w:rPr>
        <w:rFonts w:hint="eastAsia" w:ascii="宋体-简" w:hAnsi="宋体-简" w:eastAsia="宋体-简" w:cs="宋体-简"/>
        <w:sz w:val="18"/>
        <w:szCs w:val="18"/>
      </w:rPr>
      <w:t>学年下学期经济与管理学院学习部复习宝典</w:t>
    </w:r>
  </w:p>
  <w:p>
    <w:pPr>
      <w:pStyle w:val="3"/>
      <w:jc w:val="center"/>
      <w:rPr>
        <w:rFonts w:hint="eastAsia" w:ascii="宋体-简" w:hAnsi="宋体-简" w:eastAsia="宋体-简" w:cs="宋体-简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D6CF3"/>
    <w:multiLevelType w:val="multilevel"/>
    <w:tmpl w:val="291D6CF3"/>
    <w:lvl w:ilvl="0" w:tentative="0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15C2C"/>
    <w:multiLevelType w:val="multilevel"/>
    <w:tmpl w:val="5F615C2C"/>
    <w:lvl w:ilvl="0" w:tentative="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7D06F9"/>
    <w:multiLevelType w:val="multilevel"/>
    <w:tmpl w:val="727D06F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3357"/>
    <w:rsid w:val="00071896"/>
    <w:rsid w:val="000749F5"/>
    <w:rsid w:val="00074F58"/>
    <w:rsid w:val="00077947"/>
    <w:rsid w:val="000A32DC"/>
    <w:rsid w:val="000A61F6"/>
    <w:rsid w:val="000B3753"/>
    <w:rsid w:val="000C0E27"/>
    <w:rsid w:val="000C68F0"/>
    <w:rsid w:val="000D0AEE"/>
    <w:rsid w:val="000D7A5F"/>
    <w:rsid w:val="000E6F09"/>
    <w:rsid w:val="0010642B"/>
    <w:rsid w:val="00130261"/>
    <w:rsid w:val="001314AE"/>
    <w:rsid w:val="0015384B"/>
    <w:rsid w:val="00161CF1"/>
    <w:rsid w:val="001734BB"/>
    <w:rsid w:val="001C6DE6"/>
    <w:rsid w:val="00215CA9"/>
    <w:rsid w:val="0023023A"/>
    <w:rsid w:val="00233C4B"/>
    <w:rsid w:val="002B6085"/>
    <w:rsid w:val="002C3B58"/>
    <w:rsid w:val="002D09F6"/>
    <w:rsid w:val="002D1F21"/>
    <w:rsid w:val="002E4DE3"/>
    <w:rsid w:val="002F1141"/>
    <w:rsid w:val="002F18BB"/>
    <w:rsid w:val="002F7E7D"/>
    <w:rsid w:val="003001E4"/>
    <w:rsid w:val="0031108A"/>
    <w:rsid w:val="00314110"/>
    <w:rsid w:val="00315AEA"/>
    <w:rsid w:val="003254C3"/>
    <w:rsid w:val="00333633"/>
    <w:rsid w:val="00333D77"/>
    <w:rsid w:val="003418A9"/>
    <w:rsid w:val="003452A7"/>
    <w:rsid w:val="003931CD"/>
    <w:rsid w:val="003A33F4"/>
    <w:rsid w:val="003A5BC1"/>
    <w:rsid w:val="003D4282"/>
    <w:rsid w:val="004158B6"/>
    <w:rsid w:val="00441CAA"/>
    <w:rsid w:val="004431C9"/>
    <w:rsid w:val="0048326F"/>
    <w:rsid w:val="004D383D"/>
    <w:rsid w:val="004E4F9C"/>
    <w:rsid w:val="00524921"/>
    <w:rsid w:val="00526AF9"/>
    <w:rsid w:val="00537A57"/>
    <w:rsid w:val="00550A42"/>
    <w:rsid w:val="00556ABA"/>
    <w:rsid w:val="00566EE5"/>
    <w:rsid w:val="00572F95"/>
    <w:rsid w:val="005837D2"/>
    <w:rsid w:val="005873F5"/>
    <w:rsid w:val="00587C63"/>
    <w:rsid w:val="00592F7A"/>
    <w:rsid w:val="005A3058"/>
    <w:rsid w:val="005A39C9"/>
    <w:rsid w:val="005C733D"/>
    <w:rsid w:val="005F7C44"/>
    <w:rsid w:val="00613A8E"/>
    <w:rsid w:val="006210D8"/>
    <w:rsid w:val="00655B99"/>
    <w:rsid w:val="006621FF"/>
    <w:rsid w:val="00674409"/>
    <w:rsid w:val="00677073"/>
    <w:rsid w:val="006819C8"/>
    <w:rsid w:val="006834A3"/>
    <w:rsid w:val="006A68C9"/>
    <w:rsid w:val="006B50E6"/>
    <w:rsid w:val="00706E61"/>
    <w:rsid w:val="00717704"/>
    <w:rsid w:val="00720B11"/>
    <w:rsid w:val="0073161B"/>
    <w:rsid w:val="00773357"/>
    <w:rsid w:val="00790609"/>
    <w:rsid w:val="007D50DF"/>
    <w:rsid w:val="00801B51"/>
    <w:rsid w:val="00845508"/>
    <w:rsid w:val="00850CD3"/>
    <w:rsid w:val="008649E4"/>
    <w:rsid w:val="00881B5E"/>
    <w:rsid w:val="008B5D88"/>
    <w:rsid w:val="008C33C8"/>
    <w:rsid w:val="008D6FB6"/>
    <w:rsid w:val="008E0FF8"/>
    <w:rsid w:val="008F6019"/>
    <w:rsid w:val="009036FB"/>
    <w:rsid w:val="00903A43"/>
    <w:rsid w:val="00910EA7"/>
    <w:rsid w:val="00927401"/>
    <w:rsid w:val="00953C40"/>
    <w:rsid w:val="0096008C"/>
    <w:rsid w:val="0097327C"/>
    <w:rsid w:val="009A70D8"/>
    <w:rsid w:val="009B2E97"/>
    <w:rsid w:val="009E13E4"/>
    <w:rsid w:val="009E155C"/>
    <w:rsid w:val="00A025B2"/>
    <w:rsid w:val="00A177AA"/>
    <w:rsid w:val="00A204AC"/>
    <w:rsid w:val="00A70881"/>
    <w:rsid w:val="00A710CC"/>
    <w:rsid w:val="00A92AA4"/>
    <w:rsid w:val="00A9306D"/>
    <w:rsid w:val="00AA3431"/>
    <w:rsid w:val="00AA34A6"/>
    <w:rsid w:val="00AE57D2"/>
    <w:rsid w:val="00AE6A44"/>
    <w:rsid w:val="00AF19B2"/>
    <w:rsid w:val="00AF2A8D"/>
    <w:rsid w:val="00B22AB6"/>
    <w:rsid w:val="00B2334F"/>
    <w:rsid w:val="00B43F0B"/>
    <w:rsid w:val="00B5092E"/>
    <w:rsid w:val="00B5112A"/>
    <w:rsid w:val="00B62428"/>
    <w:rsid w:val="00B667BA"/>
    <w:rsid w:val="00B70C60"/>
    <w:rsid w:val="00B73FD6"/>
    <w:rsid w:val="00B941DF"/>
    <w:rsid w:val="00BD6F69"/>
    <w:rsid w:val="00BF2988"/>
    <w:rsid w:val="00BF3034"/>
    <w:rsid w:val="00C22629"/>
    <w:rsid w:val="00C311A2"/>
    <w:rsid w:val="00C34448"/>
    <w:rsid w:val="00C36FC5"/>
    <w:rsid w:val="00C4041F"/>
    <w:rsid w:val="00C40E09"/>
    <w:rsid w:val="00C56938"/>
    <w:rsid w:val="00CD2D96"/>
    <w:rsid w:val="00CE2CC3"/>
    <w:rsid w:val="00D40902"/>
    <w:rsid w:val="00D5333F"/>
    <w:rsid w:val="00D86567"/>
    <w:rsid w:val="00DA3D1C"/>
    <w:rsid w:val="00DD1381"/>
    <w:rsid w:val="00DF5104"/>
    <w:rsid w:val="00DF599F"/>
    <w:rsid w:val="00E13693"/>
    <w:rsid w:val="00E3401B"/>
    <w:rsid w:val="00E56206"/>
    <w:rsid w:val="00E76AE9"/>
    <w:rsid w:val="00E97278"/>
    <w:rsid w:val="00EB7E3C"/>
    <w:rsid w:val="00EC3183"/>
    <w:rsid w:val="00ED119B"/>
    <w:rsid w:val="00ED3ABC"/>
    <w:rsid w:val="00EE29E4"/>
    <w:rsid w:val="00EF2273"/>
    <w:rsid w:val="00EF2D62"/>
    <w:rsid w:val="00F11760"/>
    <w:rsid w:val="00F1779C"/>
    <w:rsid w:val="00F365E8"/>
    <w:rsid w:val="00F620A1"/>
    <w:rsid w:val="00F754A4"/>
    <w:rsid w:val="00F936B2"/>
    <w:rsid w:val="00FB5FE0"/>
    <w:rsid w:val="00FE0AD7"/>
    <w:rsid w:val="00FF415F"/>
    <w:rsid w:val="3AD952DD"/>
    <w:rsid w:val="3FED24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767</Words>
  <Characters>4372</Characters>
  <Lines>36</Lines>
  <Paragraphs>10</Paragraphs>
  <TotalTime>0</TotalTime>
  <ScaleCrop>false</ScaleCrop>
  <LinksUpToDate>false</LinksUpToDate>
  <CharactersWithSpaces>5129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2020-04-28T11:50:00Z</dcterms:created>
  <dc:creator>chendongwinter@126.com</dc:creator>
  <cp:lastModifiedBy>张博楠</cp:lastModifiedBy>
  <cp:lastPrinted>2019-05-21T20:21:00Z</cp:lastPrinted>
  <dcterms:modified xsi:type="dcterms:W3CDTF">2021-05-18T03:12:13Z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BCC52978F8B44F40964094BE10DE1530</vt:lpwstr>
  </property>
</Properties>
</file>