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44"/>
          <w:szCs w:val="44"/>
          <w:lang w:val="en-US" w:eastAsia="zh-CN"/>
          <w14:textFill>
            <w14:solidFill>
              <w14:schemeClr w14:val="tx1"/>
            </w14:solidFill>
          </w14:textFill>
        </w:rPr>
        <w:t>第一次期中考试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一、单选</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如下经济可以定义为宏观经济，由宏观经济学来研究的是</w:t>
      </w:r>
    </w:p>
    <w:p>
      <w:pPr>
        <w:pStyle w:val="6"/>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台湾经济</w:t>
      </w:r>
    </w:p>
    <w:p>
      <w:pPr>
        <w:pStyle w:val="6"/>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长三角地区经济</w:t>
      </w:r>
    </w:p>
    <w:p>
      <w:pPr>
        <w:pStyle w:val="6"/>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中国制造业</w:t>
      </w:r>
    </w:p>
    <w:p>
      <w:pPr>
        <w:pStyle w:val="6"/>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农村经济</w:t>
      </w:r>
    </w:p>
    <w:p>
      <w:pPr>
        <w:pStyle w:val="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关于宏观经济学的研究对象，如下说法最准确的是</w:t>
      </w: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宏观经济学有两大研究主题：长期经济增长和短期经济波动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B．宏观经济学有三大研究主题：经济增长、经济周期、经济波动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C．宏观经济学有四大研究主题：经济增长、经济周期、货币经济、国际经济</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宏观经济学有四大研究主题：经济增长、经济波动、货币经济、国际经济</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关于宏观经济学，如下说法错误的是</w:t>
      </w:r>
    </w:p>
    <w:p>
      <w:pPr>
        <w:pStyle w:val="6"/>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总供给与总需求分析可以囊括所有影响宏观经济的因素</w:t>
      </w:r>
    </w:p>
    <w:p>
      <w:pPr>
        <w:pStyle w:val="6"/>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可以将宏观经济学区分为短期的经济波动于长期的经济增长两大领域</w:t>
      </w:r>
    </w:p>
    <w:p>
      <w:pPr>
        <w:pStyle w:val="6"/>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货币与货币政策理论主要是针对短期经济波动的</w:t>
      </w:r>
    </w:p>
    <w:p>
      <w:pPr>
        <w:pStyle w:val="6"/>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财政与财政政策理论主要是针对长期经济增长的</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D</w:t>
      </w:r>
    </w:p>
    <w:p>
      <w:pPr>
        <w:ind w:firstLine="42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bookmarkStart w:id="0" w:name="OLE_LINK2"/>
      <w:bookmarkStart w:id="1" w:name="OLE_LINK1"/>
      <w:r>
        <w:rPr>
          <w:rFonts w:hint="eastAsia"/>
          <w:color w:val="000000" w:themeColor="text1"/>
          <w14:textFill>
            <w14:solidFill>
              <w14:schemeClr w14:val="tx1"/>
            </w14:solidFill>
          </w14:textFill>
        </w:rPr>
        <w:t>在宏观经济中，收入、支出与产出三个概念的关系是</w:t>
      </w:r>
    </w:p>
    <w:p>
      <w:pPr>
        <w:pStyle w:val="6"/>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总产出与总支出是等同的</w:t>
      </w:r>
    </w:p>
    <w:p>
      <w:pPr>
        <w:pStyle w:val="6"/>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总收入与总支出是等同的</w:t>
      </w:r>
    </w:p>
    <w:p>
      <w:pPr>
        <w:pStyle w:val="6"/>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总收入与总产出是等同的</w:t>
      </w:r>
    </w:p>
    <w:p>
      <w:pPr>
        <w:pStyle w:val="6"/>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总收入、总支出与总产出三者是等同的</w:t>
      </w:r>
    </w:p>
    <w:bookmarkEnd w:id="0"/>
    <w:bookmarkEnd w:id="1"/>
    <w:p>
      <w:pPr>
        <w:ind w:left="780"/>
        <w:rPr>
          <w:color w:val="000000" w:themeColor="text1"/>
          <w14:textFill>
            <w14:solidFill>
              <w14:schemeClr w14:val="tx1"/>
            </w14:solidFill>
          </w14:textFill>
        </w:rPr>
      </w:pPr>
      <w:r>
        <w:rPr>
          <w:rFonts w:hint="eastAsia"/>
          <w:color w:val="000000" w:themeColor="text1"/>
          <w14:textFill>
            <w14:solidFill>
              <w14:schemeClr w14:val="tx1"/>
            </w14:solidFill>
          </w14:textFill>
        </w:rPr>
        <w:t>C</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在宏观经济中，总收入与总支出的关系是</w:t>
      </w:r>
    </w:p>
    <w:p>
      <w:pPr>
        <w:pStyle w:val="6"/>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总收入与总支出是等同的</w:t>
      </w:r>
    </w:p>
    <w:p>
      <w:pPr>
        <w:pStyle w:val="6"/>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总收入与总</w:t>
      </w:r>
      <w:r>
        <w:rPr>
          <w:rFonts w:hint="eastAsia"/>
          <w:color w:val="000000" w:themeColor="text1"/>
          <w:lang w:val="en-US" w:eastAsia="zh-CN"/>
          <w14:textFill>
            <w14:solidFill>
              <w14:schemeClr w14:val="tx1"/>
            </w14:solidFill>
          </w14:textFill>
        </w:rPr>
        <w:t>支出</w:t>
      </w:r>
      <w:r>
        <w:rPr>
          <w:rFonts w:hint="eastAsia"/>
          <w:color w:val="000000" w:themeColor="text1"/>
          <w14:textFill>
            <w14:solidFill>
              <w14:schemeClr w14:val="tx1"/>
            </w14:solidFill>
          </w14:textFill>
        </w:rPr>
        <w:t>不同，但是在数量上总是相等</w:t>
      </w:r>
    </w:p>
    <w:p>
      <w:pPr>
        <w:pStyle w:val="6"/>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从事后核算的角度看，总收入恒等于总支出</w:t>
      </w:r>
    </w:p>
    <w:p>
      <w:pPr>
        <w:pStyle w:val="6"/>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从事前计划的角度看，总收入恒等于总支出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C</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各国核算的G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存在着重复计算的部分，这是因为</w:t>
      </w:r>
    </w:p>
    <w:p>
      <w:pPr>
        <w:pStyle w:val="6"/>
        <w:numPr>
          <w:ilvl w:val="0"/>
          <w:numId w:val="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折旧的处理使得G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含有重复计算</w:t>
      </w:r>
    </w:p>
    <w:p>
      <w:pPr>
        <w:pStyle w:val="6"/>
        <w:numPr>
          <w:ilvl w:val="0"/>
          <w:numId w:val="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价格的上涨导致G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含有重复计算</w:t>
      </w:r>
    </w:p>
    <w:p>
      <w:pPr>
        <w:pStyle w:val="6"/>
        <w:numPr>
          <w:ilvl w:val="0"/>
          <w:numId w:val="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价格的下降导致G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含有重复计算</w:t>
      </w:r>
    </w:p>
    <w:p>
      <w:pPr>
        <w:pStyle w:val="6"/>
        <w:numPr>
          <w:ilvl w:val="0"/>
          <w:numId w:val="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题目中的说法是错的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A</w:t>
      </w:r>
    </w:p>
    <w:p>
      <w:pPr>
        <w:pStyle w:val="6"/>
        <w:ind w:left="1140" w:firstLine="0" w:firstLineChars="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对中国自改革开放以来的G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变化进行分析时，我们会发现如下结论</w:t>
      </w:r>
    </w:p>
    <w:p>
      <w:pPr>
        <w:pStyle w:val="6"/>
        <w:numPr>
          <w:ilvl w:val="0"/>
          <w:numId w:val="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各年经济增长率高估了实际产出的增长，因为存在价格上涨</w:t>
      </w:r>
    </w:p>
    <w:p>
      <w:pPr>
        <w:pStyle w:val="6"/>
        <w:numPr>
          <w:ilvl w:val="0"/>
          <w:numId w:val="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各年经济增长率高估了实际产出的增长，因为市场化的程度越来越高，越来越多的家庭生产变成市场化生产</w:t>
      </w:r>
    </w:p>
    <w:p>
      <w:pPr>
        <w:pStyle w:val="6"/>
        <w:numPr>
          <w:ilvl w:val="0"/>
          <w:numId w:val="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各年经济增长率低估了实际产出的增长，因为存在着地下经济活动</w:t>
      </w:r>
    </w:p>
    <w:p>
      <w:pPr>
        <w:pStyle w:val="6"/>
        <w:numPr>
          <w:ilvl w:val="0"/>
          <w:numId w:val="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各年经济增长率低估了实际产出的增长，因为存在着不可避免的误差</w:t>
      </w:r>
    </w:p>
    <w:p>
      <w:pPr>
        <w:ind w:left="7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B</w:t>
      </w:r>
    </w:p>
    <w:p>
      <w:pPr>
        <w:ind w:left="78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根据教科书的定义，从支出的角度看，G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包括如下几个部分</w:t>
      </w:r>
    </w:p>
    <w:p>
      <w:pPr>
        <w:pStyle w:val="6"/>
        <w:numPr>
          <w:ilvl w:val="0"/>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消费，储蓄，投资，出口</w:t>
      </w:r>
    </w:p>
    <w:p>
      <w:pPr>
        <w:pStyle w:val="6"/>
        <w:numPr>
          <w:ilvl w:val="0"/>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消费，储蓄，投资，进口</w:t>
      </w:r>
    </w:p>
    <w:p>
      <w:pPr>
        <w:pStyle w:val="6"/>
        <w:numPr>
          <w:ilvl w:val="0"/>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消费，金融投资，实物投资，政府购买，出口</w:t>
      </w:r>
    </w:p>
    <w:p>
      <w:pPr>
        <w:pStyle w:val="6"/>
        <w:numPr>
          <w:ilvl w:val="0"/>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消费，政府购买，投资，净出口</w:t>
      </w:r>
    </w:p>
    <w:p>
      <w:pPr>
        <w:pStyle w:val="6"/>
        <w:ind w:left="114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的各个指标，如下哪个说法是对的</w:t>
      </w:r>
    </w:p>
    <w:p>
      <w:pPr>
        <w:pStyle w:val="6"/>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实际G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（real</w:t>
      </w:r>
      <w:r>
        <w:rPr>
          <w:color w:val="000000" w:themeColor="text1"/>
          <w14:textFill>
            <w14:solidFill>
              <w14:schemeClr w14:val="tx1"/>
            </w14:solidFill>
          </w14:textFill>
        </w:rPr>
        <w:t xml:space="preserve"> GDP</w:t>
      </w:r>
      <w:r>
        <w:rPr>
          <w:rFonts w:hint="eastAsia"/>
          <w:color w:val="000000" w:themeColor="text1"/>
          <w14:textFill>
            <w14:solidFill>
              <w14:schemeClr w14:val="tx1"/>
            </w14:solidFill>
          </w14:textFill>
        </w:rPr>
        <w:t>）就是实现G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（actual</w:t>
      </w:r>
      <w:r>
        <w:rPr>
          <w:color w:val="000000" w:themeColor="text1"/>
          <w14:textFill>
            <w14:solidFill>
              <w14:schemeClr w14:val="tx1"/>
            </w14:solidFill>
          </w14:textFill>
        </w:rPr>
        <w:t xml:space="preserve"> GDP</w:t>
      </w:r>
      <w:r>
        <w:rPr>
          <w:rFonts w:hint="eastAsia"/>
          <w:color w:val="000000" w:themeColor="text1"/>
          <w14:textFill>
            <w14:solidFill>
              <w14:schemeClr w14:val="tx1"/>
            </w14:solidFill>
          </w14:textFill>
        </w:rPr>
        <w:t>）</w:t>
      </w:r>
    </w:p>
    <w:p>
      <w:pPr>
        <w:pStyle w:val="6"/>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实际G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（real</w:t>
      </w:r>
      <w:r>
        <w:rPr>
          <w:color w:val="000000" w:themeColor="text1"/>
          <w14:textFill>
            <w14:solidFill>
              <w14:schemeClr w14:val="tx1"/>
            </w14:solidFill>
          </w14:textFill>
        </w:rPr>
        <w:t xml:space="preserve"> GDP</w:t>
      </w:r>
      <w:r>
        <w:rPr>
          <w:rFonts w:hint="eastAsia"/>
          <w:color w:val="000000" w:themeColor="text1"/>
          <w14:textFill>
            <w14:solidFill>
              <w14:schemeClr w14:val="tx1"/>
            </w14:solidFill>
          </w14:textFill>
        </w:rPr>
        <w:t>）低于或等于潜在G</w:t>
      </w:r>
      <w:r>
        <w:rPr>
          <w:color w:val="000000" w:themeColor="text1"/>
          <w14:textFill>
            <w14:solidFill>
              <w14:schemeClr w14:val="tx1"/>
            </w14:solidFill>
          </w14:textFill>
        </w:rPr>
        <w:t>DP</w:t>
      </w:r>
    </w:p>
    <w:p>
      <w:pPr>
        <w:pStyle w:val="6"/>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实际G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（r</w:t>
      </w:r>
      <w:r>
        <w:rPr>
          <w:color w:val="000000" w:themeColor="text1"/>
          <w14:textFill>
            <w14:solidFill>
              <w14:schemeClr w14:val="tx1"/>
            </w14:solidFill>
          </w14:textFill>
        </w:rPr>
        <w:t>eal GDP</w:t>
      </w:r>
      <w:r>
        <w:rPr>
          <w:rFonts w:hint="eastAsia"/>
          <w:color w:val="000000" w:themeColor="text1"/>
          <w14:textFill>
            <w14:solidFill>
              <w14:schemeClr w14:val="tx1"/>
            </w14:solidFill>
          </w14:textFill>
        </w:rPr>
        <w:t>）总是低于名义G</w:t>
      </w:r>
      <w:r>
        <w:rPr>
          <w:color w:val="000000" w:themeColor="text1"/>
          <w14:textFill>
            <w14:solidFill>
              <w14:schemeClr w14:val="tx1"/>
            </w14:solidFill>
          </w14:textFill>
        </w:rPr>
        <w:t>DP</w:t>
      </w:r>
    </w:p>
    <w:p>
      <w:pPr>
        <w:pStyle w:val="6"/>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对名义G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用价格指数进行调整，可以得到实际G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（r</w:t>
      </w:r>
      <w:r>
        <w:rPr>
          <w:color w:val="000000" w:themeColor="text1"/>
          <w14:textFill>
            <w14:solidFill>
              <w14:schemeClr w14:val="tx1"/>
            </w14:solidFill>
          </w14:textFill>
        </w:rPr>
        <w:t>eal GDP</w:t>
      </w:r>
      <w:r>
        <w:rPr>
          <w:rFonts w:hint="eastAsia"/>
          <w:color w:val="000000" w:themeColor="text1"/>
          <w14:textFill>
            <w14:solidFill>
              <w14:schemeClr w14:val="tx1"/>
            </w14:solidFill>
          </w14:textFill>
        </w:rPr>
        <w:t>）</w:t>
      </w:r>
    </w:p>
    <w:p>
      <w:pPr>
        <w:pStyle w:val="6"/>
        <w:ind w:left="114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p>
      <w:pPr>
        <w:pStyle w:val="6"/>
        <w:ind w:left="1140" w:firstLine="0" w:firstLineChars="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关于价格指数C</w:t>
      </w:r>
      <w:r>
        <w:rPr>
          <w:color w:val="000000" w:themeColor="text1"/>
          <w14:textFill>
            <w14:solidFill>
              <w14:schemeClr w14:val="tx1"/>
            </w14:solidFill>
          </w14:textFill>
        </w:rPr>
        <w:t>PI</w:t>
      </w:r>
      <w:r>
        <w:rPr>
          <w:rFonts w:hint="eastAsia"/>
          <w:color w:val="000000" w:themeColor="text1"/>
          <w14:textFill>
            <w14:solidFill>
              <w14:schemeClr w14:val="tx1"/>
            </w14:solidFill>
          </w14:textFill>
        </w:rPr>
        <w:t>与G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平减指数（</w:t>
      </w:r>
      <w:r>
        <w:rPr>
          <w:color w:val="000000" w:themeColor="text1"/>
          <w14:textFill>
            <w14:solidFill>
              <w14:schemeClr w14:val="tx1"/>
            </w14:solidFill>
          </w14:textFill>
        </w:rPr>
        <w:t>GDP deflator</w:t>
      </w:r>
      <w:r>
        <w:rPr>
          <w:rFonts w:hint="eastAsia"/>
          <w:color w:val="000000" w:themeColor="text1"/>
          <w14:textFill>
            <w14:solidFill>
              <w14:schemeClr w14:val="tx1"/>
            </w14:solidFill>
          </w14:textFill>
        </w:rPr>
        <w:t>）的区别，下面说法正确的是</w:t>
      </w:r>
    </w:p>
    <w:p>
      <w:pPr>
        <w:pStyle w:val="6"/>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PI</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GDP</w:t>
      </w:r>
      <w:r>
        <w:rPr>
          <w:rFonts w:hint="eastAsia"/>
          <w:color w:val="000000" w:themeColor="text1"/>
          <w14:textFill>
            <w14:solidFill>
              <w14:schemeClr w14:val="tx1"/>
            </w14:solidFill>
          </w14:textFill>
        </w:rPr>
        <w:t>平减指数里所包含的产品是相同的</w:t>
      </w:r>
    </w:p>
    <w:p>
      <w:pPr>
        <w:pStyle w:val="6"/>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PI</w:t>
      </w:r>
      <w:r>
        <w:rPr>
          <w:rFonts w:hint="eastAsia"/>
          <w:color w:val="000000" w:themeColor="text1"/>
          <w14:textFill>
            <w14:solidFill>
              <w14:schemeClr w14:val="tx1"/>
            </w14:solidFill>
          </w14:textFill>
        </w:rPr>
        <w:t>中的产品全部是国内生产产品的一部分</w:t>
      </w:r>
    </w:p>
    <w:p>
      <w:pPr>
        <w:pStyle w:val="6"/>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平减指数中的产品全部是国内生产产品的一部分</w:t>
      </w:r>
    </w:p>
    <w:p>
      <w:pPr>
        <w:pStyle w:val="6"/>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平减指数以产量作为权重，C</w:t>
      </w:r>
      <w:r>
        <w:rPr>
          <w:color w:val="000000" w:themeColor="text1"/>
          <w14:textFill>
            <w14:solidFill>
              <w14:schemeClr w14:val="tx1"/>
            </w14:solidFill>
          </w14:textFill>
        </w:rPr>
        <w:t>PI</w:t>
      </w:r>
      <w:r>
        <w:rPr>
          <w:rFonts w:hint="eastAsia"/>
          <w:color w:val="000000" w:themeColor="text1"/>
          <w14:textFill>
            <w14:solidFill>
              <w14:schemeClr w14:val="tx1"/>
            </w14:solidFill>
          </w14:textFill>
        </w:rPr>
        <w:t>用事先设定的固定权重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D</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下面各项中不属于本国投资的是</w:t>
      </w:r>
    </w:p>
    <w:p>
      <w:pPr>
        <w:pStyle w:val="6"/>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居民购买住宅</w:t>
      </w:r>
    </w:p>
    <w:p>
      <w:pPr>
        <w:pStyle w:val="6"/>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居民购买股票</w:t>
      </w:r>
    </w:p>
    <w:p>
      <w:pPr>
        <w:pStyle w:val="6"/>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居民购买一辆汽车从事网约车专车服务</w:t>
      </w:r>
    </w:p>
    <w:p>
      <w:pPr>
        <w:pStyle w:val="6"/>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当年生产出来但是未销售给居民和政府的电脑</w:t>
      </w:r>
    </w:p>
    <w:p>
      <w:pPr>
        <w:pStyle w:val="6"/>
        <w:ind w:left="1140" w:firstLine="0" w:firstLineChars="0"/>
        <w:rPr>
          <w:color w:val="000000" w:themeColor="text1"/>
          <w14:textFill>
            <w14:solidFill>
              <w14:schemeClr w14:val="tx1"/>
            </w14:solidFill>
          </w14:textFill>
        </w:rPr>
      </w:pPr>
      <w:r>
        <w:rPr>
          <w:color w:val="000000" w:themeColor="text1"/>
          <w14:textFill>
            <w14:solidFill>
              <w14:schemeClr w14:val="tx1"/>
            </w14:solidFill>
          </w14:textFill>
        </w:rPr>
        <w:t>B</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如下事实反映了G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核算中的缺陷</w:t>
      </w:r>
    </w:p>
    <w:p>
      <w:pPr>
        <w:pStyle w:val="6"/>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发生车祸后，因为修车服务增加，G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增加了</w:t>
      </w:r>
    </w:p>
    <w:p>
      <w:pPr>
        <w:pStyle w:val="6"/>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劳动者增加了休假时间，福利增加了，但是G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减少了</w:t>
      </w:r>
    </w:p>
    <w:p>
      <w:pPr>
        <w:pStyle w:val="6"/>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加强生态环境保护后，青山绿水增加了，但是G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减少了</w:t>
      </w:r>
    </w:p>
    <w:p>
      <w:pPr>
        <w:pStyle w:val="6"/>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一些地下经济、灰色经济活动未能计入G</w:t>
      </w:r>
      <w:r>
        <w:rPr>
          <w:color w:val="000000" w:themeColor="text1"/>
          <w14:textFill>
            <w14:solidFill>
              <w14:schemeClr w14:val="tx1"/>
            </w14:solidFill>
          </w14:textFill>
        </w:rPr>
        <w:t>DP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D</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如下哪些事实反映了G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作为一个经济指标的局限性</w:t>
      </w:r>
    </w:p>
    <w:p>
      <w:pPr>
        <w:pStyle w:val="6"/>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利用市场价值来测度经济活动</w:t>
      </w:r>
    </w:p>
    <w:p>
      <w:pPr>
        <w:pStyle w:val="6"/>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未能反映经济福利的变化</w:t>
      </w:r>
    </w:p>
    <w:p>
      <w:pPr>
        <w:pStyle w:val="6"/>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存在统计误差</w:t>
      </w:r>
    </w:p>
    <w:p>
      <w:pPr>
        <w:pStyle w:val="6"/>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未能剔除通货膨胀的影响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B</w:t>
      </w:r>
    </w:p>
    <w:p>
      <w:pPr>
        <w:rPr>
          <w:color w:val="000000" w:themeColor="text1"/>
          <w14:textFill>
            <w14:solidFill>
              <w14:schemeClr w14:val="tx1"/>
            </w14:solidFill>
          </w14:textFill>
        </w:rPr>
      </w:pPr>
    </w:p>
    <w:p>
      <w:pPr>
        <w:pStyle w:val="6"/>
        <w:numPr>
          <w:ilvl w:val="0"/>
          <w:numId w:val="1"/>
        </w:numPr>
        <w:ind w:firstLineChars="0"/>
        <w:rPr>
          <w:color w:val="auto"/>
        </w:rPr>
      </w:pPr>
      <w:r>
        <w:rPr>
          <w:rFonts w:hint="eastAsia"/>
          <w:color w:val="auto"/>
        </w:rPr>
        <w:t>关于实际G</w:t>
      </w:r>
      <w:r>
        <w:rPr>
          <w:color w:val="auto"/>
        </w:rPr>
        <w:t>DP</w:t>
      </w:r>
      <w:r>
        <w:rPr>
          <w:rFonts w:hint="eastAsia"/>
          <w:color w:val="auto"/>
        </w:rPr>
        <w:t>（real</w:t>
      </w:r>
      <w:r>
        <w:rPr>
          <w:color w:val="auto"/>
        </w:rPr>
        <w:t xml:space="preserve"> GDP</w:t>
      </w:r>
      <w:r>
        <w:rPr>
          <w:rFonts w:hint="eastAsia"/>
          <w:color w:val="auto"/>
        </w:rPr>
        <w:t>），如下哪个说法是正确的</w:t>
      </w:r>
    </w:p>
    <w:p>
      <w:pPr>
        <w:pStyle w:val="6"/>
        <w:numPr>
          <w:ilvl w:val="0"/>
          <w:numId w:val="15"/>
        </w:numPr>
        <w:ind w:firstLineChars="0"/>
        <w:rPr>
          <w:color w:val="auto"/>
        </w:rPr>
      </w:pPr>
      <w:r>
        <w:rPr>
          <w:rFonts w:hint="eastAsia"/>
          <w:color w:val="auto"/>
        </w:rPr>
        <w:t>与名义G</w:t>
      </w:r>
      <w:r>
        <w:rPr>
          <w:color w:val="auto"/>
        </w:rPr>
        <w:t>DP</w:t>
      </w:r>
      <w:r>
        <w:rPr>
          <w:rFonts w:hint="eastAsia"/>
          <w:color w:val="auto"/>
        </w:rPr>
        <w:t>相比，实际G</w:t>
      </w:r>
      <w:r>
        <w:rPr>
          <w:color w:val="auto"/>
        </w:rPr>
        <w:t>DP</w:t>
      </w:r>
      <w:r>
        <w:rPr>
          <w:rFonts w:hint="eastAsia"/>
          <w:color w:val="auto"/>
        </w:rPr>
        <w:t>将非市场经济活动统计进来了</w:t>
      </w:r>
    </w:p>
    <w:p>
      <w:pPr>
        <w:pStyle w:val="6"/>
        <w:numPr>
          <w:ilvl w:val="0"/>
          <w:numId w:val="15"/>
        </w:numPr>
        <w:ind w:firstLineChars="0"/>
        <w:rPr>
          <w:color w:val="auto"/>
        </w:rPr>
      </w:pPr>
      <w:r>
        <w:rPr>
          <w:rFonts w:hint="eastAsia"/>
          <w:color w:val="auto"/>
        </w:rPr>
        <w:t>在将2</w:t>
      </w:r>
      <w:r>
        <w:rPr>
          <w:color w:val="auto"/>
        </w:rPr>
        <w:t>010</w:t>
      </w:r>
      <w:r>
        <w:rPr>
          <w:rFonts w:hint="eastAsia"/>
          <w:color w:val="auto"/>
        </w:rPr>
        <w:t>-</w:t>
      </w:r>
      <w:r>
        <w:rPr>
          <w:color w:val="auto"/>
        </w:rPr>
        <w:t>2020</w:t>
      </w:r>
      <w:r>
        <w:rPr>
          <w:rFonts w:hint="eastAsia"/>
          <w:color w:val="auto"/>
        </w:rPr>
        <w:t>年间G</w:t>
      </w:r>
      <w:r>
        <w:rPr>
          <w:color w:val="auto"/>
        </w:rPr>
        <w:t>DP</w:t>
      </w:r>
      <w:r>
        <w:rPr>
          <w:rFonts w:hint="eastAsia"/>
          <w:color w:val="auto"/>
        </w:rPr>
        <w:t>进行比较时，</w:t>
      </w:r>
      <w:r>
        <w:rPr>
          <w:rFonts w:hint="eastAsia"/>
          <w:color w:val="auto"/>
          <w:lang w:val="en-US" w:eastAsia="zh-CN"/>
        </w:rPr>
        <w:t>有可能</w:t>
      </w:r>
      <w:r>
        <w:rPr>
          <w:rFonts w:hint="eastAsia"/>
          <w:color w:val="auto"/>
        </w:rPr>
        <w:t>2</w:t>
      </w:r>
      <w:r>
        <w:rPr>
          <w:color w:val="auto"/>
        </w:rPr>
        <w:t>010</w:t>
      </w:r>
      <w:r>
        <w:rPr>
          <w:rFonts w:hint="eastAsia"/>
          <w:color w:val="auto"/>
        </w:rPr>
        <w:t>年的实际G</w:t>
      </w:r>
      <w:r>
        <w:rPr>
          <w:color w:val="auto"/>
        </w:rPr>
        <w:t>DP</w:t>
      </w:r>
      <w:r>
        <w:rPr>
          <w:rFonts w:hint="eastAsia"/>
          <w:color w:val="auto"/>
        </w:rPr>
        <w:t>和名义G</w:t>
      </w:r>
      <w:r>
        <w:rPr>
          <w:color w:val="auto"/>
        </w:rPr>
        <w:t>DP</w:t>
      </w:r>
      <w:r>
        <w:rPr>
          <w:rFonts w:hint="eastAsia"/>
          <w:color w:val="auto"/>
        </w:rPr>
        <w:t>在数值上相等。</w:t>
      </w:r>
    </w:p>
    <w:p>
      <w:pPr>
        <w:pStyle w:val="6"/>
        <w:numPr>
          <w:ilvl w:val="0"/>
          <w:numId w:val="15"/>
        </w:numPr>
        <w:ind w:firstLineChars="0"/>
        <w:rPr>
          <w:color w:val="auto"/>
        </w:rPr>
      </w:pPr>
      <w:r>
        <w:rPr>
          <w:rFonts w:hint="eastAsia"/>
          <w:color w:val="auto"/>
        </w:rPr>
        <w:t>实际G</w:t>
      </w:r>
      <w:r>
        <w:rPr>
          <w:color w:val="auto"/>
        </w:rPr>
        <w:t>DP</w:t>
      </w:r>
      <w:r>
        <w:rPr>
          <w:rFonts w:hint="eastAsia"/>
          <w:color w:val="auto"/>
        </w:rPr>
        <w:t>是所有生产能力都利用起来后能够实现的</w:t>
      </w:r>
    </w:p>
    <w:p>
      <w:pPr>
        <w:pStyle w:val="6"/>
        <w:numPr>
          <w:ilvl w:val="0"/>
          <w:numId w:val="15"/>
        </w:numPr>
        <w:ind w:firstLineChars="0"/>
        <w:rPr>
          <w:color w:val="auto"/>
        </w:rPr>
      </w:pPr>
      <w:r>
        <w:rPr>
          <w:rFonts w:hint="eastAsia"/>
          <w:color w:val="auto"/>
        </w:rPr>
        <w:t>如果只着眼于某一年的G</w:t>
      </w:r>
      <w:r>
        <w:rPr>
          <w:color w:val="auto"/>
        </w:rPr>
        <w:t>DP</w:t>
      </w:r>
      <w:r>
        <w:rPr>
          <w:rFonts w:hint="eastAsia"/>
          <w:color w:val="auto"/>
        </w:rPr>
        <w:t>，区分实际</w:t>
      </w:r>
      <w:r>
        <w:rPr>
          <w:color w:val="auto"/>
        </w:rPr>
        <w:t>GDP</w:t>
      </w:r>
      <w:r>
        <w:rPr>
          <w:rFonts w:hint="eastAsia"/>
          <w:color w:val="auto"/>
        </w:rPr>
        <w:t>和名义G</w:t>
      </w:r>
      <w:r>
        <w:rPr>
          <w:color w:val="auto"/>
        </w:rPr>
        <w:t>DP</w:t>
      </w:r>
      <w:r>
        <w:rPr>
          <w:rFonts w:hint="eastAsia"/>
          <w:color w:val="auto"/>
        </w:rPr>
        <w:t>也是有意义的</w:t>
      </w:r>
    </w:p>
    <w:p>
      <w:pPr>
        <w:pStyle w:val="6"/>
        <w:ind w:left="1140" w:firstLine="0" w:firstLineChars="0"/>
        <w:rPr>
          <w:color w:val="auto"/>
        </w:rPr>
      </w:pPr>
      <w:r>
        <w:rPr>
          <w:rFonts w:hint="eastAsia"/>
          <w:color w:val="auto"/>
        </w:rPr>
        <w:t>B</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假设一个经济体某年有居民购买汽车价值1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万，企业购买卡车1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万，政府购买公务用车5</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万元，汽车制造业汽车计划存货</w:t>
      </w:r>
      <w:r>
        <w:rPr>
          <w:color w:val="000000" w:themeColor="text1"/>
          <w14:textFill>
            <w14:solidFill>
              <w14:schemeClr w14:val="tx1"/>
            </w14:solidFill>
          </w14:textFill>
        </w:rPr>
        <w:t>400</w:t>
      </w:r>
      <w:r>
        <w:rPr>
          <w:rFonts w:hint="eastAsia"/>
          <w:color w:val="000000" w:themeColor="text1"/>
          <w14:textFill>
            <w14:solidFill>
              <w14:schemeClr w14:val="tx1"/>
            </w14:solidFill>
          </w14:textFill>
        </w:rPr>
        <w:t>万，非计划存货（未卖出去部分）6</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万元，在居民、企业和政府购买的汽车中，有5</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万元汽车来自国外生产，有2</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万元由本国的外资企业生产。由此可知，该经济体G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或G</w:t>
      </w:r>
      <w:r>
        <w:rPr>
          <w:color w:val="000000" w:themeColor="text1"/>
          <w14:textFill>
            <w14:solidFill>
              <w14:schemeClr w14:val="tx1"/>
            </w14:solidFill>
          </w14:textFill>
        </w:rPr>
        <w:t>NP</w:t>
      </w:r>
      <w:r>
        <w:rPr>
          <w:rFonts w:hint="eastAsia"/>
          <w:color w:val="000000" w:themeColor="text1"/>
          <w14:textFill>
            <w14:solidFill>
              <w14:schemeClr w14:val="tx1"/>
            </w14:solidFill>
          </w14:textFill>
        </w:rPr>
        <w:t>为</w:t>
      </w:r>
    </w:p>
    <w:p>
      <w:pPr>
        <w:pStyle w:val="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3500</w:t>
      </w:r>
      <w:r>
        <w:rPr>
          <w:rFonts w:hint="eastAsia"/>
          <w:color w:val="000000" w:themeColor="text1"/>
          <w14:textFill>
            <w14:solidFill>
              <w14:schemeClr w14:val="tx1"/>
            </w14:solidFill>
          </w14:textFill>
        </w:rPr>
        <w:t>万元，G</w:t>
      </w:r>
      <w:r>
        <w:rPr>
          <w:color w:val="000000" w:themeColor="text1"/>
          <w14:textFill>
            <w14:solidFill>
              <w14:schemeClr w14:val="tx1"/>
            </w14:solidFill>
          </w14:textFill>
        </w:rPr>
        <w:t>NP</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3000</w:t>
      </w:r>
      <w:r>
        <w:rPr>
          <w:rFonts w:hint="eastAsia"/>
          <w:color w:val="000000" w:themeColor="text1"/>
          <w14:textFill>
            <w14:solidFill>
              <w14:schemeClr w14:val="tx1"/>
            </w14:solidFill>
          </w14:textFill>
        </w:rPr>
        <w:t>万元</w:t>
      </w:r>
    </w:p>
    <w:p>
      <w:pPr>
        <w:pStyle w:val="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DP=3000</w:t>
      </w:r>
      <w:r>
        <w:rPr>
          <w:rFonts w:hint="eastAsia"/>
          <w:color w:val="000000" w:themeColor="text1"/>
          <w14:textFill>
            <w14:solidFill>
              <w14:schemeClr w14:val="tx1"/>
            </w14:solidFill>
          </w14:textFill>
        </w:rPr>
        <w:t>万元，G</w:t>
      </w:r>
      <w:r>
        <w:rPr>
          <w:color w:val="000000" w:themeColor="text1"/>
          <w14:textFill>
            <w14:solidFill>
              <w14:schemeClr w14:val="tx1"/>
            </w14:solidFill>
          </w14:textFill>
        </w:rPr>
        <w:t>NP=3500</w:t>
      </w:r>
      <w:r>
        <w:rPr>
          <w:rFonts w:hint="eastAsia"/>
          <w:color w:val="000000" w:themeColor="text1"/>
          <w14:textFill>
            <w14:solidFill>
              <w14:schemeClr w14:val="tx1"/>
            </w14:solidFill>
          </w14:textFill>
        </w:rPr>
        <w:t>万元</w:t>
      </w:r>
    </w:p>
    <w:p>
      <w:pPr>
        <w:pStyle w:val="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DP=3000</w:t>
      </w:r>
      <w:r>
        <w:rPr>
          <w:rFonts w:hint="eastAsia"/>
          <w:color w:val="000000" w:themeColor="text1"/>
          <w14:textFill>
            <w14:solidFill>
              <w14:schemeClr w14:val="tx1"/>
            </w14:solidFill>
          </w14:textFill>
        </w:rPr>
        <w:t>万元，G</w:t>
      </w:r>
      <w:r>
        <w:rPr>
          <w:color w:val="000000" w:themeColor="text1"/>
          <w14:textFill>
            <w14:solidFill>
              <w14:schemeClr w14:val="tx1"/>
            </w14:solidFill>
          </w14:textFill>
        </w:rPr>
        <w:t>NP</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2800</w:t>
      </w:r>
      <w:r>
        <w:rPr>
          <w:rFonts w:hint="eastAsia"/>
          <w:color w:val="000000" w:themeColor="text1"/>
          <w14:textFill>
            <w14:solidFill>
              <w14:schemeClr w14:val="tx1"/>
            </w14:solidFill>
          </w14:textFill>
        </w:rPr>
        <w:t>万元</w:t>
      </w:r>
    </w:p>
    <w:p>
      <w:pPr>
        <w:pStyle w:val="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DP=GNP=3500</w:t>
      </w:r>
      <w:r>
        <w:rPr>
          <w:rFonts w:hint="eastAsia"/>
          <w:color w:val="000000" w:themeColor="text1"/>
          <w14:textFill>
            <w14:solidFill>
              <w14:schemeClr w14:val="tx1"/>
            </w14:solidFill>
          </w14:textFill>
        </w:rPr>
        <w:t>万元</w:t>
      </w:r>
    </w:p>
    <w:p>
      <w:pPr>
        <w:ind w:left="720"/>
        <w:rPr>
          <w:color w:val="000000" w:themeColor="text1"/>
          <w14:textFill>
            <w14:solidFill>
              <w14:schemeClr w14:val="tx1"/>
            </w14:solidFill>
          </w14:textFill>
        </w:rPr>
      </w:pPr>
      <w:r>
        <w:rPr>
          <w:color w:val="000000" w:themeColor="text1"/>
          <w14:textFill>
            <w14:solidFill>
              <w14:schemeClr w14:val="tx1"/>
            </w14:solidFill>
          </w14:textFill>
        </w:rPr>
        <w:t>C</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可以认为，一个经济体的总消费不受如下因素的直接影响</w:t>
      </w:r>
    </w:p>
    <w:p>
      <w:pPr>
        <w:pStyle w:val="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可支配收入</w:t>
      </w:r>
    </w:p>
    <w:p>
      <w:pPr>
        <w:pStyle w:val="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总收入</w:t>
      </w:r>
    </w:p>
    <w:p>
      <w:pPr>
        <w:pStyle w:val="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总产出</w:t>
      </w:r>
    </w:p>
    <w:p>
      <w:pPr>
        <w:pStyle w:val="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进出口</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可以认为，一个经济体的总投资受到如下因素的直接影响</w:t>
      </w:r>
    </w:p>
    <w:p>
      <w:pPr>
        <w:pStyle w:val="6"/>
        <w:numPr>
          <w:ilvl w:val="0"/>
          <w:numId w:val="1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利率</w:t>
      </w:r>
    </w:p>
    <w:p>
      <w:pPr>
        <w:pStyle w:val="6"/>
        <w:numPr>
          <w:ilvl w:val="0"/>
          <w:numId w:val="1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进出口</w:t>
      </w:r>
    </w:p>
    <w:p>
      <w:pPr>
        <w:pStyle w:val="6"/>
        <w:numPr>
          <w:ilvl w:val="0"/>
          <w:numId w:val="1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政府采购</w:t>
      </w:r>
    </w:p>
    <w:p>
      <w:pPr>
        <w:pStyle w:val="6"/>
        <w:numPr>
          <w:ilvl w:val="0"/>
          <w:numId w:val="1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政府转移支付</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满足下列条件时，宏观经济达到均衡</w:t>
      </w:r>
    </w:p>
    <w:p>
      <w:pPr>
        <w:pStyle w:val="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核算恒等式成立</w:t>
      </w:r>
    </w:p>
    <w:p>
      <w:pPr>
        <w:pStyle w:val="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储蓄大于（计划）总投资的差额与净出口净额相等</w:t>
      </w:r>
    </w:p>
    <w:p>
      <w:pPr>
        <w:pStyle w:val="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储蓄大于（计划）总投资，同时进口额按同等程度大于进口</w:t>
      </w:r>
    </w:p>
    <w:p>
      <w:pPr>
        <w:pStyle w:val="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总储蓄等于事后统计的总投资</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从宏观经济的角度看，如下说法是不正确的</w:t>
      </w:r>
    </w:p>
    <w:p>
      <w:pPr>
        <w:pStyle w:val="6"/>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即使总供给与总需求不相等，核算恒等式G</w:t>
      </w:r>
      <w:r>
        <w:rPr>
          <w:color w:val="000000" w:themeColor="text1"/>
          <w14:textFill>
            <w14:solidFill>
              <w14:schemeClr w14:val="tx1"/>
            </w14:solidFill>
          </w14:textFill>
        </w:rPr>
        <w:t>DP=C+I</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G</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NX</w:t>
      </w:r>
      <w:r>
        <w:rPr>
          <w:rFonts w:hint="eastAsia"/>
          <w:color w:val="000000" w:themeColor="text1"/>
          <w14:textFill>
            <w14:solidFill>
              <w14:schemeClr w14:val="tx1"/>
            </w14:solidFill>
          </w14:textFill>
        </w:rPr>
        <w:t>也是成立的</w:t>
      </w:r>
    </w:p>
    <w:p>
      <w:pPr>
        <w:pStyle w:val="6"/>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在封闭经济中，储蓄总是等于计划投资</w:t>
      </w:r>
    </w:p>
    <w:p>
      <w:pPr>
        <w:pStyle w:val="6"/>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从事后统计的角度看，储蓄在任何时候都等于投资加上净出口</w:t>
      </w:r>
    </w:p>
    <w:p>
      <w:pPr>
        <w:pStyle w:val="6"/>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如果（事前）计划投资与（事后）实现投资相等，宏观经济就是均衡的</w:t>
      </w:r>
    </w:p>
    <w:p>
      <w:pPr>
        <w:ind w:left="360"/>
        <w:rPr>
          <w:color w:val="000000" w:themeColor="text1"/>
          <w14:textFill>
            <w14:solidFill>
              <w14:schemeClr w14:val="tx1"/>
            </w14:solidFill>
          </w14:textFill>
        </w:rPr>
      </w:pPr>
      <w:r>
        <w:rPr>
          <w:rFonts w:hint="eastAsia"/>
          <w:color w:val="000000" w:themeColor="text1"/>
          <w14:textFill>
            <w14:solidFill>
              <w14:schemeClr w14:val="tx1"/>
            </w14:solidFill>
          </w14:textFill>
        </w:rPr>
        <w:t>B</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关于储蓄和进出口的关系，如下说法是正确的</w:t>
      </w:r>
    </w:p>
    <w:p>
      <w:pPr>
        <w:pStyle w:val="6"/>
        <w:numPr>
          <w:ilvl w:val="0"/>
          <w:numId w:val="2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储蓄不足时，需要通过进口解决</w:t>
      </w:r>
    </w:p>
    <w:p>
      <w:pPr>
        <w:pStyle w:val="6"/>
        <w:numPr>
          <w:ilvl w:val="0"/>
          <w:numId w:val="2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储蓄不足时，需要通过出口解决</w:t>
      </w:r>
    </w:p>
    <w:p>
      <w:pPr>
        <w:pStyle w:val="6"/>
        <w:numPr>
          <w:ilvl w:val="0"/>
          <w:numId w:val="2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储蓄越多意味着进口越多</w:t>
      </w:r>
    </w:p>
    <w:p>
      <w:pPr>
        <w:pStyle w:val="6"/>
        <w:numPr>
          <w:ilvl w:val="0"/>
          <w:numId w:val="2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储蓄和进出口没有关系</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A</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下面的行为不属于宏观经济学所说的（个人）储蓄行为</w:t>
      </w:r>
    </w:p>
    <w:p>
      <w:pPr>
        <w:pStyle w:val="6"/>
        <w:numPr>
          <w:ilvl w:val="0"/>
          <w:numId w:val="2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购买股票或债券</w:t>
      </w:r>
    </w:p>
    <w:p>
      <w:pPr>
        <w:pStyle w:val="6"/>
        <w:numPr>
          <w:ilvl w:val="0"/>
          <w:numId w:val="2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把钱借给他人</w:t>
      </w:r>
    </w:p>
    <w:p>
      <w:pPr>
        <w:pStyle w:val="6"/>
        <w:numPr>
          <w:ilvl w:val="0"/>
          <w:numId w:val="2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把钱埋在地下</w:t>
      </w:r>
    </w:p>
    <w:p>
      <w:pPr>
        <w:pStyle w:val="6"/>
        <w:numPr>
          <w:ilvl w:val="0"/>
          <w:numId w:val="2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把钱打入微信“零钱”中</w:t>
      </w:r>
    </w:p>
    <w:p>
      <w:pPr>
        <w:ind w:left="360"/>
        <w:rPr>
          <w:color w:val="000000" w:themeColor="text1"/>
          <w14:textFill>
            <w14:solidFill>
              <w14:schemeClr w14:val="tx1"/>
            </w14:solidFill>
          </w14:textFill>
        </w:rPr>
      </w:pPr>
      <w:r>
        <w:rPr>
          <w:color w:val="000000" w:themeColor="text1"/>
          <w14:textFill>
            <w14:solidFill>
              <w14:schemeClr w14:val="tx1"/>
            </w14:solidFill>
          </w14:textFill>
        </w:rPr>
        <w:t>D</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购买股票不属于宏观经济学所说的投资，是因为</w:t>
      </w:r>
    </w:p>
    <w:p>
      <w:pPr>
        <w:pStyle w:val="6"/>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购买股票不可能增加一个经济体的总资本</w:t>
      </w:r>
    </w:p>
    <w:p>
      <w:pPr>
        <w:pStyle w:val="6"/>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购买股票导致消费减少，致使企业因产品积压而减少投资</w:t>
      </w:r>
    </w:p>
    <w:p>
      <w:pPr>
        <w:pStyle w:val="6"/>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股票所代表的资本早就存在着，绝不因为股票买卖而增减</w:t>
      </w:r>
    </w:p>
    <w:p>
      <w:pPr>
        <w:pStyle w:val="6"/>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购买股票不直接形成或增加资本存量</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D</w:t>
      </w:r>
      <w:r>
        <w:rPr>
          <w:color w:val="000000" w:themeColor="text1"/>
          <w14:textFill>
            <w14:solidFill>
              <w14:schemeClr w14:val="tx1"/>
            </w14:solidFill>
          </w14:textFill>
        </w:rPr>
        <w:tab/>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一个经济体中，居民获得可支配收入1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元，购买消费品花费5</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元，存钱到银行2</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元；政府财政收入5</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元，转移支付1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元，购买支出2</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元；企业存留利润和折旧</w:t>
      </w:r>
      <w:r>
        <w:rPr>
          <w:color w:val="000000" w:themeColor="text1"/>
          <w14:textFill>
            <w14:solidFill>
              <w14:schemeClr w14:val="tx1"/>
            </w14:solidFill>
          </w14:textFill>
        </w:rPr>
        <w:t>10000</w:t>
      </w:r>
      <w:r>
        <w:rPr>
          <w:rFonts w:hint="eastAsia"/>
          <w:color w:val="000000" w:themeColor="text1"/>
          <w14:textFill>
            <w14:solidFill>
              <w14:schemeClr w14:val="tx1"/>
            </w14:solidFill>
          </w14:textFill>
        </w:rPr>
        <w:t>元。由此我们知道</w:t>
      </w:r>
    </w:p>
    <w:p>
      <w:pPr>
        <w:pStyle w:val="6"/>
        <w:numPr>
          <w:ilvl w:val="0"/>
          <w:numId w:val="2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总储蓄（国民储蓄）为1</w:t>
      </w:r>
      <w:r>
        <w:rPr>
          <w:color w:val="000000" w:themeColor="text1"/>
          <w14:textFill>
            <w14:solidFill>
              <w14:schemeClr w14:val="tx1"/>
            </w14:solidFill>
          </w14:textFill>
        </w:rPr>
        <w:t>4000</w:t>
      </w:r>
      <w:r>
        <w:rPr>
          <w:rFonts w:hint="eastAsia"/>
          <w:color w:val="000000" w:themeColor="text1"/>
          <w14:textFill>
            <w14:solidFill>
              <w14:schemeClr w14:val="tx1"/>
            </w14:solidFill>
          </w14:textFill>
        </w:rPr>
        <w:t>元</w:t>
      </w:r>
    </w:p>
    <w:p>
      <w:pPr>
        <w:pStyle w:val="6"/>
        <w:numPr>
          <w:ilvl w:val="0"/>
          <w:numId w:val="2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私人部门总储蓄为</w:t>
      </w:r>
      <w:r>
        <w:rPr>
          <w:color w:val="000000" w:themeColor="text1"/>
          <w14:textFill>
            <w14:solidFill>
              <w14:schemeClr w14:val="tx1"/>
            </w14:solidFill>
          </w14:textFill>
        </w:rPr>
        <w:t>5000</w:t>
      </w:r>
      <w:r>
        <w:rPr>
          <w:rFonts w:hint="eastAsia"/>
          <w:color w:val="000000" w:themeColor="text1"/>
          <w14:textFill>
            <w14:solidFill>
              <w14:schemeClr w14:val="tx1"/>
            </w14:solidFill>
          </w14:textFill>
        </w:rPr>
        <w:t>元</w:t>
      </w:r>
    </w:p>
    <w:p>
      <w:pPr>
        <w:pStyle w:val="6"/>
        <w:numPr>
          <w:ilvl w:val="0"/>
          <w:numId w:val="2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政府的公共储蓄为3</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元</w:t>
      </w:r>
    </w:p>
    <w:p>
      <w:pPr>
        <w:pStyle w:val="6"/>
        <w:numPr>
          <w:ilvl w:val="0"/>
          <w:numId w:val="2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企业储蓄为1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元</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当可贷资金供给与可贷资金需求相等时，会出现如下情形</w:t>
      </w:r>
    </w:p>
    <w:p>
      <w:pPr>
        <w:pStyle w:val="6"/>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投资等于储蓄</w:t>
      </w:r>
    </w:p>
    <w:p>
      <w:pPr>
        <w:pStyle w:val="6"/>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投资等于储蓄加进口</w:t>
      </w:r>
    </w:p>
    <w:p>
      <w:pPr>
        <w:pStyle w:val="6"/>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投资等于储蓄加出口</w:t>
      </w:r>
    </w:p>
    <w:p>
      <w:pPr>
        <w:pStyle w:val="6"/>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投资等于储蓄减净出口</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D</w:t>
      </w:r>
    </w:p>
    <w:p>
      <w:pPr>
        <w:ind w:firstLine="42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当一个经济体已经实现对国内生产可贷资金供给与需求相等时，政府财政赤字的减少会带来如下影响</w:t>
      </w:r>
    </w:p>
    <w:p>
      <w:pPr>
        <w:pStyle w:val="6"/>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对国内可贷资金供给增加</w:t>
      </w:r>
    </w:p>
    <w:p>
      <w:pPr>
        <w:pStyle w:val="6"/>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对国内可贷资金供给减少</w:t>
      </w:r>
    </w:p>
    <w:p>
      <w:pPr>
        <w:pStyle w:val="6"/>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对国内可贷资金需求增加</w:t>
      </w:r>
    </w:p>
    <w:p>
      <w:pPr>
        <w:pStyle w:val="6"/>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归国内可贷资金需求减少</w:t>
      </w:r>
    </w:p>
    <w:p>
      <w:pPr>
        <w:ind w:left="360"/>
        <w:rPr>
          <w:color w:val="000000" w:themeColor="text1"/>
          <w14:textFill>
            <w14:solidFill>
              <w14:schemeClr w14:val="tx1"/>
            </w14:solidFill>
          </w14:textFill>
        </w:rPr>
      </w:pPr>
      <w:r>
        <w:rPr>
          <w:color w:val="000000" w:themeColor="text1"/>
          <w14:textFill>
            <w14:solidFill>
              <w14:schemeClr w14:val="tx1"/>
            </w14:solidFill>
          </w14:textFill>
        </w:rPr>
        <w:t>A</w:t>
      </w:r>
    </w:p>
    <w:p>
      <w:pPr>
        <w:ind w:left="36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当一个经济体已经实现对国内生产可贷资金供给与需求相等时，政府财政赤字的减少会来如下影响</w:t>
      </w:r>
    </w:p>
    <w:p>
      <w:pPr>
        <w:pStyle w:val="6"/>
        <w:numPr>
          <w:ilvl w:val="0"/>
          <w:numId w:val="2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利率上升</w:t>
      </w:r>
    </w:p>
    <w:p>
      <w:pPr>
        <w:pStyle w:val="6"/>
        <w:numPr>
          <w:ilvl w:val="0"/>
          <w:numId w:val="2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利率下降</w:t>
      </w:r>
    </w:p>
    <w:p>
      <w:pPr>
        <w:pStyle w:val="6"/>
        <w:numPr>
          <w:ilvl w:val="0"/>
          <w:numId w:val="2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利率不变</w:t>
      </w:r>
    </w:p>
    <w:p>
      <w:pPr>
        <w:pStyle w:val="6"/>
        <w:numPr>
          <w:ilvl w:val="0"/>
          <w:numId w:val="2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利率先上升后下降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B</w:t>
      </w:r>
    </w:p>
    <w:p>
      <w:pPr>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在教材讲解可贷资金模型时，曾经假设S是独立于利率的，I是利率的减函数。关于这个模型，如下说法正确的是</w:t>
      </w:r>
    </w:p>
    <w:p>
      <w:pPr>
        <w:pStyle w:val="6"/>
        <w:numPr>
          <w:ilvl w:val="0"/>
          <w:numId w:val="2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模型中S与利率无关的假设反映了特定经济体中的核心事实，因此模型是正确的</w:t>
      </w:r>
    </w:p>
    <w:p>
      <w:pPr>
        <w:pStyle w:val="6"/>
        <w:numPr>
          <w:ilvl w:val="0"/>
          <w:numId w:val="2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模型中S与利率无关的假设是错的，这说明经济学理论存在局限性</w:t>
      </w:r>
    </w:p>
    <w:p>
      <w:pPr>
        <w:pStyle w:val="6"/>
        <w:numPr>
          <w:ilvl w:val="0"/>
          <w:numId w:val="2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模型中假设S与利率无关不是事实，但是模型是正确的，有用的</w:t>
      </w:r>
    </w:p>
    <w:p>
      <w:pPr>
        <w:pStyle w:val="6"/>
        <w:numPr>
          <w:ilvl w:val="0"/>
          <w:numId w:val="2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这个模型可以不加改造地用来定量地分析政策效果</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C</w:t>
      </w:r>
    </w:p>
    <w:p>
      <w:pPr>
        <w:pStyle w:val="6"/>
        <w:ind w:left="720" w:firstLine="0" w:firstLineChars="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设A</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代表总供给，A</w:t>
      </w:r>
      <w:r>
        <w:rPr>
          <w:color w:val="000000" w:themeColor="text1"/>
          <w14:textFill>
            <w14:solidFill>
              <w14:schemeClr w14:val="tx1"/>
            </w14:solidFill>
          </w14:textFill>
        </w:rPr>
        <w:t>D</w:t>
      </w:r>
      <w:r>
        <w:rPr>
          <w:rFonts w:hint="eastAsia"/>
          <w:color w:val="000000" w:themeColor="text1"/>
          <w14:textFill>
            <w14:solidFill>
              <w14:schemeClr w14:val="tx1"/>
            </w14:solidFill>
          </w14:textFill>
        </w:rPr>
        <w:t>代表（计划）总需求，A</w:t>
      </w:r>
      <w:r>
        <w:rPr>
          <w:color w:val="000000" w:themeColor="text1"/>
          <w14:textFill>
            <w14:solidFill>
              <w14:schemeClr w14:val="tx1"/>
            </w14:solidFill>
          </w14:textFill>
        </w:rPr>
        <w:t>E</w:t>
      </w:r>
      <w:r>
        <w:rPr>
          <w:rFonts w:hint="eastAsia"/>
          <w:color w:val="000000" w:themeColor="text1"/>
          <w14:textFill>
            <w14:solidFill>
              <w14:schemeClr w14:val="tx1"/>
            </w14:solidFill>
          </w14:textFill>
        </w:rPr>
        <w:t>代表实现总支出，Y代表G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（总产出），S代表总储蓄，I代表总投资，N</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代表净出口。如下说法正确的是</w:t>
      </w:r>
    </w:p>
    <w:p>
      <w:pPr>
        <w:pStyle w:val="6"/>
        <w:numPr>
          <w:ilvl w:val="0"/>
          <w:numId w:val="2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满足Y</w:t>
      </w:r>
      <w:r>
        <w:rPr>
          <w:color w:val="000000" w:themeColor="text1"/>
          <w14:textFill>
            <w14:solidFill>
              <w14:schemeClr w14:val="tx1"/>
            </w14:solidFill>
          </w14:textFill>
        </w:rPr>
        <w:t>=AD</w:t>
      </w:r>
      <w:r>
        <w:rPr>
          <w:rFonts w:hint="eastAsia"/>
          <w:color w:val="000000" w:themeColor="text1"/>
          <w14:textFill>
            <w14:solidFill>
              <w14:schemeClr w14:val="tx1"/>
            </w14:solidFill>
          </w14:textFill>
        </w:rPr>
        <w:t>，就实现了宏观经济总量均衡</w:t>
      </w:r>
    </w:p>
    <w:p>
      <w:pPr>
        <w:pStyle w:val="6"/>
        <w:numPr>
          <w:ilvl w:val="0"/>
          <w:numId w:val="2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只满足Y=</w:t>
      </w:r>
      <w:r>
        <w:rPr>
          <w:color w:val="000000" w:themeColor="text1"/>
          <w14:textFill>
            <w14:solidFill>
              <w14:schemeClr w14:val="tx1"/>
            </w14:solidFill>
          </w14:textFill>
        </w:rPr>
        <w:t>AD</w:t>
      </w:r>
      <w:r>
        <w:rPr>
          <w:rFonts w:hint="eastAsia"/>
          <w:color w:val="000000" w:themeColor="text1"/>
          <w14:textFill>
            <w14:solidFill>
              <w14:schemeClr w14:val="tx1"/>
            </w14:solidFill>
          </w14:textFill>
        </w:rPr>
        <w:t>，不满足A</w:t>
      </w:r>
      <w:r>
        <w:rPr>
          <w:color w:val="000000" w:themeColor="text1"/>
          <w14:textFill>
            <w14:solidFill>
              <w14:schemeClr w14:val="tx1"/>
            </w14:solidFill>
          </w14:textFill>
        </w:rPr>
        <w:t>S=AD</w:t>
      </w:r>
      <w:r>
        <w:rPr>
          <w:rFonts w:hint="eastAsia"/>
          <w:color w:val="000000" w:themeColor="text1"/>
          <w14:textFill>
            <w14:solidFill>
              <w14:schemeClr w14:val="tx1"/>
            </w14:solidFill>
          </w14:textFill>
        </w:rPr>
        <w:t>，宏观经济处于供求失衡状态</w:t>
      </w:r>
    </w:p>
    <w:p>
      <w:pPr>
        <w:pStyle w:val="6"/>
        <w:numPr>
          <w:ilvl w:val="0"/>
          <w:numId w:val="2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只满足A</w:t>
      </w:r>
      <w:r>
        <w:rPr>
          <w:color w:val="000000" w:themeColor="text1"/>
          <w14:textFill>
            <w14:solidFill>
              <w14:schemeClr w14:val="tx1"/>
            </w14:solidFill>
          </w14:textFill>
        </w:rPr>
        <w:t>S=AD</w:t>
      </w:r>
      <w:r>
        <w:rPr>
          <w:rFonts w:hint="eastAsia"/>
          <w:color w:val="000000" w:themeColor="text1"/>
          <w14:textFill>
            <w14:solidFill>
              <w14:schemeClr w14:val="tx1"/>
            </w14:solidFill>
          </w14:textFill>
        </w:rPr>
        <w:t>，不满足Y=</w:t>
      </w:r>
      <w:r>
        <w:rPr>
          <w:color w:val="000000" w:themeColor="text1"/>
          <w14:textFill>
            <w14:solidFill>
              <w14:schemeClr w14:val="tx1"/>
            </w14:solidFill>
          </w14:textFill>
        </w:rPr>
        <w:t>AD</w:t>
      </w:r>
      <w:r>
        <w:rPr>
          <w:rFonts w:hint="eastAsia"/>
          <w:color w:val="000000" w:themeColor="text1"/>
          <w14:textFill>
            <w14:solidFill>
              <w14:schemeClr w14:val="tx1"/>
            </w14:solidFill>
          </w14:textFill>
        </w:rPr>
        <w:t>，宏观经济处于供求失衡状态</w:t>
      </w:r>
    </w:p>
    <w:p>
      <w:pPr>
        <w:pStyle w:val="6"/>
        <w:numPr>
          <w:ilvl w:val="0"/>
          <w:numId w:val="2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即使同时满足了A</w:t>
      </w:r>
      <w:r>
        <w:rPr>
          <w:color w:val="000000" w:themeColor="text1"/>
          <w14:textFill>
            <w14:solidFill>
              <w14:schemeClr w14:val="tx1"/>
            </w14:solidFill>
          </w14:textFill>
        </w:rPr>
        <w:t>S=AD</w:t>
      </w:r>
      <w:r>
        <w:rPr>
          <w:rFonts w:hint="eastAsia"/>
          <w:color w:val="000000" w:themeColor="text1"/>
          <w14:textFill>
            <w14:solidFill>
              <w14:schemeClr w14:val="tx1"/>
            </w14:solidFill>
          </w14:textFill>
        </w:rPr>
        <w:t>和Y</w:t>
      </w:r>
      <w:r>
        <w:rPr>
          <w:color w:val="000000" w:themeColor="text1"/>
          <w14:textFill>
            <w14:solidFill>
              <w14:schemeClr w14:val="tx1"/>
            </w14:solidFill>
          </w14:textFill>
        </w:rPr>
        <w:t>=AD</w:t>
      </w:r>
      <w:r>
        <w:rPr>
          <w:rFonts w:hint="eastAsia"/>
          <w:color w:val="000000" w:themeColor="text1"/>
          <w14:textFill>
            <w14:solidFill>
              <w14:schemeClr w14:val="tx1"/>
            </w14:solidFill>
          </w14:textFill>
        </w:rPr>
        <w:t>，但是不满足S</w:t>
      </w:r>
      <w:r>
        <w:rPr>
          <w:color w:val="000000" w:themeColor="text1"/>
          <w14:textFill>
            <w14:solidFill>
              <w14:schemeClr w14:val="tx1"/>
            </w14:solidFill>
          </w14:textFill>
        </w:rPr>
        <w:t>=I+NX</w:t>
      </w:r>
      <w:r>
        <w:rPr>
          <w:rFonts w:hint="eastAsia"/>
          <w:color w:val="000000" w:themeColor="text1"/>
          <w14:textFill>
            <w14:solidFill>
              <w14:schemeClr w14:val="tx1"/>
            </w14:solidFill>
          </w14:textFill>
        </w:rPr>
        <w:t>，宏观经济仍然处于供求失衡状态</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二、多选</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关于经济学中的模型，如下说法是正确的</w:t>
      </w:r>
    </w:p>
    <w:p>
      <w:pPr>
        <w:pStyle w:val="6"/>
        <w:numPr>
          <w:ilvl w:val="0"/>
          <w:numId w:val="3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用文字表述的理论不是模型</w:t>
      </w:r>
    </w:p>
    <w:p>
      <w:pPr>
        <w:pStyle w:val="6"/>
        <w:numPr>
          <w:ilvl w:val="0"/>
          <w:numId w:val="3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模型是对现实的简化</w:t>
      </w:r>
    </w:p>
    <w:p>
      <w:pPr>
        <w:pStyle w:val="6"/>
        <w:numPr>
          <w:ilvl w:val="0"/>
          <w:numId w:val="3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模型就是经济学的数学化</w:t>
      </w:r>
    </w:p>
    <w:p>
      <w:pPr>
        <w:pStyle w:val="6"/>
        <w:numPr>
          <w:ilvl w:val="0"/>
          <w:numId w:val="3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如果将现实经济一五一十地用数学符号表达出来，就是建立模型</w:t>
      </w:r>
    </w:p>
    <w:p>
      <w:pPr>
        <w:pStyle w:val="6"/>
        <w:numPr>
          <w:ilvl w:val="0"/>
          <w:numId w:val="3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对同一个研究对象，根据不同需要，模型可以简单也可以复杂</w:t>
      </w:r>
    </w:p>
    <w:p>
      <w:pPr>
        <w:ind w:left="360"/>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E</w:t>
      </w:r>
    </w:p>
    <w:p>
      <w:pPr>
        <w:ind w:left="360"/>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关于经济学与数学，如下说法正确的是</w:t>
      </w:r>
    </w:p>
    <w:p>
      <w:pPr>
        <w:pStyle w:val="6"/>
        <w:numPr>
          <w:ilvl w:val="0"/>
          <w:numId w:val="3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所有的理论都应该数学化</w:t>
      </w:r>
    </w:p>
    <w:p>
      <w:pPr>
        <w:pStyle w:val="6"/>
        <w:numPr>
          <w:ilvl w:val="0"/>
          <w:numId w:val="3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文字和数学一样，都可以用来建立经济学理论或模型</w:t>
      </w:r>
    </w:p>
    <w:p>
      <w:pPr>
        <w:pStyle w:val="6"/>
        <w:numPr>
          <w:ilvl w:val="0"/>
          <w:numId w:val="3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数学是用来表达经济学、用来建立经济学理论的一种工具</w:t>
      </w:r>
    </w:p>
    <w:p>
      <w:pPr>
        <w:pStyle w:val="6"/>
        <w:numPr>
          <w:ilvl w:val="0"/>
          <w:numId w:val="3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越是好的经济学理论，用到的数学工具越是复杂</w:t>
      </w:r>
    </w:p>
    <w:p>
      <w:pPr>
        <w:pStyle w:val="6"/>
        <w:numPr>
          <w:ilvl w:val="0"/>
          <w:numId w:val="3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一般而言，在建立经济学模型时，数学工具比文字更有优势更有效率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BCE</w:t>
      </w:r>
    </w:p>
    <w:p>
      <w:pPr>
        <w:ind w:firstLine="420"/>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关于教科书中宏观经济学原理与现实的关系，如下说法正确的是</w:t>
      </w:r>
    </w:p>
    <w:p>
      <w:pPr>
        <w:pStyle w:val="6"/>
        <w:numPr>
          <w:ilvl w:val="0"/>
          <w:numId w:val="3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原理提供了一种方法，帮助研究分析现实经济问题</w:t>
      </w:r>
    </w:p>
    <w:p>
      <w:pPr>
        <w:pStyle w:val="6"/>
        <w:numPr>
          <w:ilvl w:val="0"/>
          <w:numId w:val="3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原理只对部分宏观经济有解释作用</w:t>
      </w:r>
    </w:p>
    <w:p>
      <w:pPr>
        <w:pStyle w:val="6"/>
        <w:numPr>
          <w:ilvl w:val="0"/>
          <w:numId w:val="3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原理背后的思路与逻辑得到主流经济学界的广泛认可</w:t>
      </w:r>
    </w:p>
    <w:p>
      <w:pPr>
        <w:pStyle w:val="6"/>
        <w:numPr>
          <w:ilvl w:val="0"/>
          <w:numId w:val="3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原理的理论结论可以直接照搬过来分析中国经济</w:t>
      </w:r>
    </w:p>
    <w:p>
      <w:pPr>
        <w:pStyle w:val="6"/>
        <w:numPr>
          <w:ilvl w:val="0"/>
          <w:numId w:val="3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原理背后的研究方法可以用来分析中国经济</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CE</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根据教科书的相关定义，从支出的角度看，G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包括如下几个部分</w:t>
      </w:r>
    </w:p>
    <w:p>
      <w:pPr>
        <w:pStyle w:val="6"/>
        <w:numPr>
          <w:ilvl w:val="0"/>
          <w:numId w:val="3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消费，政府购买，投资，净出口</w:t>
      </w:r>
    </w:p>
    <w:p>
      <w:pPr>
        <w:pStyle w:val="6"/>
        <w:numPr>
          <w:ilvl w:val="0"/>
          <w:numId w:val="3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消费，政府支出，投资，净出口</w:t>
      </w:r>
    </w:p>
    <w:p>
      <w:pPr>
        <w:pStyle w:val="6"/>
        <w:numPr>
          <w:ilvl w:val="0"/>
          <w:numId w:val="3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（1）对本国产出的消费性支出、政府购买支出和投资性支出以及（2）出口</w:t>
      </w:r>
    </w:p>
    <w:p>
      <w:pPr>
        <w:pStyle w:val="6"/>
        <w:numPr>
          <w:ilvl w:val="0"/>
          <w:numId w:val="3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（1）对本国产出的消费性支出、政府支出和投资性支出以及（2）国外对本国产品的购买</w:t>
      </w:r>
    </w:p>
    <w:p>
      <w:pPr>
        <w:pStyle w:val="6"/>
        <w:ind w:left="435"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C</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考察我国一段时期的G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（actual</w:t>
      </w:r>
      <w:r>
        <w:rPr>
          <w:color w:val="000000" w:themeColor="text1"/>
          <w14:textFill>
            <w14:solidFill>
              <w14:schemeClr w14:val="tx1"/>
            </w14:solidFill>
          </w14:textFill>
        </w:rPr>
        <w:t xml:space="preserve"> GDP</w:t>
      </w:r>
      <w:r>
        <w:rPr>
          <w:rFonts w:hint="eastAsia"/>
          <w:color w:val="000000" w:themeColor="text1"/>
          <w14:textFill>
            <w14:solidFill>
              <w14:schemeClr w14:val="tx1"/>
            </w14:solidFill>
          </w14:textFill>
        </w:rPr>
        <w:t>）、实际G</w:t>
      </w:r>
      <w:r>
        <w:rPr>
          <w:color w:val="000000" w:themeColor="text1"/>
          <w14:textFill>
            <w14:solidFill>
              <w14:schemeClr w14:val="tx1"/>
            </w14:solidFill>
          </w14:textFill>
        </w:rPr>
        <w:t>DP(real GDP)</w:t>
      </w:r>
      <w:r>
        <w:rPr>
          <w:rFonts w:hint="eastAsia"/>
          <w:color w:val="000000" w:themeColor="text1"/>
          <w14:textFill>
            <w14:solidFill>
              <w14:schemeClr w14:val="tx1"/>
            </w14:solidFill>
          </w14:textFill>
        </w:rPr>
        <w:t>、潜在G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（potential</w:t>
      </w:r>
      <w:r>
        <w:rPr>
          <w:color w:val="000000" w:themeColor="text1"/>
          <w14:textFill>
            <w14:solidFill>
              <w14:schemeClr w14:val="tx1"/>
            </w14:solidFill>
          </w14:textFill>
        </w:rPr>
        <w:t xml:space="preserve"> GDP</w:t>
      </w:r>
      <w:r>
        <w:rPr>
          <w:rFonts w:hint="eastAsia"/>
          <w:color w:val="000000" w:themeColor="text1"/>
          <w14:textFill>
            <w14:solidFill>
              <w14:schemeClr w14:val="tx1"/>
            </w14:solidFill>
          </w14:textFill>
        </w:rPr>
        <w:t>）和名义G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，如下情形是可能出现的</w:t>
      </w:r>
    </w:p>
    <w:p>
      <w:pPr>
        <w:pStyle w:val="6"/>
        <w:numPr>
          <w:ilvl w:val="0"/>
          <w:numId w:val="3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实现G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超出潜在G</w:t>
      </w:r>
      <w:r>
        <w:rPr>
          <w:color w:val="000000" w:themeColor="text1"/>
          <w14:textFill>
            <w14:solidFill>
              <w14:schemeClr w14:val="tx1"/>
            </w14:solidFill>
          </w14:textFill>
        </w:rPr>
        <w:t>DP</w:t>
      </w:r>
    </w:p>
    <w:p>
      <w:pPr>
        <w:pStyle w:val="6"/>
        <w:numPr>
          <w:ilvl w:val="0"/>
          <w:numId w:val="3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无论价格上涨还是下降，统计出来的实际G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增速不受影响</w:t>
      </w:r>
    </w:p>
    <w:p>
      <w:pPr>
        <w:pStyle w:val="6"/>
        <w:numPr>
          <w:ilvl w:val="0"/>
          <w:numId w:val="3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无论价格上涨还是下降，统计出来的名义G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增速不受影响</w:t>
      </w:r>
    </w:p>
    <w:p>
      <w:pPr>
        <w:pStyle w:val="6"/>
        <w:numPr>
          <w:ilvl w:val="0"/>
          <w:numId w:val="3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无论价格上涨还是下降，统计出来的潜在GDP实际值增速不受影响</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BD</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关于宏观经济学教科书中对投资的定义，如下说法正确的有</w:t>
      </w:r>
    </w:p>
    <w:p>
      <w:pPr>
        <w:pStyle w:val="6"/>
        <w:numPr>
          <w:ilvl w:val="0"/>
          <w:numId w:val="3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储蓄也是一种投资</w:t>
      </w:r>
    </w:p>
    <w:p>
      <w:pPr>
        <w:pStyle w:val="6"/>
        <w:numPr>
          <w:ilvl w:val="0"/>
          <w:numId w:val="3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如果当年生产出来的产品到年末时仍然在企业手中，这部分既是储蓄也是投资</w:t>
      </w:r>
    </w:p>
    <w:p>
      <w:pPr>
        <w:pStyle w:val="6"/>
        <w:numPr>
          <w:ilvl w:val="0"/>
          <w:numId w:val="3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在将G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分解成四个支出部分时，其中的投资是指总投资</w:t>
      </w:r>
    </w:p>
    <w:p>
      <w:pPr>
        <w:pStyle w:val="6"/>
        <w:numPr>
          <w:ilvl w:val="0"/>
          <w:numId w:val="3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在将G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分解成四个支出部分时，其中总投资相对于净投资而言的</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BCD</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关于投资，如下说法正确的有</w:t>
      </w:r>
    </w:p>
    <w:p>
      <w:pPr>
        <w:pStyle w:val="6"/>
        <w:numPr>
          <w:ilvl w:val="0"/>
          <w:numId w:val="3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总投资等于重置投资（弥补折旧用）加净投资</w:t>
      </w:r>
    </w:p>
    <w:p>
      <w:pPr>
        <w:pStyle w:val="6"/>
        <w:numPr>
          <w:ilvl w:val="0"/>
          <w:numId w:val="3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总投资在数值上等于“资本存量增加量+折旧”</w:t>
      </w:r>
    </w:p>
    <w:p>
      <w:pPr>
        <w:pStyle w:val="6"/>
        <w:numPr>
          <w:ilvl w:val="0"/>
          <w:numId w:val="3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总投资是各个企业新增资本量的加总</w:t>
      </w:r>
    </w:p>
    <w:p>
      <w:pPr>
        <w:pStyle w:val="6"/>
        <w:numPr>
          <w:ilvl w:val="0"/>
          <w:numId w:val="3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如果一个经济体期末资本存量与期初资本存量相等，就是意味着没有任何投资发生</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AB</w:t>
      </w:r>
    </w:p>
    <w:p>
      <w:pPr>
        <w:pStyle w:val="6"/>
        <w:ind w:left="720" w:firstLine="0" w:firstLineChars="0"/>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的含义，如下说法正确的有</w:t>
      </w:r>
    </w:p>
    <w:p>
      <w:pPr>
        <w:pStyle w:val="6"/>
        <w:numPr>
          <w:ilvl w:val="0"/>
          <w:numId w:val="3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国内生产总值中的“总值”是对于“净值”而言的</w:t>
      </w:r>
    </w:p>
    <w:p>
      <w:pPr>
        <w:pStyle w:val="6"/>
        <w:numPr>
          <w:ilvl w:val="0"/>
          <w:numId w:val="3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中是包含了重复计算的</w:t>
      </w:r>
    </w:p>
    <w:p>
      <w:pPr>
        <w:pStyle w:val="6"/>
        <w:numPr>
          <w:ilvl w:val="0"/>
          <w:numId w:val="3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与G</w:t>
      </w:r>
      <w:r>
        <w:rPr>
          <w:color w:val="000000" w:themeColor="text1"/>
          <w14:textFill>
            <w14:solidFill>
              <w14:schemeClr w14:val="tx1"/>
            </w14:solidFill>
          </w14:textFill>
        </w:rPr>
        <w:t>NP</w:t>
      </w:r>
      <w:r>
        <w:rPr>
          <w:rFonts w:hint="eastAsia"/>
          <w:color w:val="000000" w:themeColor="text1"/>
          <w14:textFill>
            <w14:solidFill>
              <w14:schemeClr w14:val="tx1"/>
            </w14:solidFill>
          </w14:textFill>
        </w:rPr>
        <w:t>的区别在于是否把出口产品计算在内</w:t>
      </w:r>
    </w:p>
    <w:p>
      <w:pPr>
        <w:pStyle w:val="6"/>
        <w:numPr>
          <w:ilvl w:val="0"/>
          <w:numId w:val="3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与G</w:t>
      </w:r>
      <w:r>
        <w:rPr>
          <w:color w:val="000000" w:themeColor="text1"/>
          <w14:textFill>
            <w14:solidFill>
              <w14:schemeClr w14:val="tx1"/>
            </w14:solidFill>
          </w14:textFill>
        </w:rPr>
        <w:t>NP</w:t>
      </w:r>
      <w:r>
        <w:rPr>
          <w:rFonts w:hint="eastAsia"/>
          <w:color w:val="000000" w:themeColor="text1"/>
          <w14:textFill>
            <w14:solidFill>
              <w14:schemeClr w14:val="tx1"/>
            </w14:solidFill>
          </w14:textFill>
        </w:rPr>
        <w:t>的区别在于是否把进口产品计算在内</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B</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假设一个经济体某年有居民购买汽车价值1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万，企业购买卡车1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万，政府购买公务用车5</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万元，政府转移支付3</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万元，汽车制按汽车计划投入库存汽车</w:t>
      </w:r>
      <w:r>
        <w:rPr>
          <w:color w:val="000000" w:themeColor="text1"/>
          <w14:textFill>
            <w14:solidFill>
              <w14:schemeClr w14:val="tx1"/>
            </w14:solidFill>
          </w14:textFill>
        </w:rPr>
        <w:t>400</w:t>
      </w:r>
      <w:r>
        <w:rPr>
          <w:rFonts w:hint="eastAsia"/>
          <w:color w:val="000000" w:themeColor="text1"/>
          <w14:textFill>
            <w14:solidFill>
              <w14:schemeClr w14:val="tx1"/>
            </w14:solidFill>
          </w14:textFill>
        </w:rPr>
        <w:t>万，非计划存货（未卖出去部分）6</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万元；在居民、企业和政府购买的汽车中，有5</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万元汽车来自国外生产，有2</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万元由本国的外资企业生产。从G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核算的角度看，该经济体表现可以用如下指标描述</w:t>
      </w:r>
    </w:p>
    <w:p>
      <w:pPr>
        <w:pStyle w:val="6"/>
        <w:numPr>
          <w:ilvl w:val="0"/>
          <w:numId w:val="39"/>
        </w:numPr>
        <w:ind w:firstLineChars="0"/>
        <w:rPr>
          <w:color w:val="000000" w:themeColor="text1"/>
          <w14:textFill>
            <w14:solidFill>
              <w14:schemeClr w14:val="tx1"/>
            </w14:solidFill>
          </w14:textFill>
        </w:rPr>
      </w:pPr>
      <w:r>
        <w:rPr>
          <w:color w:val="000000" w:themeColor="text1"/>
          <w14:textFill>
            <w14:solidFill>
              <w14:schemeClr w14:val="tx1"/>
            </w14:solidFill>
          </w14:textFill>
        </w:rPr>
        <w:t>GDP=3000</w:t>
      </w:r>
    </w:p>
    <w:p>
      <w:pPr>
        <w:pStyle w:val="6"/>
        <w:numPr>
          <w:ilvl w:val="0"/>
          <w:numId w:val="3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投资=</w:t>
      </w:r>
      <w:r>
        <w:rPr>
          <w:color w:val="000000" w:themeColor="text1"/>
          <w14:textFill>
            <w14:solidFill>
              <w14:schemeClr w14:val="tx1"/>
            </w14:solidFill>
          </w14:textFill>
        </w:rPr>
        <w:t>2000</w:t>
      </w:r>
    </w:p>
    <w:p>
      <w:pPr>
        <w:pStyle w:val="6"/>
        <w:numPr>
          <w:ilvl w:val="0"/>
          <w:numId w:val="3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储蓄=</w:t>
      </w:r>
      <w:r>
        <w:rPr>
          <w:color w:val="000000" w:themeColor="text1"/>
          <w14:textFill>
            <w14:solidFill>
              <w14:schemeClr w14:val="tx1"/>
            </w14:solidFill>
          </w14:textFill>
        </w:rPr>
        <w:t>1500</w:t>
      </w:r>
    </w:p>
    <w:p>
      <w:pPr>
        <w:pStyle w:val="6"/>
        <w:numPr>
          <w:ilvl w:val="0"/>
          <w:numId w:val="3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税收=</w:t>
      </w:r>
      <w:r>
        <w:rPr>
          <w:color w:val="000000" w:themeColor="text1"/>
          <w14:textFill>
            <w14:solidFill>
              <w14:schemeClr w14:val="tx1"/>
            </w14:solidFill>
          </w14:textFill>
        </w:rPr>
        <w:t>500</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ABC</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假设一个经济体某年有居民购买汽车价值1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万，企业购买卡车1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万，政府购买公务用车5</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万元，政府转移支付3</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万元，汽车制按汽车计划投入库存汽车</w:t>
      </w:r>
      <w:r>
        <w:rPr>
          <w:color w:val="000000" w:themeColor="text1"/>
          <w14:textFill>
            <w14:solidFill>
              <w14:schemeClr w14:val="tx1"/>
            </w14:solidFill>
          </w14:textFill>
        </w:rPr>
        <w:t>400</w:t>
      </w:r>
      <w:r>
        <w:rPr>
          <w:rFonts w:hint="eastAsia"/>
          <w:color w:val="000000" w:themeColor="text1"/>
          <w14:textFill>
            <w14:solidFill>
              <w14:schemeClr w14:val="tx1"/>
            </w14:solidFill>
          </w14:textFill>
        </w:rPr>
        <w:t>万，非计划存货（未卖出去部分）6</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万元；在居民、企业和政府购买的汽车中，有5</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万元汽车来自国外生产，有2</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万元由本国的外资企业生产。从G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核算的角度看，该经济体表现可以用如下指标描述</w:t>
      </w:r>
    </w:p>
    <w:p>
      <w:pPr>
        <w:pStyle w:val="6"/>
        <w:numPr>
          <w:ilvl w:val="0"/>
          <w:numId w:val="4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总储蓄大于总投资</w:t>
      </w:r>
    </w:p>
    <w:p>
      <w:pPr>
        <w:pStyle w:val="6"/>
        <w:numPr>
          <w:ilvl w:val="0"/>
          <w:numId w:val="4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总储蓄小于总投资</w:t>
      </w:r>
    </w:p>
    <w:p>
      <w:pPr>
        <w:pStyle w:val="6"/>
        <w:numPr>
          <w:ilvl w:val="0"/>
          <w:numId w:val="4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通过进口解决了储蓄不足</w:t>
      </w:r>
    </w:p>
    <w:p>
      <w:pPr>
        <w:pStyle w:val="6"/>
        <w:numPr>
          <w:ilvl w:val="0"/>
          <w:numId w:val="4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通过出口解决了储蓄过剩</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BC</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w:t>
      </w:r>
      <w:r>
        <w:rPr>
          <w:rFonts w:hint="eastAsia"/>
          <w:color w:val="000000" w:themeColor="text1"/>
          <w:lang w:val="en-US" w:eastAsia="zh-CN"/>
          <w14:textFill>
            <w14:solidFill>
              <w14:schemeClr w14:val="tx1"/>
            </w14:solidFill>
          </w14:textFill>
        </w:rPr>
        <w:t>公式</w:t>
      </w:r>
      <w:r>
        <w:rPr>
          <w:rFonts w:hint="eastAsia"/>
          <w:color w:val="000000" w:themeColor="text1"/>
          <w14:textFill>
            <w14:solidFill>
              <w14:schemeClr w14:val="tx1"/>
            </w14:solidFill>
          </w14:textFill>
        </w:rPr>
        <w:t>G</w:t>
      </w:r>
      <w:r>
        <w:rPr>
          <w:color w:val="000000" w:themeColor="text1"/>
          <w14:textFill>
            <w14:solidFill>
              <w14:schemeClr w14:val="tx1"/>
            </w14:solidFill>
          </w14:textFill>
        </w:rPr>
        <w:t>DP = C + I + G + NX</w:t>
      </w:r>
      <w:r>
        <w:rPr>
          <w:rFonts w:hint="eastAsia"/>
          <w:color w:val="000000" w:themeColor="text1"/>
          <w14:textFill>
            <w14:solidFill>
              <w14:schemeClr w14:val="tx1"/>
            </w14:solidFill>
          </w14:textFill>
        </w:rPr>
        <w:t>，如下说法正确的有：</w:t>
      </w:r>
    </w:p>
    <w:p>
      <w:pPr>
        <w:pStyle w:val="6"/>
        <w:numPr>
          <w:ilvl w:val="0"/>
          <w:numId w:val="4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如果等式右边的四项代表事前计划支出，这个公式是国民收入均衡公式</w:t>
      </w:r>
    </w:p>
    <w:p>
      <w:pPr>
        <w:pStyle w:val="6"/>
        <w:numPr>
          <w:ilvl w:val="0"/>
          <w:numId w:val="4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如果等式右边的四项代表事后统计的支出，这个公式是恒等式</w:t>
      </w:r>
    </w:p>
    <w:p>
      <w:pPr>
        <w:pStyle w:val="6"/>
        <w:numPr>
          <w:ilvl w:val="0"/>
          <w:numId w:val="4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如果这个等式是均衡公式，那么</w:t>
      </w:r>
      <w:r>
        <w:rPr>
          <w:color w:val="000000" w:themeColor="text1"/>
          <w14:textFill>
            <w14:solidFill>
              <w14:schemeClr w14:val="tx1"/>
            </w14:solidFill>
          </w14:textFill>
        </w:rPr>
        <w:t>GDP</w:t>
      </w:r>
      <w:r>
        <w:rPr>
          <w:rFonts w:hint="eastAsia"/>
          <w:color w:val="000000" w:themeColor="text1"/>
          <w14:textFill>
            <w14:solidFill>
              <w14:schemeClr w14:val="tx1"/>
            </w14:solidFill>
          </w14:textFill>
        </w:rPr>
        <w:t>可以代表总供给，而C</w:t>
      </w:r>
      <w:r>
        <w:rPr>
          <w:color w:val="000000" w:themeColor="text1"/>
          <w14:textFill>
            <w14:solidFill>
              <w14:schemeClr w14:val="tx1"/>
            </w14:solidFill>
          </w14:textFill>
        </w:rPr>
        <w:t>+I+G+NX</w:t>
      </w:r>
      <w:r>
        <w:rPr>
          <w:rFonts w:hint="eastAsia"/>
          <w:color w:val="000000" w:themeColor="text1"/>
          <w14:textFill>
            <w14:solidFill>
              <w14:schemeClr w14:val="tx1"/>
            </w14:solidFill>
          </w14:textFill>
        </w:rPr>
        <w:t>可以代表总需求</w:t>
      </w:r>
    </w:p>
    <w:p>
      <w:pPr>
        <w:pStyle w:val="6"/>
        <w:numPr>
          <w:ilvl w:val="0"/>
          <w:numId w:val="4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这个等式表明宏观经济总是处于供求相等的均衡状态，这意味着该等式未能反映现实经济</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ABC</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如下购买属于本章定义的投资行为</w:t>
      </w:r>
    </w:p>
    <w:p>
      <w:pPr>
        <w:pStyle w:val="6"/>
        <w:numPr>
          <w:ilvl w:val="0"/>
          <w:numId w:val="4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居民买一辆家用汽车</w:t>
      </w:r>
    </w:p>
    <w:p>
      <w:pPr>
        <w:pStyle w:val="6"/>
        <w:numPr>
          <w:ilvl w:val="0"/>
          <w:numId w:val="4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企业买一辆商务车</w:t>
      </w:r>
    </w:p>
    <w:p>
      <w:pPr>
        <w:pStyle w:val="6"/>
        <w:numPr>
          <w:ilvl w:val="0"/>
          <w:numId w:val="4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农民在自己的宅基地上修建别墅</w:t>
      </w:r>
    </w:p>
    <w:p>
      <w:pPr>
        <w:pStyle w:val="6"/>
        <w:numPr>
          <w:ilvl w:val="0"/>
          <w:numId w:val="4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企业产品积压</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CD</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从收入和其使用的角度看，总产出恒等于</w:t>
      </w:r>
    </w:p>
    <w:p>
      <w:pPr>
        <w:pStyle w:val="6"/>
        <w:numPr>
          <w:ilvl w:val="0"/>
          <w:numId w:val="4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个人收入+企业收入+政府收入+外国收入</w:t>
      </w:r>
    </w:p>
    <w:p>
      <w:pPr>
        <w:pStyle w:val="6"/>
        <w:numPr>
          <w:ilvl w:val="0"/>
          <w:numId w:val="4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消费+总储蓄+净税收</w:t>
      </w:r>
    </w:p>
    <w:p>
      <w:pPr>
        <w:pStyle w:val="6"/>
        <w:numPr>
          <w:ilvl w:val="0"/>
          <w:numId w:val="4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消费+私人储蓄+净税收</w:t>
      </w:r>
    </w:p>
    <w:p>
      <w:pPr>
        <w:pStyle w:val="6"/>
        <w:numPr>
          <w:ilvl w:val="0"/>
          <w:numId w:val="4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消费+个人储蓄+企业储蓄+净税收</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CD</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如果政府预算出现赤字，宏观经济可能具有如下特点</w:t>
      </w:r>
    </w:p>
    <w:p>
      <w:pPr>
        <w:pStyle w:val="6"/>
        <w:numPr>
          <w:ilvl w:val="0"/>
          <w:numId w:val="4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如果投资等于</w:t>
      </w:r>
      <w:r>
        <w:rPr>
          <w:rFonts w:hint="eastAsia"/>
          <w:color w:val="000000" w:themeColor="text1"/>
          <w:lang w:val="en-US" w:eastAsia="zh-CN"/>
          <w14:textFill>
            <w14:solidFill>
              <w14:schemeClr w14:val="tx1"/>
            </w14:solidFill>
          </w14:textFill>
        </w:rPr>
        <w:t>私人</w:t>
      </w:r>
      <w:r>
        <w:rPr>
          <w:rFonts w:hint="eastAsia"/>
          <w:color w:val="000000" w:themeColor="text1"/>
          <w14:textFill>
            <w14:solidFill>
              <w14:schemeClr w14:val="tx1"/>
            </w14:solidFill>
          </w14:textFill>
        </w:rPr>
        <w:t>储蓄，那么会出现贸易逆差</w:t>
      </w:r>
    </w:p>
    <w:p>
      <w:pPr>
        <w:pStyle w:val="6"/>
        <w:numPr>
          <w:ilvl w:val="0"/>
          <w:numId w:val="4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如果贸易实现平衡，那么投资小于</w:t>
      </w:r>
      <w:r>
        <w:rPr>
          <w:rFonts w:hint="eastAsia"/>
          <w:color w:val="000000" w:themeColor="text1"/>
          <w:lang w:val="en-US" w:eastAsia="zh-CN"/>
          <w14:textFill>
            <w14:solidFill>
              <w14:schemeClr w14:val="tx1"/>
            </w14:solidFill>
          </w14:textFill>
        </w:rPr>
        <w:t>私人</w:t>
      </w:r>
      <w:r>
        <w:rPr>
          <w:rFonts w:hint="eastAsia"/>
          <w:color w:val="000000" w:themeColor="text1"/>
          <w14:textFill>
            <w14:solidFill>
              <w14:schemeClr w14:val="tx1"/>
            </w14:solidFill>
          </w14:textFill>
        </w:rPr>
        <w:t>储蓄</w:t>
      </w:r>
    </w:p>
    <w:p>
      <w:pPr>
        <w:pStyle w:val="6"/>
        <w:numPr>
          <w:ilvl w:val="0"/>
          <w:numId w:val="4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可能同时出现投资小于</w:t>
      </w:r>
      <w:r>
        <w:rPr>
          <w:rFonts w:hint="eastAsia"/>
          <w:color w:val="000000" w:themeColor="text1"/>
          <w:lang w:val="en-US" w:eastAsia="zh-CN"/>
          <w14:textFill>
            <w14:solidFill>
              <w14:schemeClr w14:val="tx1"/>
            </w14:solidFill>
          </w14:textFill>
        </w:rPr>
        <w:t>私人</w:t>
      </w:r>
      <w:r>
        <w:rPr>
          <w:rFonts w:hint="eastAsia"/>
          <w:color w:val="000000" w:themeColor="text1"/>
          <w14:textFill>
            <w14:solidFill>
              <w14:schemeClr w14:val="tx1"/>
            </w14:solidFill>
          </w14:textFill>
        </w:rPr>
        <w:t>储蓄和贸易逆差</w:t>
      </w:r>
    </w:p>
    <w:p>
      <w:pPr>
        <w:pStyle w:val="6"/>
        <w:numPr>
          <w:ilvl w:val="0"/>
          <w:numId w:val="4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可能同时出现投资大于</w:t>
      </w:r>
      <w:r>
        <w:rPr>
          <w:rFonts w:hint="eastAsia"/>
          <w:color w:val="000000" w:themeColor="text1"/>
          <w:lang w:val="en-US" w:eastAsia="zh-CN"/>
          <w14:textFill>
            <w14:solidFill>
              <w14:schemeClr w14:val="tx1"/>
            </w14:solidFill>
          </w14:textFill>
        </w:rPr>
        <w:t>私人</w:t>
      </w:r>
      <w:r>
        <w:rPr>
          <w:rFonts w:hint="eastAsia"/>
          <w:color w:val="000000" w:themeColor="text1"/>
          <w14:textFill>
            <w14:solidFill>
              <w14:schemeClr w14:val="tx1"/>
            </w14:solidFill>
          </w14:textFill>
        </w:rPr>
        <w:t>储蓄和贸易顺差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ABC</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关于封闭经济中投资和储蓄的关系，宏观经济学认为如下哪些说法是正确的</w:t>
      </w:r>
    </w:p>
    <w:p>
      <w:pPr>
        <w:pStyle w:val="6"/>
        <w:numPr>
          <w:ilvl w:val="0"/>
          <w:numId w:val="4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如果企业有产品投入库存，这些库存可以理解为储蓄</w:t>
      </w:r>
    </w:p>
    <w:p>
      <w:pPr>
        <w:pStyle w:val="6"/>
        <w:numPr>
          <w:ilvl w:val="0"/>
          <w:numId w:val="4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如果有企业产品投入库存，这些库存可以理解为投资</w:t>
      </w:r>
    </w:p>
    <w:p>
      <w:pPr>
        <w:pStyle w:val="6"/>
        <w:numPr>
          <w:ilvl w:val="0"/>
          <w:numId w:val="4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如果居民没用动用当年所获得的可支配收入，宏观经济因此有了储蓄和投资</w:t>
      </w:r>
    </w:p>
    <w:p>
      <w:pPr>
        <w:pStyle w:val="6"/>
        <w:numPr>
          <w:ilvl w:val="0"/>
          <w:numId w:val="4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如果居民没用动用当年所获得的可支配收入，宏观经济因此有了储蓄，但是没有投资</w:t>
      </w:r>
    </w:p>
    <w:p>
      <w:pPr>
        <w:ind w:left="36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BC</w:t>
      </w:r>
    </w:p>
    <w:p>
      <w:pPr>
        <w:pStyle w:val="6"/>
        <w:ind w:left="360" w:firstLine="0" w:firstLineChars="0"/>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关于储蓄和（计划</w:t>
      </w:r>
      <w:bookmarkStart w:id="2" w:name="_GoBack"/>
      <w:bookmarkEnd w:id="2"/>
      <w:r>
        <w:rPr>
          <w:rFonts w:hint="eastAsia"/>
          <w:color w:val="000000" w:themeColor="text1"/>
          <w14:textFill>
            <w14:solidFill>
              <w14:schemeClr w14:val="tx1"/>
            </w14:solidFill>
          </w14:textFill>
        </w:rPr>
        <w:t>）总投资的关系，如下哪些说法是正确的</w:t>
      </w:r>
    </w:p>
    <w:p>
      <w:pPr>
        <w:pStyle w:val="6"/>
        <w:numPr>
          <w:ilvl w:val="0"/>
          <w:numId w:val="46"/>
        </w:numPr>
        <w:ind w:firstLineChars="0"/>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如果总储蓄等于总投资加净出口，总供给就等于总需求</w:t>
      </w:r>
    </w:p>
    <w:p>
      <w:pPr>
        <w:pStyle w:val="6"/>
        <w:numPr>
          <w:ilvl w:val="0"/>
          <w:numId w:val="4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在市场机制的作用下，通过利率的调节，总储蓄超出净出口的部分会自动转化为计划总投资</w:t>
      </w:r>
    </w:p>
    <w:p>
      <w:pPr>
        <w:pStyle w:val="6"/>
        <w:numPr>
          <w:ilvl w:val="0"/>
          <w:numId w:val="4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在市场机制的作用下，通过利率的调节，</w:t>
      </w:r>
      <w:r>
        <w:rPr>
          <w:rFonts w:hint="eastAsia"/>
          <w:color w:val="000000" w:themeColor="text1"/>
          <w:lang w:val="en-US" w:eastAsia="zh-CN"/>
          <w14:textFill>
            <w14:solidFill>
              <w14:schemeClr w14:val="tx1"/>
            </w14:solidFill>
          </w14:textFill>
        </w:rPr>
        <w:t>封闭经济体中的</w:t>
      </w:r>
      <w:r>
        <w:rPr>
          <w:rFonts w:hint="eastAsia"/>
          <w:color w:val="000000" w:themeColor="text1"/>
          <w14:textFill>
            <w14:solidFill>
              <w14:schemeClr w14:val="tx1"/>
            </w14:solidFill>
          </w14:textFill>
        </w:rPr>
        <w:t>总储蓄总会等于计划总投资</w:t>
      </w:r>
    </w:p>
    <w:p>
      <w:pPr>
        <w:pStyle w:val="6"/>
        <w:numPr>
          <w:ilvl w:val="0"/>
          <w:numId w:val="4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如果总储蓄大于总投资加净出口，利率将下降</w:t>
      </w:r>
    </w:p>
    <w:p>
      <w:pPr>
        <w:ind w:left="36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ABC</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如果一个国家的储蓄不能全部转化为投资，宏观经济可能具有如下特点</w:t>
      </w:r>
    </w:p>
    <w:p>
      <w:pPr>
        <w:pStyle w:val="6"/>
        <w:numPr>
          <w:ilvl w:val="0"/>
          <w:numId w:val="4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利率将下降</w:t>
      </w:r>
    </w:p>
    <w:p>
      <w:pPr>
        <w:pStyle w:val="6"/>
        <w:numPr>
          <w:ilvl w:val="0"/>
          <w:numId w:val="4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利率将上升</w:t>
      </w:r>
    </w:p>
    <w:p>
      <w:pPr>
        <w:pStyle w:val="6"/>
        <w:numPr>
          <w:ilvl w:val="0"/>
          <w:numId w:val="4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存在着贸易顺差</w:t>
      </w:r>
    </w:p>
    <w:p>
      <w:pPr>
        <w:pStyle w:val="6"/>
        <w:numPr>
          <w:ilvl w:val="0"/>
          <w:numId w:val="4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存在着贸易逆差</w:t>
      </w:r>
    </w:p>
    <w:p>
      <w:pPr>
        <w:ind w:left="360"/>
        <w:rPr>
          <w:color w:val="000000" w:themeColor="text1"/>
          <w14:textFill>
            <w14:solidFill>
              <w14:schemeClr w14:val="tx1"/>
            </w14:solidFill>
          </w14:textFill>
        </w:rPr>
      </w:pPr>
      <w:r>
        <w:rPr>
          <w:color w:val="000000" w:themeColor="text1"/>
          <w14:textFill>
            <w14:solidFill>
              <w14:schemeClr w14:val="tx1"/>
            </w14:solidFill>
          </w14:textFill>
        </w:rPr>
        <w:t>AC</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如果一个经济体折旧为2</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亿，那么1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亿元的总投资会给宏观经济带来如下变化</w:t>
      </w:r>
    </w:p>
    <w:p>
      <w:pPr>
        <w:pStyle w:val="6"/>
        <w:numPr>
          <w:ilvl w:val="0"/>
          <w:numId w:val="4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资本存量增加1</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亿元</w:t>
      </w:r>
    </w:p>
    <w:p>
      <w:pPr>
        <w:pStyle w:val="6"/>
        <w:numPr>
          <w:ilvl w:val="0"/>
          <w:numId w:val="4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资本存量增加8</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亿元</w:t>
      </w:r>
    </w:p>
    <w:p>
      <w:pPr>
        <w:pStyle w:val="6"/>
        <w:numPr>
          <w:ilvl w:val="0"/>
          <w:numId w:val="4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资本存量增加1</w:t>
      </w:r>
      <w:r>
        <w:rPr>
          <w:color w:val="000000" w:themeColor="text1"/>
          <w14:textFill>
            <w14:solidFill>
              <w14:schemeClr w14:val="tx1"/>
            </w14:solidFill>
          </w14:textFill>
        </w:rPr>
        <w:t>200</w:t>
      </w:r>
      <w:r>
        <w:rPr>
          <w:rFonts w:hint="eastAsia"/>
          <w:color w:val="000000" w:themeColor="text1"/>
          <w14:textFill>
            <w14:solidFill>
              <w14:schemeClr w14:val="tx1"/>
            </w14:solidFill>
          </w14:textFill>
        </w:rPr>
        <w:t>亿元</w:t>
      </w:r>
    </w:p>
    <w:p>
      <w:pPr>
        <w:pStyle w:val="6"/>
        <w:numPr>
          <w:ilvl w:val="0"/>
          <w:numId w:val="4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实现净投资8</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亿元</w:t>
      </w:r>
    </w:p>
    <w:p>
      <w:pPr>
        <w:ind w:left="360"/>
        <w:rPr>
          <w:color w:val="000000" w:themeColor="text1"/>
          <w14:textFill>
            <w14:solidFill>
              <w14:schemeClr w14:val="tx1"/>
            </w14:solidFill>
          </w14:textFill>
        </w:rPr>
      </w:pPr>
      <w:r>
        <w:rPr>
          <w:color w:val="000000" w:themeColor="text1"/>
          <w14:textFill>
            <w14:solidFill>
              <w14:schemeClr w14:val="tx1"/>
            </w14:solidFill>
          </w14:textFill>
        </w:rPr>
        <w:t>BD</w:t>
      </w:r>
    </w:p>
    <w:p>
      <w:pPr>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宏观经济学教科书中定义的总投资可以分解为</w:t>
      </w:r>
    </w:p>
    <w:p>
      <w:pPr>
        <w:pStyle w:val="6"/>
        <w:numPr>
          <w:ilvl w:val="0"/>
          <w:numId w:val="4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本国投资和外商直接投资</w:t>
      </w:r>
    </w:p>
    <w:p>
      <w:pPr>
        <w:pStyle w:val="6"/>
        <w:numPr>
          <w:ilvl w:val="0"/>
          <w:numId w:val="4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固定投资和存货投资</w:t>
      </w:r>
    </w:p>
    <w:p>
      <w:pPr>
        <w:pStyle w:val="6"/>
        <w:numPr>
          <w:ilvl w:val="0"/>
          <w:numId w:val="4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意愿投资和非意愿投资</w:t>
      </w:r>
    </w:p>
    <w:p>
      <w:pPr>
        <w:pStyle w:val="6"/>
        <w:numPr>
          <w:ilvl w:val="0"/>
          <w:numId w:val="4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净投资和重置投资</w:t>
      </w:r>
    </w:p>
    <w:p>
      <w:pPr>
        <w:ind w:left="360"/>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CD</w:t>
      </w:r>
    </w:p>
    <w:p>
      <w:pPr>
        <w:ind w:left="360"/>
        <w:rPr>
          <w:color w:val="000000" w:themeColor="text1"/>
          <w14:textFill>
            <w14:solidFill>
              <w14:schemeClr w14:val="tx1"/>
            </w14:solidFill>
          </w14:textFill>
        </w:rPr>
      </w:pPr>
    </w:p>
    <w:p>
      <w:pPr>
        <w:pStyle w:val="6"/>
        <w:ind w:left="720" w:firstLine="0" w:firstLineChars="0"/>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如果满足了如下条件，就实现了宏观经济总量均衡</w:t>
      </w:r>
    </w:p>
    <w:p>
      <w:pPr>
        <w:pStyle w:val="6"/>
        <w:numPr>
          <w:ilvl w:val="0"/>
          <w:numId w:val="5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总供给与总需求相等</w:t>
      </w:r>
    </w:p>
    <w:p>
      <w:pPr>
        <w:pStyle w:val="6"/>
        <w:numPr>
          <w:ilvl w:val="0"/>
          <w:numId w:val="5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可贷资金供给与可贷资金需求相等</w:t>
      </w:r>
    </w:p>
    <w:p>
      <w:pPr>
        <w:pStyle w:val="6"/>
        <w:numPr>
          <w:ilvl w:val="0"/>
          <w:numId w:val="5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封闭经济下私人储蓄与私人投资相等</w:t>
      </w:r>
    </w:p>
    <w:p>
      <w:pPr>
        <w:pStyle w:val="6"/>
        <w:numPr>
          <w:ilvl w:val="0"/>
          <w:numId w:val="5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开放经济下投资与净出口之和与总储蓄相等</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BD</w:t>
      </w:r>
    </w:p>
    <w:p>
      <w:pPr>
        <w:pStyle w:val="6"/>
        <w:ind w:left="720" w:firstLine="0" w:firstLineChars="0"/>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设A</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代表总供给，A</w:t>
      </w:r>
      <w:r>
        <w:rPr>
          <w:color w:val="000000" w:themeColor="text1"/>
          <w14:textFill>
            <w14:solidFill>
              <w14:schemeClr w14:val="tx1"/>
            </w14:solidFill>
          </w14:textFill>
        </w:rPr>
        <w:t>D</w:t>
      </w:r>
      <w:r>
        <w:rPr>
          <w:rFonts w:hint="eastAsia"/>
          <w:color w:val="000000" w:themeColor="text1"/>
          <w14:textFill>
            <w14:solidFill>
              <w14:schemeClr w14:val="tx1"/>
            </w14:solidFill>
          </w14:textFill>
        </w:rPr>
        <w:t>代表（计划）总需求，Y代表G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（总产出），S代表总储蓄，I代表总投资，N</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代表净出口。如下说法正确的是</w:t>
      </w:r>
    </w:p>
    <w:p>
      <w:pPr>
        <w:pStyle w:val="6"/>
        <w:numPr>
          <w:ilvl w:val="0"/>
          <w:numId w:val="51"/>
        </w:numPr>
        <w:ind w:firstLineChars="0"/>
        <w:rPr>
          <w:color w:val="000000" w:themeColor="text1"/>
          <w14:textFill>
            <w14:solidFill>
              <w14:schemeClr w14:val="tx1"/>
            </w14:solidFill>
          </w14:textFill>
        </w:rPr>
      </w:pPr>
      <w:r>
        <w:rPr>
          <w:color w:val="000000" w:themeColor="text1"/>
          <w14:textFill>
            <w14:solidFill>
              <w14:schemeClr w14:val="tx1"/>
            </w14:solidFill>
          </w14:textFill>
        </w:rPr>
        <w:t>AS=AD</w:t>
      </w:r>
      <w:r>
        <w:rPr>
          <w:rFonts w:hint="eastAsia"/>
          <w:color w:val="000000" w:themeColor="text1"/>
          <w14:textFill>
            <w14:solidFill>
              <w14:schemeClr w14:val="tx1"/>
            </w14:solidFill>
          </w14:textFill>
        </w:rPr>
        <w:t>意味着</w:t>
      </w:r>
      <w:r>
        <w:rPr>
          <w:color w:val="000000" w:themeColor="text1"/>
          <w14:textFill>
            <w14:solidFill>
              <w14:schemeClr w14:val="tx1"/>
            </w14:solidFill>
          </w14:textFill>
        </w:rPr>
        <w:t>Y=AD</w:t>
      </w:r>
    </w:p>
    <w:p>
      <w:pPr>
        <w:pStyle w:val="6"/>
        <w:numPr>
          <w:ilvl w:val="0"/>
          <w:numId w:val="5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S=AD</w:t>
      </w:r>
      <w:r>
        <w:rPr>
          <w:rFonts w:hint="eastAsia"/>
          <w:color w:val="000000" w:themeColor="text1"/>
          <w14:textFill>
            <w14:solidFill>
              <w14:schemeClr w14:val="tx1"/>
            </w14:solidFill>
          </w14:textFill>
        </w:rPr>
        <w:t>意味着S</w:t>
      </w:r>
      <w:r>
        <w:rPr>
          <w:color w:val="000000" w:themeColor="text1"/>
          <w14:textFill>
            <w14:solidFill>
              <w14:schemeClr w14:val="tx1"/>
            </w14:solidFill>
          </w14:textFill>
        </w:rPr>
        <w:t>=I+NX</w:t>
      </w:r>
    </w:p>
    <w:p>
      <w:pPr>
        <w:pStyle w:val="6"/>
        <w:numPr>
          <w:ilvl w:val="0"/>
          <w:numId w:val="5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S=AD</w:t>
      </w:r>
      <w:r>
        <w:rPr>
          <w:rFonts w:hint="eastAsia"/>
          <w:color w:val="000000" w:themeColor="text1"/>
          <w14:textFill>
            <w14:solidFill>
              <w14:schemeClr w14:val="tx1"/>
            </w14:solidFill>
          </w14:textFill>
        </w:rPr>
        <w:t>意味着可待资金供给和可贷资金需求相等</w:t>
      </w:r>
    </w:p>
    <w:p>
      <w:pPr>
        <w:pStyle w:val="6"/>
        <w:numPr>
          <w:ilvl w:val="0"/>
          <w:numId w:val="5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无论事前事后，A</w:t>
      </w:r>
      <w:r>
        <w:rPr>
          <w:color w:val="000000" w:themeColor="text1"/>
          <w14:textFill>
            <w14:solidFill>
              <w14:schemeClr w14:val="tx1"/>
            </w14:solidFill>
          </w14:textFill>
        </w:rPr>
        <w:t>S=AD</w:t>
      </w:r>
      <w:r>
        <w:rPr>
          <w:rFonts w:hint="eastAsia"/>
          <w:color w:val="000000" w:themeColor="text1"/>
          <w14:textFill>
            <w14:solidFill>
              <w14:schemeClr w14:val="tx1"/>
            </w14:solidFill>
          </w14:textFill>
        </w:rPr>
        <w:t>是恒成立的</w:t>
      </w:r>
    </w:p>
    <w:p>
      <w:pPr>
        <w:pStyle w:val="6"/>
        <w:ind w:left="7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BC</w:t>
      </w:r>
    </w:p>
    <w:p>
      <w:pPr>
        <w:pStyle w:val="6"/>
        <w:ind w:left="720" w:firstLine="0" w:firstLineChars="0"/>
        <w:rPr>
          <w:color w:val="000000" w:themeColor="text1"/>
          <w14:textFill>
            <w14:solidFill>
              <w14:schemeClr w14:val="tx1"/>
            </w14:solidFill>
          </w14:textFill>
        </w:rPr>
      </w:pPr>
    </w:p>
    <w:p>
      <w:pPr>
        <w:pStyle w:val="6"/>
        <w:numPr>
          <w:ilvl w:val="0"/>
          <w:numId w:val="3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设A</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代表总供给，A</w:t>
      </w:r>
      <w:r>
        <w:rPr>
          <w:color w:val="000000" w:themeColor="text1"/>
          <w14:textFill>
            <w14:solidFill>
              <w14:schemeClr w14:val="tx1"/>
            </w14:solidFill>
          </w14:textFill>
        </w:rPr>
        <w:t>D</w:t>
      </w:r>
      <w:r>
        <w:rPr>
          <w:rFonts w:hint="eastAsia"/>
          <w:color w:val="000000" w:themeColor="text1"/>
          <w14:textFill>
            <w14:solidFill>
              <w14:schemeClr w14:val="tx1"/>
            </w14:solidFill>
          </w14:textFill>
        </w:rPr>
        <w:t>代表（计划）总需求，A</w:t>
      </w:r>
      <w:r>
        <w:rPr>
          <w:color w:val="000000" w:themeColor="text1"/>
          <w14:textFill>
            <w14:solidFill>
              <w14:schemeClr w14:val="tx1"/>
            </w14:solidFill>
          </w14:textFill>
        </w:rPr>
        <w:t>E</w:t>
      </w:r>
      <w:r>
        <w:rPr>
          <w:rFonts w:hint="eastAsia"/>
          <w:color w:val="000000" w:themeColor="text1"/>
          <w14:textFill>
            <w14:solidFill>
              <w14:schemeClr w14:val="tx1"/>
            </w14:solidFill>
          </w14:textFill>
        </w:rPr>
        <w:t>代表实现总支出，Y代表G</w:t>
      </w:r>
      <w:r>
        <w:rPr>
          <w:color w:val="000000" w:themeColor="text1"/>
          <w14:textFill>
            <w14:solidFill>
              <w14:schemeClr w14:val="tx1"/>
            </w14:solidFill>
          </w14:textFill>
        </w:rPr>
        <w:t>DP</w:t>
      </w:r>
      <w:r>
        <w:rPr>
          <w:rFonts w:hint="eastAsia"/>
          <w:color w:val="000000" w:themeColor="text1"/>
          <w14:textFill>
            <w14:solidFill>
              <w14:schemeClr w14:val="tx1"/>
            </w14:solidFill>
          </w14:textFill>
        </w:rPr>
        <w:t>（总产出），S代表总储蓄，I代表总投资，N</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代表净出口。如下说法正确的是</w:t>
      </w:r>
    </w:p>
    <w:p>
      <w:pPr>
        <w:pStyle w:val="6"/>
        <w:numPr>
          <w:ilvl w:val="0"/>
          <w:numId w:val="5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S = AD</w:t>
      </w:r>
      <w:r>
        <w:rPr>
          <w:rFonts w:hint="eastAsia"/>
          <w:color w:val="000000" w:themeColor="text1"/>
          <w14:textFill>
            <w14:solidFill>
              <w14:schemeClr w14:val="tx1"/>
            </w14:solidFill>
          </w14:textFill>
        </w:rPr>
        <w:t>是均衡公式，不是恒等式</w:t>
      </w:r>
    </w:p>
    <w:p>
      <w:pPr>
        <w:pStyle w:val="6"/>
        <w:numPr>
          <w:ilvl w:val="0"/>
          <w:numId w:val="52"/>
        </w:numPr>
        <w:ind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Y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AD </w:t>
      </w:r>
      <w:r>
        <w:rPr>
          <w:rFonts w:hint="eastAsia"/>
          <w:color w:val="000000" w:themeColor="text1"/>
          <w14:textFill>
            <w14:solidFill>
              <w14:schemeClr w14:val="tx1"/>
            </w14:solidFill>
          </w14:textFill>
        </w:rPr>
        <w:t>是均衡公式，不是恒等式</w:t>
      </w:r>
    </w:p>
    <w:p>
      <w:pPr>
        <w:pStyle w:val="6"/>
        <w:numPr>
          <w:ilvl w:val="0"/>
          <w:numId w:val="5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w:t>
      </w:r>
      <w:r>
        <w:rPr>
          <w:color w:val="000000" w:themeColor="text1"/>
          <w14:textFill>
            <w14:solidFill>
              <w14:schemeClr w14:val="tx1"/>
            </w14:solidFill>
          </w14:textFill>
        </w:rPr>
        <w:t xml:space="preserve"> = AE </w:t>
      </w:r>
      <w:r>
        <w:rPr>
          <w:rFonts w:hint="eastAsia"/>
          <w:color w:val="000000" w:themeColor="text1"/>
          <w14:textFill>
            <w14:solidFill>
              <w14:schemeClr w14:val="tx1"/>
            </w14:solidFill>
          </w14:textFill>
        </w:rPr>
        <w:t>是恒等式，不是均衡公式</w:t>
      </w:r>
    </w:p>
    <w:p>
      <w:pPr>
        <w:pStyle w:val="6"/>
        <w:numPr>
          <w:ilvl w:val="0"/>
          <w:numId w:val="52"/>
        </w:numPr>
        <w:ind w:firstLineChars="0"/>
        <w:rPr>
          <w:color w:val="000000" w:themeColor="text1"/>
          <w14:textFill>
            <w14:solidFill>
              <w14:schemeClr w14:val="tx1"/>
            </w14:solidFill>
          </w14:textFill>
        </w:rPr>
      </w:pPr>
      <w:r>
        <w:rPr>
          <w:rFonts w:hint="eastAsia"/>
          <w:color w:val="000000" w:themeColor="text1"/>
          <w:highlight w:val="yellow"/>
          <w14:textFill>
            <w14:solidFill>
              <w14:schemeClr w14:val="tx1"/>
            </w14:solidFill>
          </w14:textFill>
        </w:rPr>
        <w:t>如果Y=</w:t>
      </w:r>
      <w:r>
        <w:rPr>
          <w:color w:val="000000" w:themeColor="text1"/>
          <w:highlight w:val="yellow"/>
          <w14:textFill>
            <w14:solidFill>
              <w14:schemeClr w14:val="tx1"/>
            </w14:solidFill>
          </w14:textFill>
        </w:rPr>
        <w:t>AE</w:t>
      </w:r>
      <w:r>
        <w:rPr>
          <w:rFonts w:hint="eastAsia"/>
          <w:color w:val="000000" w:themeColor="text1"/>
          <w:highlight w:val="yellow"/>
          <w14:textFill>
            <w14:solidFill>
              <w14:schemeClr w14:val="tx1"/>
            </w14:solidFill>
          </w14:textFill>
        </w:rPr>
        <w:t>，那么必定有S</w:t>
      </w:r>
      <w:r>
        <w:rPr>
          <w:color w:val="000000" w:themeColor="text1"/>
          <w:highlight w:val="yellow"/>
          <w14:textFill>
            <w14:solidFill>
              <w14:schemeClr w14:val="tx1"/>
            </w14:solidFill>
          </w14:textFill>
        </w:rPr>
        <w:t>=I+NX</w:t>
      </w:r>
    </w:p>
    <w:p>
      <w:pPr>
        <w:pStyle w:val="6"/>
        <w:ind w:left="720" w:firstLine="0" w:firstLineChars="0"/>
        <w:rPr>
          <w:color w:val="000000" w:themeColor="text1"/>
          <w14:textFill>
            <w14:solidFill>
              <w14:schemeClr w14:val="tx1"/>
            </w14:solidFill>
          </w14:textFill>
        </w:rPr>
      </w:pPr>
      <w:r>
        <w:rPr>
          <w:color w:val="000000" w:themeColor="text1"/>
          <w14:textFill>
            <w14:solidFill>
              <w14:schemeClr w14:val="tx1"/>
            </w14:solidFill>
          </w14:textFill>
        </w:rPr>
        <w:t>ABC</w:t>
      </w:r>
    </w:p>
    <w:p>
      <w:pPr>
        <w:pStyle w:val="6"/>
        <w:ind w:left="720" w:firstLine="0" w:firstLineChars="0"/>
        <w:rPr>
          <w:color w:val="000000" w:themeColor="text1"/>
          <w14:textFill>
            <w14:solidFill>
              <w14:schemeClr w14:val="tx1"/>
            </w14:solidFill>
          </w14:textFill>
        </w:rPr>
      </w:pP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在教材讲解可贷资金模型时，曾经假设S是独立于利率的，I是利率的减函数。关于这个模型，如下说法正确的是</w:t>
      </w:r>
    </w:p>
    <w:p>
      <w:pPr>
        <w:pStyle w:val="6"/>
        <w:numPr>
          <w:ilvl w:val="0"/>
          <w:numId w:val="5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也可以假设S是利率的增函数，I与利率无关</w:t>
      </w:r>
    </w:p>
    <w:p>
      <w:pPr>
        <w:pStyle w:val="6"/>
        <w:numPr>
          <w:ilvl w:val="0"/>
          <w:numId w:val="5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也可以假设S是利率的增函数，I是利率的减函数</w:t>
      </w:r>
    </w:p>
    <w:p>
      <w:pPr>
        <w:pStyle w:val="6"/>
        <w:numPr>
          <w:ilvl w:val="0"/>
          <w:numId w:val="5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也可以假设S和I都与利率无关</w:t>
      </w:r>
    </w:p>
    <w:p>
      <w:pPr>
        <w:pStyle w:val="6"/>
        <w:numPr>
          <w:ilvl w:val="0"/>
          <w:numId w:val="5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根据可贷资金模型要达到的目的，S与I中必须至少有一个与利率有关，并且符合事实</w:t>
      </w:r>
    </w:p>
    <w:p>
      <w:pPr>
        <w:pStyle w:val="6"/>
        <w:ind w:left="825"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61E"/>
    <w:multiLevelType w:val="multilevel"/>
    <w:tmpl w:val="0055761E"/>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02285A28"/>
    <w:multiLevelType w:val="multilevel"/>
    <w:tmpl w:val="02285A28"/>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024E1973"/>
    <w:multiLevelType w:val="multilevel"/>
    <w:tmpl w:val="024E1973"/>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3CB2EB3"/>
    <w:multiLevelType w:val="multilevel"/>
    <w:tmpl w:val="03CB2EB3"/>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03E87CE6"/>
    <w:multiLevelType w:val="multilevel"/>
    <w:tmpl w:val="03E87CE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041C4633"/>
    <w:multiLevelType w:val="multilevel"/>
    <w:tmpl w:val="041C4633"/>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6E660E1"/>
    <w:multiLevelType w:val="multilevel"/>
    <w:tmpl w:val="06E660E1"/>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091A5BEC"/>
    <w:multiLevelType w:val="multilevel"/>
    <w:tmpl w:val="091A5BE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0B2A7DC8"/>
    <w:multiLevelType w:val="multilevel"/>
    <w:tmpl w:val="0B2A7DC8"/>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
    <w:nsid w:val="0BF742F9"/>
    <w:multiLevelType w:val="multilevel"/>
    <w:tmpl w:val="0BF742F9"/>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0F765AC1"/>
    <w:multiLevelType w:val="multilevel"/>
    <w:tmpl w:val="0F765AC1"/>
    <w:lvl w:ilvl="0" w:tentative="0">
      <w:start w:val="1"/>
      <w:numFmt w:val="upperLetter"/>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12DD694E"/>
    <w:multiLevelType w:val="multilevel"/>
    <w:tmpl w:val="12DD694E"/>
    <w:lvl w:ilvl="0" w:tentative="0">
      <w:start w:val="1"/>
      <w:numFmt w:val="upp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16C129C3"/>
    <w:multiLevelType w:val="multilevel"/>
    <w:tmpl w:val="16C129C3"/>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1A6B2BDB"/>
    <w:multiLevelType w:val="multilevel"/>
    <w:tmpl w:val="1A6B2BDB"/>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1CDF5BC2"/>
    <w:multiLevelType w:val="multilevel"/>
    <w:tmpl w:val="1CDF5BC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1EB53B47"/>
    <w:multiLevelType w:val="multilevel"/>
    <w:tmpl w:val="1EB53B47"/>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F855E86"/>
    <w:multiLevelType w:val="multilevel"/>
    <w:tmpl w:val="1F855E86"/>
    <w:lvl w:ilvl="0" w:tentative="0">
      <w:start w:val="1"/>
      <w:numFmt w:val="upperLetter"/>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0F3358A"/>
    <w:multiLevelType w:val="multilevel"/>
    <w:tmpl w:val="20F3358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
    <w:nsid w:val="22136161"/>
    <w:multiLevelType w:val="multilevel"/>
    <w:tmpl w:val="22136161"/>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22315E64"/>
    <w:multiLevelType w:val="multilevel"/>
    <w:tmpl w:val="22315E64"/>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20">
    <w:nsid w:val="254755DC"/>
    <w:multiLevelType w:val="multilevel"/>
    <w:tmpl w:val="254755DC"/>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1">
    <w:nsid w:val="2C2E126B"/>
    <w:multiLevelType w:val="multilevel"/>
    <w:tmpl w:val="2C2E126B"/>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
    <w:nsid w:val="2E8B40F2"/>
    <w:multiLevelType w:val="multilevel"/>
    <w:tmpl w:val="2E8B40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3">
    <w:nsid w:val="2EA5224B"/>
    <w:multiLevelType w:val="multilevel"/>
    <w:tmpl w:val="2EA5224B"/>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30BA0ACB"/>
    <w:multiLevelType w:val="multilevel"/>
    <w:tmpl w:val="30BA0ACB"/>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5">
    <w:nsid w:val="340E4376"/>
    <w:multiLevelType w:val="multilevel"/>
    <w:tmpl w:val="340E4376"/>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6">
    <w:nsid w:val="3F613D15"/>
    <w:multiLevelType w:val="multilevel"/>
    <w:tmpl w:val="3F613D15"/>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7">
    <w:nsid w:val="3FC539F5"/>
    <w:multiLevelType w:val="multilevel"/>
    <w:tmpl w:val="3FC539F5"/>
    <w:lvl w:ilvl="0" w:tentative="0">
      <w:start w:val="1"/>
      <w:numFmt w:val="upp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59D63C7"/>
    <w:multiLevelType w:val="multilevel"/>
    <w:tmpl w:val="459D6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9">
    <w:nsid w:val="45B739AA"/>
    <w:multiLevelType w:val="multilevel"/>
    <w:tmpl w:val="45B739A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0">
    <w:nsid w:val="487C0A44"/>
    <w:multiLevelType w:val="multilevel"/>
    <w:tmpl w:val="487C0A4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1">
    <w:nsid w:val="4BA66320"/>
    <w:multiLevelType w:val="multilevel"/>
    <w:tmpl w:val="4BA6632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2">
    <w:nsid w:val="4D8D5E9C"/>
    <w:multiLevelType w:val="multilevel"/>
    <w:tmpl w:val="4D8D5E9C"/>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4E734D90"/>
    <w:multiLevelType w:val="multilevel"/>
    <w:tmpl w:val="4E734D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4">
    <w:nsid w:val="517C555E"/>
    <w:multiLevelType w:val="multilevel"/>
    <w:tmpl w:val="517C555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5B3F3EC1"/>
    <w:multiLevelType w:val="multilevel"/>
    <w:tmpl w:val="5B3F3E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BA347F6"/>
    <w:multiLevelType w:val="multilevel"/>
    <w:tmpl w:val="5BA347F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
    <w:nsid w:val="5BE537D1"/>
    <w:multiLevelType w:val="multilevel"/>
    <w:tmpl w:val="5BE537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FF17183"/>
    <w:multiLevelType w:val="multilevel"/>
    <w:tmpl w:val="5FF17183"/>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9">
    <w:nsid w:val="68350DED"/>
    <w:multiLevelType w:val="multilevel"/>
    <w:tmpl w:val="68350DED"/>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0">
    <w:nsid w:val="68C8004C"/>
    <w:multiLevelType w:val="multilevel"/>
    <w:tmpl w:val="68C8004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1">
    <w:nsid w:val="693E2E64"/>
    <w:multiLevelType w:val="multilevel"/>
    <w:tmpl w:val="693E2E64"/>
    <w:lvl w:ilvl="0" w:tentative="0">
      <w:start w:val="1"/>
      <w:numFmt w:val="upperLetter"/>
      <w:lvlText w:val="%1."/>
      <w:lvlJc w:val="left"/>
      <w:pPr>
        <w:ind w:left="643"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2">
    <w:nsid w:val="6ED950DC"/>
    <w:multiLevelType w:val="multilevel"/>
    <w:tmpl w:val="6ED950DC"/>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3">
    <w:nsid w:val="71FE67F3"/>
    <w:multiLevelType w:val="multilevel"/>
    <w:tmpl w:val="71FE67F3"/>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4">
    <w:nsid w:val="72811BC5"/>
    <w:multiLevelType w:val="multilevel"/>
    <w:tmpl w:val="72811BC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5">
    <w:nsid w:val="73694D79"/>
    <w:multiLevelType w:val="multilevel"/>
    <w:tmpl w:val="73694D79"/>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6">
    <w:nsid w:val="74651C78"/>
    <w:multiLevelType w:val="multilevel"/>
    <w:tmpl w:val="74651C7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7">
    <w:nsid w:val="763C242C"/>
    <w:multiLevelType w:val="multilevel"/>
    <w:tmpl w:val="763C242C"/>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65D2BA2"/>
    <w:multiLevelType w:val="multilevel"/>
    <w:tmpl w:val="765D2BA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9">
    <w:nsid w:val="78051EA0"/>
    <w:multiLevelType w:val="multilevel"/>
    <w:tmpl w:val="78051EA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0">
    <w:nsid w:val="7DE47500"/>
    <w:multiLevelType w:val="multilevel"/>
    <w:tmpl w:val="7DE4750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1">
    <w:nsid w:val="7E252105"/>
    <w:multiLevelType w:val="multilevel"/>
    <w:tmpl w:val="7E25210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2">
    <w:nsid w:val="7F5827F3"/>
    <w:multiLevelType w:val="multilevel"/>
    <w:tmpl w:val="7F5827F3"/>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7"/>
  </w:num>
  <w:num w:numId="2">
    <w:abstractNumId w:val="15"/>
  </w:num>
  <w:num w:numId="3">
    <w:abstractNumId w:val="47"/>
  </w:num>
  <w:num w:numId="4">
    <w:abstractNumId w:val="41"/>
  </w:num>
  <w:num w:numId="5">
    <w:abstractNumId w:val="42"/>
  </w:num>
  <w:num w:numId="6">
    <w:abstractNumId w:val="27"/>
  </w:num>
  <w:num w:numId="7">
    <w:abstractNumId w:val="1"/>
  </w:num>
  <w:num w:numId="8">
    <w:abstractNumId w:val="8"/>
  </w:num>
  <w:num w:numId="9">
    <w:abstractNumId w:val="26"/>
  </w:num>
  <w:num w:numId="10">
    <w:abstractNumId w:val="2"/>
  </w:num>
  <w:num w:numId="11">
    <w:abstractNumId w:val="0"/>
  </w:num>
  <w:num w:numId="12">
    <w:abstractNumId w:val="6"/>
  </w:num>
  <w:num w:numId="13">
    <w:abstractNumId w:val="20"/>
  </w:num>
  <w:num w:numId="14">
    <w:abstractNumId w:val="11"/>
  </w:num>
  <w:num w:numId="15">
    <w:abstractNumId w:val="25"/>
  </w:num>
  <w:num w:numId="16">
    <w:abstractNumId w:val="14"/>
  </w:num>
  <w:num w:numId="17">
    <w:abstractNumId w:val="3"/>
  </w:num>
  <w:num w:numId="18">
    <w:abstractNumId w:val="34"/>
  </w:num>
  <w:num w:numId="19">
    <w:abstractNumId w:val="45"/>
  </w:num>
  <w:num w:numId="20">
    <w:abstractNumId w:val="29"/>
  </w:num>
  <w:num w:numId="21">
    <w:abstractNumId w:val="32"/>
  </w:num>
  <w:num w:numId="22">
    <w:abstractNumId w:val="39"/>
  </w:num>
  <w:num w:numId="23">
    <w:abstractNumId w:val="38"/>
  </w:num>
  <w:num w:numId="24">
    <w:abstractNumId w:val="48"/>
  </w:num>
  <w:num w:numId="25">
    <w:abstractNumId w:val="22"/>
  </w:num>
  <w:num w:numId="26">
    <w:abstractNumId w:val="9"/>
  </w:num>
  <w:num w:numId="27">
    <w:abstractNumId w:val="51"/>
  </w:num>
  <w:num w:numId="28">
    <w:abstractNumId w:val="17"/>
  </w:num>
  <w:num w:numId="29">
    <w:abstractNumId w:val="31"/>
  </w:num>
  <w:num w:numId="30">
    <w:abstractNumId w:val="35"/>
  </w:num>
  <w:num w:numId="31">
    <w:abstractNumId w:val="40"/>
  </w:num>
  <w:num w:numId="32">
    <w:abstractNumId w:val="21"/>
  </w:num>
  <w:num w:numId="33">
    <w:abstractNumId w:val="44"/>
  </w:num>
  <w:num w:numId="34">
    <w:abstractNumId w:val="16"/>
  </w:num>
  <w:num w:numId="35">
    <w:abstractNumId w:val="7"/>
  </w:num>
  <w:num w:numId="36">
    <w:abstractNumId w:val="28"/>
  </w:num>
  <w:num w:numId="37">
    <w:abstractNumId w:val="4"/>
  </w:num>
  <w:num w:numId="38">
    <w:abstractNumId w:val="36"/>
  </w:num>
  <w:num w:numId="39">
    <w:abstractNumId w:val="49"/>
  </w:num>
  <w:num w:numId="40">
    <w:abstractNumId w:val="10"/>
  </w:num>
  <w:num w:numId="41">
    <w:abstractNumId w:val="24"/>
  </w:num>
  <w:num w:numId="42">
    <w:abstractNumId w:val="30"/>
  </w:num>
  <w:num w:numId="43">
    <w:abstractNumId w:val="12"/>
  </w:num>
  <w:num w:numId="44">
    <w:abstractNumId w:val="43"/>
  </w:num>
  <w:num w:numId="45">
    <w:abstractNumId w:val="33"/>
  </w:num>
  <w:num w:numId="46">
    <w:abstractNumId w:val="18"/>
  </w:num>
  <w:num w:numId="47">
    <w:abstractNumId w:val="52"/>
  </w:num>
  <w:num w:numId="48">
    <w:abstractNumId w:val="13"/>
  </w:num>
  <w:num w:numId="49">
    <w:abstractNumId w:val="5"/>
  </w:num>
  <w:num w:numId="50">
    <w:abstractNumId w:val="50"/>
  </w:num>
  <w:num w:numId="51">
    <w:abstractNumId w:val="46"/>
  </w:num>
  <w:num w:numId="52">
    <w:abstractNumId w:val="23"/>
  </w:num>
  <w:num w:numId="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40"/>
    <w:rsid w:val="000024C0"/>
    <w:rsid w:val="00003E97"/>
    <w:rsid w:val="00005114"/>
    <w:rsid w:val="00011DAA"/>
    <w:rsid w:val="00016A1D"/>
    <w:rsid w:val="000342C0"/>
    <w:rsid w:val="0004332D"/>
    <w:rsid w:val="000465A4"/>
    <w:rsid w:val="000478CB"/>
    <w:rsid w:val="000515B3"/>
    <w:rsid w:val="00060FD7"/>
    <w:rsid w:val="00077D31"/>
    <w:rsid w:val="00083FC3"/>
    <w:rsid w:val="00095EE0"/>
    <w:rsid w:val="00096AD7"/>
    <w:rsid w:val="000A2EE8"/>
    <w:rsid w:val="000D70AD"/>
    <w:rsid w:val="000E3333"/>
    <w:rsid w:val="000E76B9"/>
    <w:rsid w:val="000F288A"/>
    <w:rsid w:val="000F594B"/>
    <w:rsid w:val="000F5A87"/>
    <w:rsid w:val="00105418"/>
    <w:rsid w:val="00110A7F"/>
    <w:rsid w:val="00117C44"/>
    <w:rsid w:val="00142A89"/>
    <w:rsid w:val="001460E8"/>
    <w:rsid w:val="00150FEC"/>
    <w:rsid w:val="00154C3C"/>
    <w:rsid w:val="00155711"/>
    <w:rsid w:val="00161608"/>
    <w:rsid w:val="00162765"/>
    <w:rsid w:val="0016416B"/>
    <w:rsid w:val="001713AA"/>
    <w:rsid w:val="00172E52"/>
    <w:rsid w:val="00186386"/>
    <w:rsid w:val="00194F78"/>
    <w:rsid w:val="001962FA"/>
    <w:rsid w:val="001B5522"/>
    <w:rsid w:val="001C2162"/>
    <w:rsid w:val="001D372D"/>
    <w:rsid w:val="001D7624"/>
    <w:rsid w:val="001F4FA9"/>
    <w:rsid w:val="0020063E"/>
    <w:rsid w:val="0020660A"/>
    <w:rsid w:val="00220DC6"/>
    <w:rsid w:val="00223805"/>
    <w:rsid w:val="00224D18"/>
    <w:rsid w:val="00231F4B"/>
    <w:rsid w:val="002332C9"/>
    <w:rsid w:val="00234760"/>
    <w:rsid w:val="00242E1D"/>
    <w:rsid w:val="002452D7"/>
    <w:rsid w:val="00254F07"/>
    <w:rsid w:val="002717CF"/>
    <w:rsid w:val="002727CA"/>
    <w:rsid w:val="0028190D"/>
    <w:rsid w:val="002963B7"/>
    <w:rsid w:val="002A232D"/>
    <w:rsid w:val="002B3478"/>
    <w:rsid w:val="002D354C"/>
    <w:rsid w:val="002E0412"/>
    <w:rsid w:val="002E27F8"/>
    <w:rsid w:val="002F006D"/>
    <w:rsid w:val="00312DAA"/>
    <w:rsid w:val="00325273"/>
    <w:rsid w:val="00330E3E"/>
    <w:rsid w:val="00331A36"/>
    <w:rsid w:val="00332CA4"/>
    <w:rsid w:val="003334A2"/>
    <w:rsid w:val="00355CF4"/>
    <w:rsid w:val="003604E6"/>
    <w:rsid w:val="00384D6C"/>
    <w:rsid w:val="00391546"/>
    <w:rsid w:val="003B0B83"/>
    <w:rsid w:val="003B4A6A"/>
    <w:rsid w:val="003B5F67"/>
    <w:rsid w:val="003C2A73"/>
    <w:rsid w:val="003D7763"/>
    <w:rsid w:val="003E1F98"/>
    <w:rsid w:val="003E2807"/>
    <w:rsid w:val="003F6F89"/>
    <w:rsid w:val="00402094"/>
    <w:rsid w:val="00402698"/>
    <w:rsid w:val="00411188"/>
    <w:rsid w:val="00426F7D"/>
    <w:rsid w:val="00443387"/>
    <w:rsid w:val="004556A7"/>
    <w:rsid w:val="00483A81"/>
    <w:rsid w:val="00486893"/>
    <w:rsid w:val="00491391"/>
    <w:rsid w:val="00491592"/>
    <w:rsid w:val="004A3BF5"/>
    <w:rsid w:val="004B3720"/>
    <w:rsid w:val="004C49DC"/>
    <w:rsid w:val="004D2110"/>
    <w:rsid w:val="004E297F"/>
    <w:rsid w:val="004F799F"/>
    <w:rsid w:val="00501D77"/>
    <w:rsid w:val="005035C5"/>
    <w:rsid w:val="00515A3B"/>
    <w:rsid w:val="00515A8F"/>
    <w:rsid w:val="005269CE"/>
    <w:rsid w:val="00532EE0"/>
    <w:rsid w:val="0054220E"/>
    <w:rsid w:val="00547E27"/>
    <w:rsid w:val="005628A4"/>
    <w:rsid w:val="0056298A"/>
    <w:rsid w:val="00563378"/>
    <w:rsid w:val="005706E1"/>
    <w:rsid w:val="005737D3"/>
    <w:rsid w:val="00574959"/>
    <w:rsid w:val="005845D4"/>
    <w:rsid w:val="00584AA1"/>
    <w:rsid w:val="005B4950"/>
    <w:rsid w:val="005C4771"/>
    <w:rsid w:val="005C6428"/>
    <w:rsid w:val="005E1574"/>
    <w:rsid w:val="005E595E"/>
    <w:rsid w:val="005F3F36"/>
    <w:rsid w:val="006062C3"/>
    <w:rsid w:val="00610776"/>
    <w:rsid w:val="006172C2"/>
    <w:rsid w:val="00620916"/>
    <w:rsid w:val="00621CBD"/>
    <w:rsid w:val="0062711F"/>
    <w:rsid w:val="00633336"/>
    <w:rsid w:val="00637206"/>
    <w:rsid w:val="006429D9"/>
    <w:rsid w:val="0064336F"/>
    <w:rsid w:val="00644847"/>
    <w:rsid w:val="00650D04"/>
    <w:rsid w:val="00676DCB"/>
    <w:rsid w:val="00680BF0"/>
    <w:rsid w:val="006868B3"/>
    <w:rsid w:val="00687D64"/>
    <w:rsid w:val="00694E53"/>
    <w:rsid w:val="0069523F"/>
    <w:rsid w:val="006A0A0C"/>
    <w:rsid w:val="006A72F3"/>
    <w:rsid w:val="006A7759"/>
    <w:rsid w:val="006B4093"/>
    <w:rsid w:val="006C645E"/>
    <w:rsid w:val="006F4C53"/>
    <w:rsid w:val="006F61DF"/>
    <w:rsid w:val="00704DB3"/>
    <w:rsid w:val="007122CE"/>
    <w:rsid w:val="00712D10"/>
    <w:rsid w:val="00717AE2"/>
    <w:rsid w:val="00720A8D"/>
    <w:rsid w:val="00722C33"/>
    <w:rsid w:val="007244C6"/>
    <w:rsid w:val="0072796E"/>
    <w:rsid w:val="0074385B"/>
    <w:rsid w:val="00747CF3"/>
    <w:rsid w:val="007637A7"/>
    <w:rsid w:val="007658B8"/>
    <w:rsid w:val="007668F9"/>
    <w:rsid w:val="007776FF"/>
    <w:rsid w:val="007847B8"/>
    <w:rsid w:val="007A036C"/>
    <w:rsid w:val="007A646E"/>
    <w:rsid w:val="007C0E1E"/>
    <w:rsid w:val="007C6A4E"/>
    <w:rsid w:val="007C70F2"/>
    <w:rsid w:val="007D1B02"/>
    <w:rsid w:val="007E6A46"/>
    <w:rsid w:val="007E6B2F"/>
    <w:rsid w:val="007F06B0"/>
    <w:rsid w:val="007F713A"/>
    <w:rsid w:val="0080472C"/>
    <w:rsid w:val="00807AE0"/>
    <w:rsid w:val="00826394"/>
    <w:rsid w:val="00834491"/>
    <w:rsid w:val="00844846"/>
    <w:rsid w:val="0084557F"/>
    <w:rsid w:val="0084610E"/>
    <w:rsid w:val="008621A1"/>
    <w:rsid w:val="00863936"/>
    <w:rsid w:val="00865125"/>
    <w:rsid w:val="00867B7D"/>
    <w:rsid w:val="008A006A"/>
    <w:rsid w:val="008B13CE"/>
    <w:rsid w:val="008B2AFE"/>
    <w:rsid w:val="008C17E8"/>
    <w:rsid w:val="008C223A"/>
    <w:rsid w:val="008D3453"/>
    <w:rsid w:val="008D427B"/>
    <w:rsid w:val="008E17A3"/>
    <w:rsid w:val="008E5582"/>
    <w:rsid w:val="00901266"/>
    <w:rsid w:val="009152B1"/>
    <w:rsid w:val="009273E7"/>
    <w:rsid w:val="0093031E"/>
    <w:rsid w:val="00932CDB"/>
    <w:rsid w:val="00933B70"/>
    <w:rsid w:val="00941CB3"/>
    <w:rsid w:val="00943F1C"/>
    <w:rsid w:val="009513ED"/>
    <w:rsid w:val="00960B09"/>
    <w:rsid w:val="00966C0C"/>
    <w:rsid w:val="0096759C"/>
    <w:rsid w:val="009808DE"/>
    <w:rsid w:val="00985F74"/>
    <w:rsid w:val="009A604B"/>
    <w:rsid w:val="009C11A7"/>
    <w:rsid w:val="009C6DA3"/>
    <w:rsid w:val="009C74A3"/>
    <w:rsid w:val="009D1096"/>
    <w:rsid w:val="009D28B9"/>
    <w:rsid w:val="009D6368"/>
    <w:rsid w:val="009E35C8"/>
    <w:rsid w:val="009E54E6"/>
    <w:rsid w:val="009E5A5D"/>
    <w:rsid w:val="009F34E3"/>
    <w:rsid w:val="009F5CC6"/>
    <w:rsid w:val="00A0067C"/>
    <w:rsid w:val="00A01745"/>
    <w:rsid w:val="00A03836"/>
    <w:rsid w:val="00A27F93"/>
    <w:rsid w:val="00A3381B"/>
    <w:rsid w:val="00A3513A"/>
    <w:rsid w:val="00A35311"/>
    <w:rsid w:val="00A43EC9"/>
    <w:rsid w:val="00A4557B"/>
    <w:rsid w:val="00A476A3"/>
    <w:rsid w:val="00A50002"/>
    <w:rsid w:val="00A52B1F"/>
    <w:rsid w:val="00A701C8"/>
    <w:rsid w:val="00A71E08"/>
    <w:rsid w:val="00A71F0C"/>
    <w:rsid w:val="00A7572B"/>
    <w:rsid w:val="00A77CE7"/>
    <w:rsid w:val="00A825B1"/>
    <w:rsid w:val="00A87BE1"/>
    <w:rsid w:val="00A87E22"/>
    <w:rsid w:val="00A87ED2"/>
    <w:rsid w:val="00AB0A2A"/>
    <w:rsid w:val="00AB3DFE"/>
    <w:rsid w:val="00AB60E1"/>
    <w:rsid w:val="00AC28BE"/>
    <w:rsid w:val="00AC5AF9"/>
    <w:rsid w:val="00AD0A59"/>
    <w:rsid w:val="00AE6CCB"/>
    <w:rsid w:val="00AF212C"/>
    <w:rsid w:val="00AF579F"/>
    <w:rsid w:val="00B01126"/>
    <w:rsid w:val="00B10735"/>
    <w:rsid w:val="00B10C2E"/>
    <w:rsid w:val="00B31062"/>
    <w:rsid w:val="00B46D11"/>
    <w:rsid w:val="00B51E94"/>
    <w:rsid w:val="00B525E6"/>
    <w:rsid w:val="00B52D98"/>
    <w:rsid w:val="00B56593"/>
    <w:rsid w:val="00B569A1"/>
    <w:rsid w:val="00B60494"/>
    <w:rsid w:val="00B63FB6"/>
    <w:rsid w:val="00B7013F"/>
    <w:rsid w:val="00B75ACE"/>
    <w:rsid w:val="00B868EB"/>
    <w:rsid w:val="00B91014"/>
    <w:rsid w:val="00B97B40"/>
    <w:rsid w:val="00BA15D9"/>
    <w:rsid w:val="00BA4596"/>
    <w:rsid w:val="00BA6E0C"/>
    <w:rsid w:val="00BB3B52"/>
    <w:rsid w:val="00BB4033"/>
    <w:rsid w:val="00BB5719"/>
    <w:rsid w:val="00BC01FC"/>
    <w:rsid w:val="00BC25A6"/>
    <w:rsid w:val="00BE3FEA"/>
    <w:rsid w:val="00C06F99"/>
    <w:rsid w:val="00C225C2"/>
    <w:rsid w:val="00C25AE3"/>
    <w:rsid w:val="00C3076B"/>
    <w:rsid w:val="00C31EDD"/>
    <w:rsid w:val="00C373F8"/>
    <w:rsid w:val="00C42E11"/>
    <w:rsid w:val="00C47F95"/>
    <w:rsid w:val="00C53A2F"/>
    <w:rsid w:val="00C577EB"/>
    <w:rsid w:val="00C63AED"/>
    <w:rsid w:val="00C64D1A"/>
    <w:rsid w:val="00C67623"/>
    <w:rsid w:val="00C74FF7"/>
    <w:rsid w:val="00C84105"/>
    <w:rsid w:val="00C871EA"/>
    <w:rsid w:val="00CA1B64"/>
    <w:rsid w:val="00CA1DEB"/>
    <w:rsid w:val="00CA352B"/>
    <w:rsid w:val="00CA3FE0"/>
    <w:rsid w:val="00CB047A"/>
    <w:rsid w:val="00CB0F18"/>
    <w:rsid w:val="00CB5484"/>
    <w:rsid w:val="00CB6CC2"/>
    <w:rsid w:val="00CB7712"/>
    <w:rsid w:val="00CC2C39"/>
    <w:rsid w:val="00CD1CF2"/>
    <w:rsid w:val="00CE6272"/>
    <w:rsid w:val="00D03ED3"/>
    <w:rsid w:val="00D078A7"/>
    <w:rsid w:val="00D112BC"/>
    <w:rsid w:val="00D14F04"/>
    <w:rsid w:val="00D20411"/>
    <w:rsid w:val="00D25E6D"/>
    <w:rsid w:val="00D35113"/>
    <w:rsid w:val="00D37B39"/>
    <w:rsid w:val="00D418EB"/>
    <w:rsid w:val="00D43C25"/>
    <w:rsid w:val="00D60996"/>
    <w:rsid w:val="00D6344E"/>
    <w:rsid w:val="00D64BFA"/>
    <w:rsid w:val="00D677B9"/>
    <w:rsid w:val="00D905BA"/>
    <w:rsid w:val="00D966E8"/>
    <w:rsid w:val="00DA4417"/>
    <w:rsid w:val="00DB20A3"/>
    <w:rsid w:val="00DB2748"/>
    <w:rsid w:val="00DC3953"/>
    <w:rsid w:val="00DC6CC0"/>
    <w:rsid w:val="00DD6210"/>
    <w:rsid w:val="00DE09CC"/>
    <w:rsid w:val="00E06864"/>
    <w:rsid w:val="00E2171E"/>
    <w:rsid w:val="00E30884"/>
    <w:rsid w:val="00E40F67"/>
    <w:rsid w:val="00E470D5"/>
    <w:rsid w:val="00E57D72"/>
    <w:rsid w:val="00E67017"/>
    <w:rsid w:val="00E6770F"/>
    <w:rsid w:val="00E705E6"/>
    <w:rsid w:val="00E74074"/>
    <w:rsid w:val="00E752D9"/>
    <w:rsid w:val="00E83981"/>
    <w:rsid w:val="00E901E9"/>
    <w:rsid w:val="00E92304"/>
    <w:rsid w:val="00E97DBD"/>
    <w:rsid w:val="00EA6FE6"/>
    <w:rsid w:val="00EB3613"/>
    <w:rsid w:val="00EC4879"/>
    <w:rsid w:val="00EC63CB"/>
    <w:rsid w:val="00ED2D7A"/>
    <w:rsid w:val="00ED6A6B"/>
    <w:rsid w:val="00EE40D1"/>
    <w:rsid w:val="00EF26F1"/>
    <w:rsid w:val="00F00A67"/>
    <w:rsid w:val="00F02C4A"/>
    <w:rsid w:val="00F070D8"/>
    <w:rsid w:val="00F0726F"/>
    <w:rsid w:val="00F21A94"/>
    <w:rsid w:val="00F344E4"/>
    <w:rsid w:val="00F502B2"/>
    <w:rsid w:val="00F54328"/>
    <w:rsid w:val="00F62B4A"/>
    <w:rsid w:val="00F6609A"/>
    <w:rsid w:val="00F70A2E"/>
    <w:rsid w:val="00F8090E"/>
    <w:rsid w:val="00FA1CD3"/>
    <w:rsid w:val="00FA2F4E"/>
    <w:rsid w:val="00FA7CF8"/>
    <w:rsid w:val="00FA7D9D"/>
    <w:rsid w:val="00FB4CAF"/>
    <w:rsid w:val="00FB6904"/>
    <w:rsid w:val="00FC0DED"/>
    <w:rsid w:val="00FC100B"/>
    <w:rsid w:val="00FC71D8"/>
    <w:rsid w:val="00FD662C"/>
    <w:rsid w:val="00FE0D61"/>
    <w:rsid w:val="00FE58CB"/>
    <w:rsid w:val="00FF71F0"/>
    <w:rsid w:val="03FC5E82"/>
    <w:rsid w:val="114766A5"/>
    <w:rsid w:val="11891358"/>
    <w:rsid w:val="11FC100E"/>
    <w:rsid w:val="1BDA4C79"/>
    <w:rsid w:val="21870202"/>
    <w:rsid w:val="396F6526"/>
    <w:rsid w:val="4B7777A0"/>
    <w:rsid w:val="56742430"/>
    <w:rsid w:val="5C14000B"/>
    <w:rsid w:val="5F787331"/>
    <w:rsid w:val="6F5457AA"/>
    <w:rsid w:val="74717157"/>
    <w:rsid w:val="7BB274B9"/>
    <w:rsid w:val="7E284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960</Words>
  <Characters>5473</Characters>
  <Lines>45</Lines>
  <Paragraphs>12</Paragraphs>
  <TotalTime>480</TotalTime>
  <ScaleCrop>false</ScaleCrop>
  <LinksUpToDate>false</LinksUpToDate>
  <CharactersWithSpaces>6421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2020-03-08T11:17:00Z</dcterms:created>
  <dc:creator>WHDX</dc:creator>
  <cp:lastModifiedBy>陈军</cp:lastModifiedBy>
  <dcterms:modified xsi:type="dcterms:W3CDTF">2020-03-15T15:50:09Z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