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after="240" w:afterAutospacing="0"/>
        <w:rPr>
          <w:rFonts w:hint="eastAsia" w:asciiTheme="minorEastAsia" w:hAnsiTheme="minorEastAsia" w:eastAsiaTheme="minorEastAsia" w:cstheme="minorEastAsia"/>
          <w:sz w:val="21"/>
          <w:szCs w:val="21"/>
          <w:lang w:val="en-US" w:eastAsia="zh-CN"/>
        </w:rPr>
      </w:pPr>
      <w:r>
        <w:rPr>
          <w:rFonts w:hint="eastAsia"/>
          <w:lang w:val="en-US" w:eastAsia="zh-CN"/>
        </w:rPr>
        <w:t>菊科植物特征：</w:t>
      </w:r>
      <w:r>
        <w:rPr>
          <w:rFonts w:ascii="宋体" w:hAnsi="宋体" w:eastAsia="宋体" w:cs="宋体"/>
          <w:sz w:val="24"/>
          <w:szCs w:val="24"/>
        </w:rPr>
        <w:t> </w:t>
      </w:r>
      <w:r>
        <w:rPr>
          <w:rFonts w:hint="eastAsia" w:asciiTheme="minorEastAsia" w:hAnsiTheme="minorEastAsia" w:eastAsiaTheme="minorEastAsia" w:cstheme="minorEastAsia"/>
          <w:sz w:val="21"/>
          <w:szCs w:val="21"/>
        </w:rPr>
        <w:t>菊科有很多个种类，也都分布很广泛，这个科植物的叶子一般为互生，也有小部分是稀生或轮生，叶子全缘或者是分裂，也有些为具齿，没有托叶，或者是叶柄的底部膨大为托叶状。花朵通常都是两性、单性，基本上很少有单性异株。果子一般都是不开裂的，种子是没有胚乳的。菊科植物最主要的特征是花序为头状花序；雄蕊的花药合生成为筒状；胚珠着生在子房基部；每一个子房内只有一颗胚珠；果实有冠毛，是瘦果。</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边花和心花的区别：</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1、边花为无性花，心花为有性花。</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2、边花雌性细丝状或细管状而中央两性花管状，或边花假舌状雌性而中央两性花管状。</w:t>
      </w:r>
    </w:p>
    <w:p>
      <w:pPr>
        <w:numPr>
          <w:numId w:val="0"/>
        </w:numPr>
        <w:rPr>
          <w:rFonts w:hint="eastAsia"/>
          <w:sz w:val="16"/>
          <w:szCs w:val="20"/>
          <w:lang w:val="en-US" w:eastAsia="zh-CN"/>
        </w:rPr>
      </w:pP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1.稻槎菜（</w:t>
      </w:r>
      <w:r>
        <w:rPr>
          <w:rFonts w:hint="eastAsia" w:asciiTheme="minorEastAsia" w:hAnsiTheme="minorEastAsia" w:eastAsiaTheme="minorEastAsia" w:cstheme="minorEastAsia"/>
          <w:i/>
          <w:iCs/>
          <w:lang w:val="en-US" w:eastAsia="zh-CN"/>
        </w:rPr>
        <w:t>Lapsana apogonoides Maxim</w:t>
      </w:r>
      <w:r>
        <w:rPr>
          <w:rFonts w:hint="eastAsia" w:asciiTheme="minorEastAsia" w:hAnsiTheme="minorEastAsia" w:eastAsiaTheme="minorEastAsia" w:cstheme="minorEastAsia"/>
          <w:lang w:val="en-US" w:eastAsia="zh-CN"/>
        </w:rPr>
        <w:t>)</w:t>
      </w:r>
    </w:p>
    <w:p>
      <w:pPr>
        <w:numPr>
          <w:numId w:val="0"/>
        </w:numPr>
        <w:rPr>
          <w:rFonts w:hint="eastAsia" w:asciiTheme="minorEastAsia" w:hAnsiTheme="minorEastAsia" w:eastAsiaTheme="minorEastAsia" w:cstheme="minorEastAsia"/>
          <w:i/>
          <w:iCs/>
          <w:lang w:val="en-US" w:eastAsia="zh-CN"/>
        </w:rPr>
      </w:pPr>
      <w:r>
        <w:rPr>
          <w:rFonts w:hint="eastAsia" w:asciiTheme="minorEastAsia" w:hAnsiTheme="minorEastAsia" w:eastAsiaTheme="minorEastAsia" w:cstheme="minorEastAsia"/>
          <w:lang w:val="en-US" w:eastAsia="zh-CN"/>
        </w:rPr>
        <w:t xml:space="preserve">菊科Compositae 稻槎菜属 </w:t>
      </w:r>
      <w:r>
        <w:rPr>
          <w:rFonts w:hint="eastAsia" w:asciiTheme="minorEastAsia" w:hAnsiTheme="minorEastAsia" w:eastAsiaTheme="minorEastAsia" w:cstheme="minorEastAsia"/>
          <w:i/>
          <w:iCs/>
          <w:lang w:val="en-US" w:eastAsia="zh-CN"/>
        </w:rPr>
        <w:t>Lapsanastrum</w:t>
      </w:r>
    </w:p>
    <w:p>
      <w:pPr>
        <w:numPr>
          <w:numId w:val="0"/>
        </w:numPr>
        <w:rPr>
          <w:rFonts w:hint="eastAsia" w:asciiTheme="minorEastAsia" w:hAnsiTheme="minorEastAsia" w:eastAsiaTheme="minorEastAsia" w:cstheme="minorEastAsia"/>
          <w:i w:val="0"/>
          <w:iCs w:val="0"/>
          <w:lang w:val="en-US" w:eastAsia="zh-CN"/>
        </w:rPr>
      </w:pPr>
      <w:r>
        <w:rPr>
          <w:rFonts w:hint="eastAsia" w:asciiTheme="minorEastAsia" w:hAnsiTheme="minorEastAsia" w:eastAsiaTheme="minorEastAsia" w:cstheme="minorEastAsia"/>
          <w:i w:val="0"/>
          <w:iCs w:val="0"/>
          <w:lang w:val="en-US" w:eastAsia="zh-CN"/>
        </w:rPr>
        <w:t>拍摄地点：湖南省湘潭市金霞山。</w:t>
      </w:r>
    </w:p>
    <w:p>
      <w:pPr>
        <w:numPr>
          <w:numId w:val="0"/>
        </w:numPr>
        <w:rPr>
          <w:rFonts w:hint="eastAsia" w:asciiTheme="minorEastAsia" w:hAnsiTheme="minorEastAsia" w:eastAsiaTheme="minorEastAsia" w:cstheme="minorEastAsia"/>
          <w:i w:val="0"/>
          <w:iCs w:val="0"/>
          <w:lang w:val="en-US" w:eastAsia="zh-CN"/>
        </w:rPr>
      </w:pPr>
      <w:r>
        <w:rPr>
          <w:rFonts w:hint="eastAsia" w:asciiTheme="minorEastAsia" w:hAnsiTheme="minorEastAsia" w:eastAsiaTheme="minorEastAsia" w:cstheme="minorEastAsia"/>
          <w:i w:val="0"/>
          <w:iCs w:val="0"/>
          <w:lang w:val="en-US" w:eastAsia="zh-CN"/>
        </w:rPr>
        <w:t>分科依据：花序为头状花序，叶为分裂。</w:t>
      </w:r>
    </w:p>
    <w:p>
      <w:pPr>
        <w:numPr>
          <w:numId w:val="0"/>
        </w:numPr>
        <w:rPr>
          <w:rFonts w:hint="eastAsia"/>
          <w:i w:val="0"/>
          <w:iCs w:val="0"/>
          <w:lang w:val="en-US" w:eastAsia="zh-CN"/>
        </w:rPr>
      </w:pPr>
    </w:p>
    <w:p>
      <w:pPr>
        <w:numPr>
          <w:ilvl w:val="0"/>
          <w:numId w:val="1"/>
        </w:numPr>
        <w:rPr>
          <w:rFonts w:hint="eastAsia" w:asciiTheme="minorEastAsia" w:hAnsiTheme="minorEastAsia" w:eastAsiaTheme="minorEastAsia" w:cstheme="minorEastAsia"/>
          <w:sz w:val="21"/>
          <w:szCs w:val="21"/>
        </w:rPr>
      </w:pPr>
      <w:r>
        <w:rPr>
          <w:rFonts w:hint="eastAsia"/>
          <w:i w:val="0"/>
          <w:iCs w:val="0"/>
          <w:lang w:val="en-US" w:eastAsia="zh-CN"/>
        </w:rPr>
        <w:t>秋英   （</w:t>
      </w:r>
      <w:r>
        <w:rPr>
          <w:rFonts w:hint="eastAsia" w:asciiTheme="minorEastAsia" w:hAnsiTheme="minorEastAsia" w:eastAsiaTheme="minorEastAsia" w:cstheme="minorEastAsia"/>
          <w:i/>
          <w:iCs/>
          <w:sz w:val="21"/>
          <w:szCs w:val="21"/>
        </w:rPr>
        <w:t>Cosmos bipinnataCav.</w:t>
      </w:r>
      <w:r>
        <w:rPr>
          <w:rFonts w:hint="eastAsia" w:asciiTheme="minorEastAsia" w:hAnsiTheme="minorEastAsia" w:cstheme="minorEastAsia"/>
          <w:sz w:val="21"/>
          <w:szCs w:val="21"/>
          <w:lang w:eastAsia="zh-CN"/>
        </w:rPr>
        <w:t>）</w:t>
      </w: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菊科 Compositae · 秋英属 </w:t>
      </w:r>
      <w:r>
        <w:rPr>
          <w:rFonts w:hint="eastAsia" w:asciiTheme="minorEastAsia" w:hAnsiTheme="minorEastAsia" w:eastAsiaTheme="minorEastAsia" w:cstheme="minorEastAsia"/>
          <w:i/>
          <w:iCs/>
          <w:sz w:val="21"/>
          <w:szCs w:val="21"/>
        </w:rPr>
        <w:t>Cosmos</w:t>
      </w:r>
      <w:r>
        <w:rPr>
          <w:rFonts w:hint="eastAsia" w:asciiTheme="minorEastAsia" w:hAnsiTheme="minorEastAsia" w:eastAsiaTheme="minorEastAsia" w:cstheme="minorEastAsia"/>
          <w:i/>
          <w:iCs/>
          <w:sz w:val="21"/>
          <w:szCs w:val="21"/>
        </w:rPr>
        <w:br w:type="textWrapping"/>
      </w:r>
      <w:r>
        <w:rPr>
          <w:rFonts w:hint="eastAsia" w:asciiTheme="minorEastAsia" w:hAnsiTheme="minorEastAsia" w:eastAsiaTheme="minorEastAsia" w:cstheme="minorEastAsia"/>
          <w:sz w:val="21"/>
          <w:szCs w:val="21"/>
        </w:rPr>
        <w:t>别名：大波斯菊、格桑花、波斯菊</w:t>
      </w:r>
    </w:p>
    <w:p>
      <w:pPr>
        <w:numPr>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拍摄地点：外婆家门口</w:t>
      </w:r>
    </w:p>
    <w:p>
      <w:pPr>
        <w:numPr>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分类依据：全缘无齿，头状花序着生在细长花梗上。</w:t>
      </w:r>
    </w:p>
    <w:p>
      <w:pPr>
        <w:numPr>
          <w:numId w:val="0"/>
        </w:numPr>
        <w:rPr>
          <w:rFonts w:hint="eastAsia" w:asciiTheme="minorEastAsia" w:hAnsiTheme="minorEastAsia" w:cstheme="minorEastAsia"/>
          <w:sz w:val="21"/>
          <w:szCs w:val="21"/>
          <w:lang w:val="en-US" w:eastAsia="zh-CN"/>
        </w:rPr>
      </w:pPr>
    </w:p>
    <w:p>
      <w:pPr>
        <w:numPr>
          <w:numId w:val="0"/>
        </w:numPr>
        <w:rPr>
          <w:rFonts w:hint="eastAsia" w:asciiTheme="minorEastAsia" w:hAnsiTheme="minorEastAsia" w:cstheme="minorEastAsia"/>
          <w:sz w:val="21"/>
          <w:szCs w:val="21"/>
          <w:lang w:val="en-US" w:eastAsia="zh-CN"/>
        </w:rPr>
      </w:pPr>
    </w:p>
    <w:p>
      <w:pPr>
        <w:numPr>
          <w:ilvl w:val="0"/>
          <w:numId w:val="1"/>
        </w:numPr>
        <w:ind w:left="0"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茼蒿（</w:t>
      </w:r>
      <w:r>
        <w:rPr>
          <w:rFonts w:hint="eastAsia" w:asciiTheme="minorEastAsia" w:hAnsiTheme="minorEastAsia" w:cstheme="minorEastAsia"/>
          <w:i/>
          <w:iCs/>
          <w:sz w:val="21"/>
          <w:szCs w:val="21"/>
          <w:lang w:val="en-US" w:eastAsia="zh-CN"/>
        </w:rPr>
        <w:t>Chrysanthemum coronarium L.</w:t>
      </w:r>
      <w:r>
        <w:rPr>
          <w:rFonts w:hint="eastAsia" w:asciiTheme="minorEastAsia" w:hAnsiTheme="minorEastAsia" w:cstheme="minorEastAsia"/>
          <w:sz w:val="21"/>
          <w:szCs w:val="21"/>
          <w:lang w:val="en-US" w:eastAsia="zh-CN"/>
        </w:rPr>
        <w:t>)</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菊科   筒蒿属</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拍摄地点：金霞山上</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分科依据：其叶互生，长形羽状分裂，花黄色或白色。</w:t>
      </w:r>
    </w:p>
    <w:p>
      <w:pPr>
        <w:numPr>
          <w:numId w:val="0"/>
        </w:numPr>
        <w:ind w:leftChars="0"/>
        <w:rPr>
          <w:rFonts w:hint="eastAsia" w:asciiTheme="minorEastAsia" w:hAnsiTheme="minorEastAsia" w:cstheme="minorEastAsia"/>
          <w:sz w:val="21"/>
          <w:szCs w:val="21"/>
          <w:lang w:val="en-US" w:eastAsia="zh-CN"/>
        </w:rPr>
      </w:pPr>
    </w:p>
    <w:p>
      <w:pPr>
        <w:numPr>
          <w:ilvl w:val="0"/>
          <w:numId w:val="1"/>
        </w:numPr>
        <w:ind w:left="0"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飞蓬（</w:t>
      </w:r>
      <w:r>
        <w:rPr>
          <w:rFonts w:hint="eastAsia" w:asciiTheme="minorEastAsia" w:hAnsiTheme="minorEastAsia" w:cstheme="minorEastAsia"/>
          <w:i/>
          <w:iCs/>
          <w:sz w:val="21"/>
          <w:szCs w:val="21"/>
          <w:lang w:val="en-US" w:eastAsia="zh-CN"/>
        </w:rPr>
        <w:t>Erigeron acer Linn.</w:t>
      </w:r>
      <w:r>
        <w:rPr>
          <w:rFonts w:hint="eastAsia" w:asciiTheme="minorEastAsia" w:hAnsiTheme="minorEastAsia" w:cstheme="minorEastAsia"/>
          <w:sz w:val="21"/>
          <w:szCs w:val="21"/>
          <w:lang w:val="en-US" w:eastAsia="zh-CN"/>
        </w:rPr>
        <w:t>)</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菊科    飞蓬属</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拍摄地点：金霞山国家公园</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分科依据：头状花序，在茎枝端排列成密而窄或少有疏宽的圆锥花序</w:t>
      </w:r>
    </w:p>
    <w:p>
      <w:pPr>
        <w:numPr>
          <w:numId w:val="0"/>
        </w:numPr>
        <w:ind w:leftChars="0"/>
        <w:rPr>
          <w:rFonts w:hint="eastAsia" w:asciiTheme="minorEastAsia" w:hAnsiTheme="minorEastAsia" w:cstheme="minorEastAsia"/>
          <w:sz w:val="21"/>
          <w:szCs w:val="21"/>
          <w:lang w:val="en-US" w:eastAsia="zh-CN"/>
        </w:rPr>
      </w:pPr>
    </w:p>
    <w:p>
      <w:pPr>
        <w:numPr>
          <w:numId w:val="0"/>
        </w:numPr>
        <w:ind w:leftChars="0"/>
        <w:rPr>
          <w:rFonts w:hint="eastAsia" w:asciiTheme="minorEastAsia" w:hAnsiTheme="minorEastAsia" w:cstheme="minorEastAsia"/>
          <w:sz w:val="21"/>
          <w:szCs w:val="21"/>
          <w:lang w:val="en-US" w:eastAsia="zh-CN"/>
        </w:rPr>
      </w:pPr>
    </w:p>
    <w:p>
      <w:pPr>
        <w:numPr>
          <w:ilvl w:val="0"/>
          <w:numId w:val="1"/>
        </w:numPr>
        <w:ind w:left="0"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蒲儿根（</w:t>
      </w:r>
      <w:r>
        <w:rPr>
          <w:rFonts w:hint="eastAsia" w:asciiTheme="minorEastAsia" w:hAnsiTheme="minorEastAsia" w:cstheme="minorEastAsia"/>
          <w:i/>
          <w:iCs/>
          <w:sz w:val="21"/>
          <w:szCs w:val="21"/>
          <w:lang w:val="en-US" w:eastAsia="zh-CN"/>
        </w:rPr>
        <w:t>Seneciooldhamianus Maxim</w:t>
      </w:r>
      <w:r>
        <w:rPr>
          <w:rFonts w:hint="eastAsia" w:asciiTheme="minorEastAsia" w:hAnsiTheme="minorEastAsia" w:cstheme="minorEastAsia"/>
          <w:sz w:val="21"/>
          <w:szCs w:val="21"/>
          <w:lang w:val="en-US" w:eastAsia="zh-CN"/>
        </w:rPr>
        <w:t>)</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菊科    千里光属</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拍摄地点：金霞山国家公园</w:t>
      </w:r>
    </w:p>
    <w:p>
      <w:pPr>
        <w:numPr>
          <w:numId w:val="0"/>
        </w:numPr>
        <w:ind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分科依据，其花序与裂叶表明它为菊科植物。</w:t>
      </w:r>
    </w:p>
    <w:p>
      <w:pPr>
        <w:numPr>
          <w:numId w:val="0"/>
        </w:numPr>
        <w:ind w:leftChars="0"/>
        <w:rPr>
          <w:rFonts w:hint="eastAsia" w:asciiTheme="minorEastAsia" w:hAnsiTheme="minorEastAsia" w:cstheme="minorEastAsia"/>
          <w:sz w:val="21"/>
          <w:szCs w:val="21"/>
          <w:lang w:val="en-US" w:eastAsia="zh-CN"/>
        </w:rPr>
      </w:pPr>
    </w:p>
    <w:p>
      <w:pPr>
        <w:numPr>
          <w:ilvl w:val="0"/>
          <w:numId w:val="1"/>
        </w:numPr>
        <w:ind w:left="0" w:leftChars="0" w:firstLine="0" w:firstLineChars="0"/>
        <w:rPr>
          <w:rFonts w:hint="eastAsia" w:asciiTheme="minorEastAsia" w:hAnsiTheme="minorEastAsia" w:cstheme="minorEastAsia"/>
          <w:i/>
          <w:iCs/>
          <w:sz w:val="21"/>
          <w:szCs w:val="21"/>
          <w:lang w:val="en-US" w:eastAsia="zh-CN"/>
        </w:rPr>
      </w:pPr>
      <w:r>
        <w:rPr>
          <w:rFonts w:hint="eastAsia" w:asciiTheme="minorEastAsia" w:hAnsiTheme="minorEastAsia" w:cstheme="minorEastAsia"/>
          <w:sz w:val="21"/>
          <w:szCs w:val="21"/>
          <w:lang w:val="en-US" w:eastAsia="zh-CN"/>
        </w:rPr>
        <w:t>菊花（</w:t>
      </w:r>
      <w:r>
        <w:rPr>
          <w:rFonts w:hint="eastAsia" w:asciiTheme="minorEastAsia" w:hAnsiTheme="minorEastAsia" w:cstheme="minorEastAsia"/>
          <w:i/>
          <w:iCs/>
          <w:sz w:val="21"/>
          <w:szCs w:val="21"/>
          <w:lang w:val="en-US" w:eastAsia="zh-CN"/>
        </w:rPr>
        <w:t>Dendranthema morifolium(Ramat.)Tzvelev)</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菊科    菊属</w:t>
      </w:r>
    </w:p>
    <w:p>
      <w:pPr>
        <w:numPr>
          <w:numId w:val="0"/>
        </w:numPr>
        <w:ind w:leftChars="0"/>
        <w:rPr>
          <w:rFonts w:hint="default" w:asciiTheme="minorEastAsia" w:hAnsiTheme="minorEastAsia" w:cstheme="minorEastAsia"/>
          <w:i w:val="0"/>
          <w:iCs w:val="0"/>
          <w:sz w:val="21"/>
          <w:szCs w:val="21"/>
          <w:lang w:val="en-US" w:eastAsia="zh-CN"/>
        </w:rPr>
      </w:pPr>
      <w:r>
        <w:rPr>
          <w:rFonts w:hint="default" w:asciiTheme="minorEastAsia" w:hAnsiTheme="minorEastAsia" w:cstheme="minorEastAsia"/>
          <w:i w:val="0"/>
          <w:iCs w:val="0"/>
          <w:sz w:val="21"/>
          <w:szCs w:val="21"/>
          <w:lang w:val="en-US" w:eastAsia="zh-CN"/>
        </w:rPr>
        <w:t>在植物分类学中是菊科、菊属的多年生宿根草本植物。按栽培形式分为多头菊、独本菊、大丽菊、悬崖菊、艺菊、案头菊等栽培类型；有按花瓣的外观形态分为园抱、退抱、反抱、乱抱、露心抱、飞午抱等栽培类型。不同类型里的菊花又命名各种各样的品种名称。</w:t>
      </w:r>
    </w:p>
    <w:p>
      <w:pPr>
        <w:numPr>
          <w:numId w:val="0"/>
        </w:numPr>
        <w:ind w:leftChars="0"/>
        <w:rPr>
          <w:rFonts w:hint="default"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拍摄地点：易俗河花店</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分科依据：典型的菊科植物特征。</w:t>
      </w:r>
    </w:p>
    <w:p>
      <w:pPr>
        <w:numPr>
          <w:numId w:val="0"/>
        </w:numPr>
        <w:ind w:leftChars="0"/>
        <w:rPr>
          <w:rFonts w:hint="eastAsia" w:asciiTheme="minorEastAsia" w:hAnsiTheme="minorEastAsia" w:cstheme="minorEastAsia"/>
          <w:i w:val="0"/>
          <w:iCs w:val="0"/>
          <w:sz w:val="21"/>
          <w:szCs w:val="21"/>
          <w:lang w:val="en-US" w:eastAsia="zh-CN"/>
        </w:rPr>
      </w:pPr>
    </w:p>
    <w:p>
      <w:pPr>
        <w:numPr>
          <w:ilvl w:val="0"/>
          <w:numId w:val="1"/>
        </w:numPr>
        <w:ind w:left="0" w:leftChars="0" w:firstLine="0" w:firstLine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小蓬草（</w:t>
      </w:r>
      <w:r>
        <w:rPr>
          <w:rFonts w:hint="eastAsia" w:asciiTheme="minorEastAsia" w:hAnsiTheme="minorEastAsia" w:cstheme="minorEastAsia"/>
          <w:i/>
          <w:iCs/>
          <w:sz w:val="21"/>
          <w:szCs w:val="21"/>
          <w:lang w:val="en-US" w:eastAsia="zh-CN"/>
        </w:rPr>
        <w:t>Conyza canadensis(L.)Cronq</w:t>
      </w:r>
      <w:r>
        <w:rPr>
          <w:rFonts w:hint="eastAsia" w:asciiTheme="minorEastAsia" w:hAnsiTheme="minorEastAsia" w:cstheme="minorEastAsia"/>
          <w:i w:val="0"/>
          <w:iCs w:val="0"/>
          <w:sz w:val="21"/>
          <w:szCs w:val="21"/>
          <w:lang w:val="en-US" w:eastAsia="zh-CN"/>
        </w:rPr>
        <w:t>.)</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菊科 白酒草属</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拍摄地点：金霞山国家公园</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分科依据：叶密集，基部叶花期常枯萎，下部叶倒披针形，近无柄或无柄，头状花序多数，小，花序梗细。</w:t>
      </w:r>
    </w:p>
    <w:p>
      <w:pPr>
        <w:numPr>
          <w:numId w:val="0"/>
        </w:numPr>
        <w:ind w:leftChars="0"/>
        <w:rPr>
          <w:rFonts w:hint="eastAsia" w:asciiTheme="minorEastAsia" w:hAnsiTheme="minorEastAsia" w:cstheme="minorEastAsia"/>
          <w:i w:val="0"/>
          <w:iCs w:val="0"/>
          <w:sz w:val="21"/>
          <w:szCs w:val="21"/>
          <w:lang w:val="en-US" w:eastAsia="zh-CN"/>
        </w:rPr>
      </w:pPr>
    </w:p>
    <w:p>
      <w:pPr>
        <w:numPr>
          <w:ilvl w:val="0"/>
          <w:numId w:val="1"/>
        </w:numPr>
        <w:ind w:left="0" w:leftChars="0" w:firstLine="0" w:firstLine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母菊（</w:t>
      </w:r>
      <w:r>
        <w:rPr>
          <w:rFonts w:hint="eastAsia" w:asciiTheme="minorEastAsia" w:hAnsiTheme="minorEastAsia" w:cstheme="minorEastAsia"/>
          <w:i/>
          <w:iCs/>
          <w:sz w:val="21"/>
          <w:szCs w:val="21"/>
          <w:lang w:val="en-US" w:eastAsia="zh-CN"/>
        </w:rPr>
        <w:t>Matricaria recutita L.</w:t>
      </w:r>
      <w:r>
        <w:rPr>
          <w:rFonts w:hint="eastAsia" w:asciiTheme="minorEastAsia" w:hAnsiTheme="minorEastAsia" w:cstheme="minorEastAsia"/>
          <w:i w:val="0"/>
          <w:iCs w:val="0"/>
          <w:sz w:val="21"/>
          <w:szCs w:val="21"/>
          <w:lang w:val="en-US" w:eastAsia="zh-CN"/>
        </w:rPr>
        <w:t>)</w:t>
      </w:r>
    </w:p>
    <w:p>
      <w:pPr>
        <w:numPr>
          <w:numId w:val="0"/>
        </w:numPr>
        <w:ind w:leftChars="0"/>
        <w:rPr>
          <w:rFonts w:hint="default"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别名：洋甘菊</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菊科 母菊属</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拍摄地点：金霞山下卖花小贩处</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分科依据：下部叶矩圆形或倒披针形，无柄；上部叶</w:t>
      </w:r>
    </w:p>
    <w:p>
      <w:pPr>
        <w:numPr>
          <w:numId w:val="0"/>
        </w:numPr>
        <w:ind w:leftChars="0"/>
        <w:rPr>
          <w:rFonts w:hint="eastAsia" w:asciiTheme="minorEastAsia" w:hAnsiTheme="minorEastAsia" w:cstheme="minorEastAsia"/>
          <w:i w:val="0"/>
          <w:iCs w:val="0"/>
          <w:sz w:val="21"/>
          <w:szCs w:val="21"/>
          <w:lang w:val="en-US" w:eastAsia="zh-CN"/>
        </w:rPr>
      </w:pPr>
    </w:p>
    <w:p>
      <w:pPr>
        <w:numPr>
          <w:numId w:val="0"/>
        </w:numPr>
        <w:ind w:leftChars="0"/>
        <w:rPr>
          <w:rFonts w:hint="default"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9.翅果菊（</w:t>
      </w:r>
      <w:r>
        <w:rPr>
          <w:rFonts w:hint="eastAsia" w:asciiTheme="minorEastAsia" w:hAnsiTheme="minorEastAsia" w:cstheme="minorEastAsia"/>
          <w:i/>
          <w:iCs/>
          <w:sz w:val="21"/>
          <w:szCs w:val="21"/>
          <w:lang w:val="en-US" w:eastAsia="zh-CN"/>
        </w:rPr>
        <w:t>Pterocypsela indica(L.) Shih</w:t>
      </w:r>
      <w:r>
        <w:rPr>
          <w:rFonts w:hint="eastAsia" w:asciiTheme="minorEastAsia" w:hAnsiTheme="minorEastAsia" w:cstheme="minorEastAsia"/>
          <w:i w:val="0"/>
          <w:iCs w:val="0"/>
          <w:sz w:val="21"/>
          <w:szCs w:val="21"/>
          <w:lang w:val="en-US" w:eastAsia="zh-CN"/>
        </w:rPr>
        <w:t>）</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菊科 莴苣属</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拍摄地点：外婆家门口</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分科依据：其叶边缘大部全缘或仅基部或中部以下两侧边缘有小尖头或全呈倒披针形状。</w:t>
      </w:r>
    </w:p>
    <w:p>
      <w:pPr>
        <w:numPr>
          <w:numId w:val="0"/>
        </w:numPr>
        <w:ind w:leftChars="0"/>
        <w:rPr>
          <w:rFonts w:hint="default" w:asciiTheme="minorEastAsia" w:hAnsiTheme="minorEastAsia" w:cstheme="minorEastAsia"/>
          <w:i w:val="0"/>
          <w:iCs w:val="0"/>
          <w:sz w:val="21"/>
          <w:szCs w:val="21"/>
          <w:lang w:val="en-US" w:eastAsia="zh-CN"/>
        </w:rPr>
      </w:pP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10.泥胡菜</w:t>
      </w:r>
    </w:p>
    <w:p>
      <w:pPr>
        <w:numPr>
          <w:numId w:val="0"/>
        </w:numPr>
        <w:ind w:leftChars="0"/>
        <w:rPr>
          <w:rFonts w:hint="default"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菊科植物泥胡菜Hemisteptalyrata（Bunge）Bunge的全草或根。</w:t>
      </w:r>
    </w:p>
    <w:p>
      <w:pPr>
        <w:numPr>
          <w:numId w:val="0"/>
        </w:numPr>
        <w:ind w:leftChars="0"/>
        <w:rPr>
          <w:rFonts w:hint="eastAsia"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拍摄地点：金霞山上</w:t>
      </w:r>
      <w:bookmarkStart w:id="0" w:name="_GoBack"/>
      <w:bookmarkEnd w:id="0"/>
    </w:p>
    <w:p>
      <w:pPr>
        <w:numPr>
          <w:numId w:val="0"/>
        </w:numPr>
        <w:ind w:leftChars="0"/>
        <w:rPr>
          <w:rFonts w:hint="default" w:asciiTheme="minorEastAsia" w:hAnsiTheme="minorEastAsia" w:cstheme="minorEastAsia"/>
          <w:i w:val="0"/>
          <w:iCs w:val="0"/>
          <w:sz w:val="21"/>
          <w:szCs w:val="21"/>
          <w:lang w:val="en-US" w:eastAsia="zh-CN"/>
        </w:rPr>
      </w:pPr>
      <w:r>
        <w:rPr>
          <w:rFonts w:hint="eastAsia" w:asciiTheme="minorEastAsia" w:hAnsiTheme="minorEastAsia" w:cstheme="minorEastAsia"/>
          <w:i w:val="0"/>
          <w:iCs w:val="0"/>
          <w:sz w:val="21"/>
          <w:szCs w:val="21"/>
          <w:lang w:val="en-US" w:eastAsia="zh-CN"/>
        </w:rPr>
        <w:t>分科依据，其叶缘呈锯齿状。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B2F06"/>
    <w:multiLevelType w:val="singleLevel"/>
    <w:tmpl w:val="44AB2F0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D2638"/>
    <w:rsid w:val="094D2638"/>
    <w:rsid w:val="7307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2020-05-25T00:02:00Z</dcterms:created>
  <dc:creator>王子贤与张美玉</dc:creator>
  <cp:lastModifiedBy>王子贤与张美玉</cp:lastModifiedBy>
  <dcterms:modified xsi:type="dcterms:W3CDTF">2020-05-25T15:07:51Z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