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4A2E1" w14:textId="0311797F" w:rsidR="00395430" w:rsidRDefault="00EA48F0" w:rsidP="007345AF">
      <w:pPr>
        <w:pStyle w:val="1"/>
        <w:rPr>
          <w:rFonts w:asciiTheme="minorEastAsia" w:eastAsiaTheme="minorEastAsia" w:hAnsiTheme="minorEastAsia"/>
          <w:lang w:eastAsia="zh-CN"/>
        </w:rPr>
      </w:pPr>
      <w:r>
        <w:rPr>
          <w:rFonts w:eastAsiaTheme="minorEastAsia" w:hint="eastAsia"/>
          <w:lang w:eastAsia="zh-CN"/>
        </w:rPr>
        <w:t>作业</w:t>
      </w:r>
      <w:r>
        <w:rPr>
          <w:rFonts w:asciiTheme="minorEastAsia" w:eastAsiaTheme="minorEastAsia" w:hAnsiTheme="minorEastAsia" w:hint="eastAsia"/>
          <w:lang w:eastAsia="zh-CN"/>
        </w:rPr>
        <w:t>：用WEBENCH仿真Buck稳压器的补偿电路</w:t>
      </w:r>
    </w:p>
    <w:p w14:paraId="3C43412A" w14:textId="77777777" w:rsidR="00631E40" w:rsidRDefault="00631E40" w:rsidP="00EA48F0">
      <w:pPr>
        <w:rPr>
          <w:lang w:eastAsia="zh-CN"/>
        </w:rPr>
      </w:pPr>
      <w:r>
        <w:rPr>
          <w:rFonts w:hint="eastAsia"/>
          <w:lang w:eastAsia="zh-CN"/>
        </w:rPr>
        <w:t>一、</w:t>
      </w:r>
      <w:r w:rsidR="00EA48F0">
        <w:rPr>
          <w:rFonts w:hint="eastAsia"/>
          <w:lang w:eastAsia="zh-CN"/>
        </w:rPr>
        <w:t>要求：</w:t>
      </w:r>
    </w:p>
    <w:p w14:paraId="6FE9109C" w14:textId="7B27C3AB" w:rsidR="00EA48F0" w:rsidRDefault="00EA48F0" w:rsidP="00EA48F0">
      <w:pPr>
        <w:rPr>
          <w:lang w:eastAsia="zh-CN"/>
        </w:rPr>
      </w:pP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WEBENCH</w:t>
      </w:r>
      <w:r>
        <w:rPr>
          <w:rFonts w:hint="eastAsia"/>
          <w:lang w:eastAsia="zh-CN"/>
        </w:rPr>
        <w:t>仿真</w:t>
      </w:r>
      <w:r>
        <w:rPr>
          <w:rFonts w:hint="eastAsia"/>
          <w:lang w:eastAsia="zh-CN"/>
        </w:rPr>
        <w:t>TPS54160</w:t>
      </w:r>
      <w:r>
        <w:rPr>
          <w:rFonts w:hint="eastAsia"/>
          <w:lang w:eastAsia="zh-CN"/>
        </w:rPr>
        <w:t>电路，观察不同输出电容和补偿电路组合下的穿越频率和相位裕度。</w:t>
      </w:r>
    </w:p>
    <w:p w14:paraId="3462533A" w14:textId="3393F637" w:rsidR="00EA48F0" w:rsidRDefault="00631E40" w:rsidP="00EA48F0">
      <w:pPr>
        <w:rPr>
          <w:lang w:eastAsia="zh-CN"/>
        </w:rPr>
      </w:pPr>
      <w:r>
        <w:rPr>
          <w:rFonts w:hint="eastAsia"/>
          <w:lang w:eastAsia="zh-CN"/>
        </w:rPr>
        <w:t>二、</w:t>
      </w:r>
      <w:r w:rsidR="00EA48F0">
        <w:rPr>
          <w:rFonts w:hint="eastAsia"/>
          <w:lang w:eastAsia="zh-CN"/>
        </w:rPr>
        <w:t>步骤：</w:t>
      </w:r>
    </w:p>
    <w:p w14:paraId="7D542CC2" w14:textId="3AEF631D" w:rsidR="00EA48F0" w:rsidRDefault="00447E4D" w:rsidP="00EA48F0">
      <w:pPr>
        <w:pStyle w:val="a8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TPS</w:t>
      </w:r>
      <w:r>
        <w:rPr>
          <w:rFonts w:hint="eastAsia"/>
          <w:lang w:eastAsia="zh-CN"/>
        </w:rPr>
        <w:t>54160</w:t>
      </w:r>
      <w:r>
        <w:rPr>
          <w:rFonts w:hint="eastAsia"/>
          <w:lang w:eastAsia="zh-CN"/>
        </w:rPr>
        <w:t>进行</w:t>
      </w:r>
      <w:r>
        <w:rPr>
          <w:rFonts w:hint="eastAsia"/>
          <w:lang w:eastAsia="zh-CN"/>
        </w:rPr>
        <w:t>WEBENCH</w:t>
      </w:r>
      <w:r>
        <w:rPr>
          <w:rFonts w:hint="eastAsia"/>
          <w:lang w:eastAsia="zh-CN"/>
        </w:rPr>
        <w:t>仿真，输入电压</w:t>
      </w:r>
      <w:r>
        <w:rPr>
          <w:rFonts w:hint="eastAsia"/>
          <w:lang w:eastAsia="zh-CN"/>
        </w:rPr>
        <w:t>6-36V</w:t>
      </w:r>
      <w:r>
        <w:rPr>
          <w:rFonts w:hint="eastAsia"/>
          <w:lang w:eastAsia="zh-CN"/>
        </w:rPr>
        <w:t>，输出电压</w:t>
      </w:r>
      <w:r>
        <w:rPr>
          <w:rFonts w:hint="eastAsia"/>
          <w:lang w:eastAsia="zh-CN"/>
        </w:rPr>
        <w:t>3.3V</w:t>
      </w:r>
      <w:r>
        <w:rPr>
          <w:rFonts w:hint="eastAsia"/>
          <w:lang w:eastAsia="zh-CN"/>
        </w:rPr>
        <w:t>，输出电流</w:t>
      </w:r>
      <w:r>
        <w:rPr>
          <w:rFonts w:hint="eastAsia"/>
          <w:lang w:eastAsia="zh-CN"/>
        </w:rPr>
        <w:t>1.5A</w:t>
      </w:r>
      <w:r>
        <w:rPr>
          <w:rFonts w:hint="eastAsia"/>
          <w:lang w:eastAsia="zh-CN"/>
        </w:rPr>
        <w:t>。</w:t>
      </w:r>
    </w:p>
    <w:p w14:paraId="2013C18D" w14:textId="26EA1F53" w:rsidR="004917BB" w:rsidRDefault="004917BB" w:rsidP="004917BB">
      <w:pPr>
        <w:pStyle w:val="a8"/>
        <w:ind w:left="36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EC0759C" wp14:editId="386CE64C">
            <wp:extent cx="4786347" cy="3295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329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3C90" w14:textId="77777777" w:rsidR="004917BB" w:rsidRDefault="004917BB" w:rsidP="004917BB">
      <w:pPr>
        <w:pStyle w:val="a8"/>
        <w:ind w:left="360"/>
        <w:jc w:val="center"/>
        <w:rPr>
          <w:lang w:eastAsia="zh-CN"/>
        </w:rPr>
      </w:pPr>
    </w:p>
    <w:p w14:paraId="0CBA35AA" w14:textId="16C10FDA" w:rsidR="00447E4D" w:rsidRDefault="00447E4D" w:rsidP="00EA48F0">
      <w:pPr>
        <w:pStyle w:val="a8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打开设计之后，利用原理图编辑功能，按照</w:t>
      </w:r>
      <w:r>
        <w:rPr>
          <w:rFonts w:hint="eastAsia"/>
          <w:lang w:eastAsia="zh-CN"/>
        </w:rPr>
        <w:t>PMLKBUCKEVM</w:t>
      </w:r>
      <w:r>
        <w:rPr>
          <w:rFonts w:hint="eastAsia"/>
          <w:lang w:eastAsia="zh-CN"/>
        </w:rPr>
        <w:t>电路板上的元器件参数修改</w:t>
      </w:r>
      <w:r w:rsidR="004917BB">
        <w:rPr>
          <w:rFonts w:hint="eastAsia"/>
          <w:lang w:eastAsia="zh-CN"/>
        </w:rPr>
        <w:t>电感、</w:t>
      </w:r>
      <w:r w:rsidR="004917BB">
        <w:rPr>
          <w:rFonts w:hint="eastAsia"/>
          <w:lang w:eastAsia="zh-CN"/>
        </w:rPr>
        <w:t>Rt</w:t>
      </w:r>
      <w:r w:rsidR="004917BB"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输出电容和补偿电路的值。</w:t>
      </w:r>
    </w:p>
    <w:p w14:paraId="44CBB891" w14:textId="2FBF554D" w:rsidR="004917BB" w:rsidRDefault="004917BB" w:rsidP="004917BB">
      <w:pPr>
        <w:pStyle w:val="a8"/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5BA27755" wp14:editId="0976DB14">
            <wp:extent cx="5939155" cy="143383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541FC" w14:textId="77777777" w:rsidR="004917BB" w:rsidRDefault="004917BB" w:rsidP="004917BB">
      <w:pPr>
        <w:pStyle w:val="a8"/>
        <w:ind w:left="360"/>
        <w:rPr>
          <w:lang w:eastAsia="zh-CN"/>
        </w:rPr>
      </w:pPr>
    </w:p>
    <w:p w14:paraId="37B2E66F" w14:textId="2D1EF781" w:rsidR="00447E4D" w:rsidRDefault="00447E4D" w:rsidP="00EA48F0">
      <w:pPr>
        <w:pStyle w:val="a8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对编辑好的电路使用波特图仿真，得到穿越频率和相位裕度。</w:t>
      </w:r>
    </w:p>
    <w:p w14:paraId="5A3825F1" w14:textId="29B9A3CC" w:rsidR="004917BB" w:rsidRDefault="004917BB" w:rsidP="004917BB">
      <w:pPr>
        <w:pStyle w:val="a8"/>
        <w:ind w:left="360"/>
        <w:rPr>
          <w:lang w:eastAsia="zh-CN"/>
        </w:rPr>
      </w:pPr>
      <w:r>
        <w:rPr>
          <w:rFonts w:hint="eastAsia"/>
          <w:noProof/>
          <w:lang w:eastAsia="zh-CN"/>
        </w:rPr>
        <w:lastRenderedPageBreak/>
        <w:drawing>
          <wp:inline distT="0" distB="0" distL="0" distR="0" wp14:anchorId="4FA65A5E" wp14:editId="27D822BE">
            <wp:extent cx="5929630" cy="48342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48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11E49" w14:textId="77777777" w:rsidR="004917BB" w:rsidRDefault="004917BB" w:rsidP="004917BB">
      <w:pPr>
        <w:pStyle w:val="a8"/>
        <w:ind w:left="360"/>
        <w:rPr>
          <w:lang w:eastAsia="zh-CN"/>
        </w:rPr>
      </w:pPr>
    </w:p>
    <w:p w14:paraId="1809D04E" w14:textId="0AD2672C" w:rsidR="00447E4D" w:rsidRDefault="00447E4D" w:rsidP="00EA48F0">
      <w:pPr>
        <w:pStyle w:val="a8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改变输出电容和补偿电路的值，分别得到以下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种情况下的波特图仿真：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368"/>
        <w:gridCol w:w="2070"/>
        <w:gridCol w:w="2070"/>
        <w:gridCol w:w="1890"/>
      </w:tblGrid>
      <w:tr w:rsidR="00447E4D" w14:paraId="7F8D5495" w14:textId="5897A4F5" w:rsidTr="00447E4D">
        <w:tc>
          <w:tcPr>
            <w:tcW w:w="1368" w:type="dxa"/>
          </w:tcPr>
          <w:p w14:paraId="2E2C7AC0" w14:textId="42A3321E" w:rsidR="00447E4D" w:rsidRPr="00447E4D" w:rsidRDefault="00447E4D" w:rsidP="00447E4D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proofErr w:type="spellStart"/>
            <w:r w:rsidRPr="00447E4D">
              <w:rPr>
                <w:b/>
                <w:lang w:eastAsia="zh-CN"/>
              </w:rPr>
              <w:t>Cout</w:t>
            </w:r>
            <w:proofErr w:type="spellEnd"/>
            <w:r w:rsidRPr="00447E4D">
              <w:rPr>
                <w:rFonts w:hint="eastAsia"/>
                <w:b/>
                <w:lang w:eastAsia="zh-CN"/>
              </w:rPr>
              <w:t>(</w:t>
            </w:r>
            <w:proofErr w:type="spellStart"/>
            <w:r w:rsidRPr="00447E4D">
              <w:rPr>
                <w:rFonts w:hint="eastAsia"/>
                <w:b/>
                <w:lang w:eastAsia="zh-CN"/>
              </w:rPr>
              <w:t>uF</w:t>
            </w:r>
            <w:proofErr w:type="spellEnd"/>
            <w:r w:rsidRPr="00447E4D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070" w:type="dxa"/>
          </w:tcPr>
          <w:p w14:paraId="7B6DF4F5" w14:textId="6513C386" w:rsidR="00447E4D" w:rsidRPr="00447E4D" w:rsidRDefault="00447E4D" w:rsidP="00447E4D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r w:rsidRPr="00447E4D">
              <w:rPr>
                <w:rFonts w:hint="eastAsia"/>
                <w:b/>
                <w:lang w:eastAsia="zh-CN"/>
              </w:rPr>
              <w:t>J23</w:t>
            </w:r>
            <w:r w:rsidRPr="00447E4D">
              <w:rPr>
                <w:rFonts w:hint="eastAsia"/>
                <w:b/>
                <w:lang w:eastAsia="zh-CN"/>
              </w:rPr>
              <w:t>和</w:t>
            </w:r>
            <w:r w:rsidRPr="00447E4D">
              <w:rPr>
                <w:rFonts w:hint="eastAsia"/>
                <w:b/>
                <w:lang w:eastAsia="zh-CN"/>
              </w:rPr>
              <w:t>J24</w:t>
            </w:r>
            <w:r w:rsidRPr="00447E4D">
              <w:rPr>
                <w:rFonts w:hint="eastAsia"/>
                <w:b/>
                <w:lang w:eastAsia="zh-CN"/>
              </w:rPr>
              <w:t>设置</w:t>
            </w:r>
          </w:p>
        </w:tc>
        <w:tc>
          <w:tcPr>
            <w:tcW w:w="2070" w:type="dxa"/>
          </w:tcPr>
          <w:p w14:paraId="445B59B5" w14:textId="6F91E01B" w:rsidR="00447E4D" w:rsidRPr="00447E4D" w:rsidRDefault="00447E4D" w:rsidP="00447E4D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r w:rsidRPr="00447E4D">
              <w:rPr>
                <w:b/>
                <w:lang w:eastAsia="zh-CN"/>
              </w:rPr>
              <w:t>穿越频率</w:t>
            </w:r>
            <w:r w:rsidRPr="00447E4D">
              <w:rPr>
                <w:rFonts w:hint="eastAsia"/>
                <w:b/>
                <w:lang w:eastAsia="zh-CN"/>
              </w:rPr>
              <w:t>(kHz)</w:t>
            </w:r>
          </w:p>
        </w:tc>
        <w:tc>
          <w:tcPr>
            <w:tcW w:w="1890" w:type="dxa"/>
          </w:tcPr>
          <w:p w14:paraId="4CA02DC2" w14:textId="634BA848" w:rsidR="00447E4D" w:rsidRPr="00447E4D" w:rsidRDefault="00447E4D" w:rsidP="00447E4D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r w:rsidRPr="00447E4D">
              <w:rPr>
                <w:b/>
                <w:lang w:eastAsia="zh-CN"/>
              </w:rPr>
              <w:t>相位裕度</w:t>
            </w:r>
            <w:r w:rsidRPr="00447E4D">
              <w:rPr>
                <w:rFonts w:hint="eastAsia"/>
                <w:b/>
                <w:lang w:eastAsia="zh-CN"/>
              </w:rPr>
              <w:t>(</w:t>
            </w:r>
            <w:r w:rsidRPr="00447E4D">
              <w:rPr>
                <w:b/>
                <w:lang w:eastAsia="zh-CN"/>
              </w:rPr>
              <w:t>°</w:t>
            </w:r>
            <w:r w:rsidRPr="00447E4D">
              <w:rPr>
                <w:rFonts w:hint="eastAsia"/>
                <w:b/>
                <w:lang w:eastAsia="zh-CN"/>
              </w:rPr>
              <w:t>)</w:t>
            </w:r>
          </w:p>
        </w:tc>
      </w:tr>
      <w:tr w:rsidR="00447E4D" w14:paraId="6B23A1F6" w14:textId="380854C0" w:rsidTr="00447E4D">
        <w:tc>
          <w:tcPr>
            <w:tcW w:w="1368" w:type="dxa"/>
          </w:tcPr>
          <w:p w14:paraId="6BF2E48B" w14:textId="09C682B4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2070" w:type="dxa"/>
          </w:tcPr>
          <w:p w14:paraId="6036919E" w14:textId="46B48B17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开路</w:t>
            </w:r>
          </w:p>
        </w:tc>
        <w:tc>
          <w:tcPr>
            <w:tcW w:w="2070" w:type="dxa"/>
          </w:tcPr>
          <w:p w14:paraId="287D549C" w14:textId="77777777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890" w:type="dxa"/>
          </w:tcPr>
          <w:p w14:paraId="32A82B75" w14:textId="77777777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</w:tr>
      <w:tr w:rsidR="00447E4D" w14:paraId="64EF6EF3" w14:textId="7897FBF2" w:rsidTr="00447E4D">
        <w:tc>
          <w:tcPr>
            <w:tcW w:w="1368" w:type="dxa"/>
          </w:tcPr>
          <w:p w14:paraId="51094A89" w14:textId="1F90EE70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2070" w:type="dxa"/>
          </w:tcPr>
          <w:p w14:paraId="6C7D4076" w14:textId="1748D384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短路</w:t>
            </w:r>
          </w:p>
        </w:tc>
        <w:tc>
          <w:tcPr>
            <w:tcW w:w="2070" w:type="dxa"/>
          </w:tcPr>
          <w:p w14:paraId="1C1ECEC7" w14:textId="77777777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890" w:type="dxa"/>
          </w:tcPr>
          <w:p w14:paraId="79A967F3" w14:textId="77777777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</w:tr>
      <w:tr w:rsidR="00447E4D" w14:paraId="49A1DBFE" w14:textId="7305CAFD" w:rsidTr="00447E4D">
        <w:tc>
          <w:tcPr>
            <w:tcW w:w="1368" w:type="dxa"/>
          </w:tcPr>
          <w:p w14:paraId="50804521" w14:textId="1617F743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070" w:type="dxa"/>
          </w:tcPr>
          <w:p w14:paraId="63E8EF8F" w14:textId="5FE7207B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开路</w:t>
            </w:r>
          </w:p>
        </w:tc>
        <w:tc>
          <w:tcPr>
            <w:tcW w:w="2070" w:type="dxa"/>
          </w:tcPr>
          <w:p w14:paraId="7A3B225A" w14:textId="77777777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890" w:type="dxa"/>
          </w:tcPr>
          <w:p w14:paraId="40493389" w14:textId="77777777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</w:tr>
      <w:tr w:rsidR="00447E4D" w14:paraId="00B0CFC5" w14:textId="534AF0B3" w:rsidTr="00447E4D">
        <w:tc>
          <w:tcPr>
            <w:tcW w:w="1368" w:type="dxa"/>
          </w:tcPr>
          <w:p w14:paraId="61817E81" w14:textId="30757E23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070" w:type="dxa"/>
          </w:tcPr>
          <w:p w14:paraId="3FDF15E5" w14:textId="40D5EAFF" w:rsidR="00447E4D" w:rsidRDefault="00447E4D" w:rsidP="00447E4D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短路</w:t>
            </w:r>
          </w:p>
        </w:tc>
        <w:tc>
          <w:tcPr>
            <w:tcW w:w="2070" w:type="dxa"/>
          </w:tcPr>
          <w:p w14:paraId="6C57D5C5" w14:textId="189E0C16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  <w:tc>
          <w:tcPr>
            <w:tcW w:w="1890" w:type="dxa"/>
          </w:tcPr>
          <w:p w14:paraId="7D00EC60" w14:textId="6CB28B7C" w:rsidR="00447E4D" w:rsidRDefault="00447E4D" w:rsidP="00447E4D">
            <w:pPr>
              <w:pStyle w:val="a8"/>
              <w:ind w:left="0"/>
              <w:rPr>
                <w:lang w:eastAsia="zh-CN"/>
              </w:rPr>
            </w:pPr>
          </w:p>
        </w:tc>
      </w:tr>
    </w:tbl>
    <w:p w14:paraId="5FEAAFCA" w14:textId="77777777" w:rsidR="004917BB" w:rsidRDefault="004917BB" w:rsidP="004917BB">
      <w:pPr>
        <w:pStyle w:val="a8"/>
        <w:ind w:left="360"/>
        <w:rPr>
          <w:lang w:eastAsia="zh-CN"/>
        </w:rPr>
      </w:pPr>
    </w:p>
    <w:p w14:paraId="0D5631A6" w14:textId="47540103" w:rsidR="00447E4D" w:rsidRDefault="00631E40" w:rsidP="004917BB">
      <w:pPr>
        <w:pStyle w:val="a8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利用</w:t>
      </w:r>
      <w:r>
        <w:rPr>
          <w:rFonts w:hint="eastAsia"/>
          <w:lang w:eastAsia="zh-CN"/>
        </w:rPr>
        <w:t>WEBENCH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PRINT</w:t>
      </w:r>
      <w:r>
        <w:rPr>
          <w:rFonts w:hint="eastAsia"/>
          <w:lang w:eastAsia="zh-CN"/>
        </w:rPr>
        <w:t>功能导出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种情况下的仿真报告。</w:t>
      </w:r>
    </w:p>
    <w:p w14:paraId="14FFDFFB" w14:textId="4ABA7496" w:rsidR="00631E40" w:rsidRDefault="00631E40" w:rsidP="00631E40">
      <w:pPr>
        <w:pStyle w:val="a8"/>
        <w:ind w:left="36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20F0AA2" wp14:editId="661B91EF">
            <wp:extent cx="5934075" cy="36703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C7DA4" w14:textId="568A7ECE" w:rsidR="00631E40" w:rsidRDefault="00631E40" w:rsidP="00631E40">
      <w:pPr>
        <w:pStyle w:val="a8"/>
        <w:ind w:left="360"/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78427C0C" wp14:editId="7B2F0973">
            <wp:extent cx="5939155" cy="356235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62F0" w14:textId="77777777" w:rsidR="00631E40" w:rsidRDefault="00631E40" w:rsidP="00631E40">
      <w:pPr>
        <w:pStyle w:val="a8"/>
        <w:ind w:left="360"/>
        <w:rPr>
          <w:lang w:eastAsia="zh-CN"/>
        </w:rPr>
      </w:pPr>
    </w:p>
    <w:p w14:paraId="56356B8D" w14:textId="787AD6E6" w:rsidR="00631E40" w:rsidRDefault="00631E40" w:rsidP="00631E40">
      <w:pPr>
        <w:rPr>
          <w:lang w:eastAsia="zh-CN"/>
        </w:rPr>
      </w:pPr>
      <w:r>
        <w:rPr>
          <w:rFonts w:hint="eastAsia"/>
          <w:lang w:eastAsia="zh-CN"/>
        </w:rPr>
        <w:t>三、报告要求</w:t>
      </w:r>
    </w:p>
    <w:p w14:paraId="1B9328A6" w14:textId="3FA79462" w:rsidR="00631E40" w:rsidRDefault="00631E40" w:rsidP="00631E40">
      <w:pPr>
        <w:pStyle w:val="a8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记录不同输出电容和补偿电路组合下的穿越频率和相位裕度</w:t>
      </w:r>
      <w:r>
        <w:rPr>
          <w:rFonts w:hint="eastAsia"/>
          <w:lang w:eastAsia="zh-CN"/>
        </w:rPr>
        <w:t>，</w:t>
      </w:r>
      <w:r>
        <w:rPr>
          <w:lang w:eastAsia="zh-CN"/>
        </w:rPr>
        <w:t>填写下列表格</w:t>
      </w:r>
      <w:r>
        <w:rPr>
          <w:rFonts w:hint="eastAsia"/>
          <w:lang w:eastAsia="zh-CN"/>
        </w:rPr>
        <w:t>：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1368"/>
        <w:gridCol w:w="2070"/>
        <w:gridCol w:w="2070"/>
        <w:gridCol w:w="1890"/>
      </w:tblGrid>
      <w:tr w:rsidR="00631E40" w14:paraId="52FD42AA" w14:textId="77777777" w:rsidTr="00BA36B2">
        <w:tc>
          <w:tcPr>
            <w:tcW w:w="1368" w:type="dxa"/>
          </w:tcPr>
          <w:p w14:paraId="2B5F98CD" w14:textId="77777777" w:rsidR="00631E40" w:rsidRPr="00447E4D" w:rsidRDefault="00631E40" w:rsidP="00BA36B2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proofErr w:type="spellStart"/>
            <w:r w:rsidRPr="00447E4D">
              <w:rPr>
                <w:b/>
                <w:lang w:eastAsia="zh-CN"/>
              </w:rPr>
              <w:t>Cout</w:t>
            </w:r>
            <w:proofErr w:type="spellEnd"/>
            <w:r w:rsidRPr="00447E4D">
              <w:rPr>
                <w:rFonts w:hint="eastAsia"/>
                <w:b/>
                <w:lang w:eastAsia="zh-CN"/>
              </w:rPr>
              <w:t>(</w:t>
            </w:r>
            <w:proofErr w:type="spellStart"/>
            <w:r w:rsidRPr="00447E4D">
              <w:rPr>
                <w:rFonts w:hint="eastAsia"/>
                <w:b/>
                <w:lang w:eastAsia="zh-CN"/>
              </w:rPr>
              <w:t>uF</w:t>
            </w:r>
            <w:proofErr w:type="spellEnd"/>
            <w:r w:rsidRPr="00447E4D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070" w:type="dxa"/>
          </w:tcPr>
          <w:p w14:paraId="0D75C5AB" w14:textId="77777777" w:rsidR="00631E40" w:rsidRPr="00447E4D" w:rsidRDefault="00631E40" w:rsidP="00BA36B2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r w:rsidRPr="00447E4D">
              <w:rPr>
                <w:rFonts w:hint="eastAsia"/>
                <w:b/>
                <w:lang w:eastAsia="zh-CN"/>
              </w:rPr>
              <w:t>J23</w:t>
            </w:r>
            <w:r w:rsidRPr="00447E4D">
              <w:rPr>
                <w:rFonts w:hint="eastAsia"/>
                <w:b/>
                <w:lang w:eastAsia="zh-CN"/>
              </w:rPr>
              <w:t>和</w:t>
            </w:r>
            <w:r w:rsidRPr="00447E4D">
              <w:rPr>
                <w:rFonts w:hint="eastAsia"/>
                <w:b/>
                <w:lang w:eastAsia="zh-CN"/>
              </w:rPr>
              <w:t>J24</w:t>
            </w:r>
            <w:r w:rsidRPr="00447E4D">
              <w:rPr>
                <w:rFonts w:hint="eastAsia"/>
                <w:b/>
                <w:lang w:eastAsia="zh-CN"/>
              </w:rPr>
              <w:t>设置</w:t>
            </w:r>
          </w:p>
        </w:tc>
        <w:tc>
          <w:tcPr>
            <w:tcW w:w="2070" w:type="dxa"/>
          </w:tcPr>
          <w:p w14:paraId="7A2CF8C0" w14:textId="77777777" w:rsidR="00631E40" w:rsidRPr="00447E4D" w:rsidRDefault="00631E40" w:rsidP="00BA36B2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r w:rsidRPr="00447E4D">
              <w:rPr>
                <w:b/>
                <w:lang w:eastAsia="zh-CN"/>
              </w:rPr>
              <w:t>穿越频率</w:t>
            </w:r>
            <w:r w:rsidRPr="00447E4D">
              <w:rPr>
                <w:rFonts w:hint="eastAsia"/>
                <w:b/>
                <w:lang w:eastAsia="zh-CN"/>
              </w:rPr>
              <w:t>(kHz)</w:t>
            </w:r>
          </w:p>
        </w:tc>
        <w:tc>
          <w:tcPr>
            <w:tcW w:w="1890" w:type="dxa"/>
          </w:tcPr>
          <w:p w14:paraId="2A4FD078" w14:textId="77777777" w:rsidR="00631E40" w:rsidRPr="00447E4D" w:rsidRDefault="00631E40" w:rsidP="00BA36B2">
            <w:pPr>
              <w:pStyle w:val="a8"/>
              <w:ind w:left="0"/>
              <w:jc w:val="center"/>
              <w:rPr>
                <w:b/>
                <w:lang w:eastAsia="zh-CN"/>
              </w:rPr>
            </w:pPr>
            <w:r w:rsidRPr="00447E4D">
              <w:rPr>
                <w:b/>
                <w:lang w:eastAsia="zh-CN"/>
              </w:rPr>
              <w:t>相位裕度</w:t>
            </w:r>
            <w:r w:rsidRPr="00447E4D">
              <w:rPr>
                <w:rFonts w:hint="eastAsia"/>
                <w:b/>
                <w:lang w:eastAsia="zh-CN"/>
              </w:rPr>
              <w:t>(</w:t>
            </w:r>
            <w:r w:rsidRPr="00447E4D">
              <w:rPr>
                <w:b/>
                <w:lang w:eastAsia="zh-CN"/>
              </w:rPr>
              <w:t>°</w:t>
            </w:r>
            <w:r w:rsidRPr="00447E4D">
              <w:rPr>
                <w:rFonts w:hint="eastAsia"/>
                <w:b/>
                <w:lang w:eastAsia="zh-CN"/>
              </w:rPr>
              <w:t>)</w:t>
            </w:r>
          </w:p>
        </w:tc>
      </w:tr>
      <w:tr w:rsidR="00631E40" w14:paraId="2F891C2E" w14:textId="77777777" w:rsidTr="00BA36B2">
        <w:tc>
          <w:tcPr>
            <w:tcW w:w="1368" w:type="dxa"/>
          </w:tcPr>
          <w:p w14:paraId="58F36101" w14:textId="77777777" w:rsidR="00631E40" w:rsidRDefault="00631E40" w:rsidP="00BA36B2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2070" w:type="dxa"/>
          </w:tcPr>
          <w:p w14:paraId="0BDD36C3" w14:textId="77777777" w:rsidR="00631E40" w:rsidRDefault="00631E40" w:rsidP="00BA36B2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开路</w:t>
            </w:r>
          </w:p>
        </w:tc>
        <w:tc>
          <w:tcPr>
            <w:tcW w:w="2070" w:type="dxa"/>
          </w:tcPr>
          <w:p w14:paraId="408A90AF" w14:textId="6A35CCD8" w:rsidR="00631E40" w:rsidRDefault="007D3CE4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2.155</w:t>
            </w:r>
          </w:p>
        </w:tc>
        <w:tc>
          <w:tcPr>
            <w:tcW w:w="1890" w:type="dxa"/>
          </w:tcPr>
          <w:p w14:paraId="1EDD6C1B" w14:textId="7C38565A" w:rsidR="00631E40" w:rsidRDefault="007D3CE4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8.118</w:t>
            </w:r>
            <w:bookmarkStart w:id="0" w:name="_GoBack"/>
            <w:bookmarkEnd w:id="0"/>
          </w:p>
        </w:tc>
      </w:tr>
      <w:tr w:rsidR="00631E40" w14:paraId="73B0EFA9" w14:textId="77777777" w:rsidTr="00BA36B2">
        <w:tc>
          <w:tcPr>
            <w:tcW w:w="1368" w:type="dxa"/>
          </w:tcPr>
          <w:p w14:paraId="3A0AD86B" w14:textId="77777777" w:rsidR="00631E40" w:rsidRDefault="00631E40" w:rsidP="00BA36B2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220</w:t>
            </w:r>
          </w:p>
        </w:tc>
        <w:tc>
          <w:tcPr>
            <w:tcW w:w="2070" w:type="dxa"/>
          </w:tcPr>
          <w:p w14:paraId="4D1D5431" w14:textId="77777777" w:rsidR="00631E40" w:rsidRDefault="00631E40" w:rsidP="00BA36B2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短路</w:t>
            </w:r>
          </w:p>
        </w:tc>
        <w:tc>
          <w:tcPr>
            <w:tcW w:w="2070" w:type="dxa"/>
          </w:tcPr>
          <w:p w14:paraId="7933B50A" w14:textId="699C521F" w:rsidR="00631E40" w:rsidRDefault="007D3CE4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.852</w:t>
            </w:r>
          </w:p>
        </w:tc>
        <w:tc>
          <w:tcPr>
            <w:tcW w:w="1890" w:type="dxa"/>
          </w:tcPr>
          <w:p w14:paraId="4FB52749" w14:textId="5FD11A6C" w:rsidR="00631E40" w:rsidRDefault="007D3CE4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  <w:r>
              <w:rPr>
                <w:lang w:eastAsia="zh-CN"/>
              </w:rPr>
              <w:t>7.83</w:t>
            </w:r>
          </w:p>
        </w:tc>
      </w:tr>
      <w:tr w:rsidR="00631E40" w14:paraId="15292E70" w14:textId="77777777" w:rsidTr="00BA36B2">
        <w:tc>
          <w:tcPr>
            <w:tcW w:w="1368" w:type="dxa"/>
          </w:tcPr>
          <w:p w14:paraId="65E725EC" w14:textId="77777777" w:rsidR="00631E40" w:rsidRDefault="00631E40" w:rsidP="00BA36B2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070" w:type="dxa"/>
          </w:tcPr>
          <w:p w14:paraId="6FA6AE91" w14:textId="77777777" w:rsidR="00631E40" w:rsidRDefault="00631E40" w:rsidP="00BA36B2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开路</w:t>
            </w:r>
          </w:p>
        </w:tc>
        <w:tc>
          <w:tcPr>
            <w:tcW w:w="2070" w:type="dxa"/>
          </w:tcPr>
          <w:p w14:paraId="6883D6BA" w14:textId="5779E24A" w:rsidR="00631E40" w:rsidRDefault="0075286B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28.598</w:t>
            </w:r>
          </w:p>
        </w:tc>
        <w:tc>
          <w:tcPr>
            <w:tcW w:w="1890" w:type="dxa"/>
          </w:tcPr>
          <w:p w14:paraId="24D186B2" w14:textId="4DD60E22" w:rsidR="00631E40" w:rsidRDefault="004415FD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62.795</w:t>
            </w:r>
          </w:p>
        </w:tc>
      </w:tr>
      <w:tr w:rsidR="00785B6F" w14:paraId="3F632102" w14:textId="77777777" w:rsidTr="00BA36B2">
        <w:tc>
          <w:tcPr>
            <w:tcW w:w="1368" w:type="dxa"/>
          </w:tcPr>
          <w:p w14:paraId="67E73502" w14:textId="77777777" w:rsidR="00785B6F" w:rsidRDefault="00785B6F" w:rsidP="00785B6F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</w:t>
            </w:r>
          </w:p>
        </w:tc>
        <w:tc>
          <w:tcPr>
            <w:tcW w:w="2070" w:type="dxa"/>
          </w:tcPr>
          <w:p w14:paraId="2BE98204" w14:textId="77777777" w:rsidR="00785B6F" w:rsidRDefault="00785B6F" w:rsidP="00785B6F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短路</w:t>
            </w:r>
          </w:p>
        </w:tc>
        <w:tc>
          <w:tcPr>
            <w:tcW w:w="2070" w:type="dxa"/>
          </w:tcPr>
          <w:p w14:paraId="382DA9B2" w14:textId="7F3D5E8F" w:rsidR="00785B6F" w:rsidRDefault="00785B6F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  <w:r>
              <w:rPr>
                <w:lang w:eastAsia="zh-CN"/>
              </w:rPr>
              <w:t>2.732</w:t>
            </w:r>
          </w:p>
        </w:tc>
        <w:tc>
          <w:tcPr>
            <w:tcW w:w="1890" w:type="dxa"/>
          </w:tcPr>
          <w:p w14:paraId="4AD3EE20" w14:textId="706193C6" w:rsidR="00785B6F" w:rsidRDefault="00785B6F" w:rsidP="000A36B4">
            <w:pPr>
              <w:pStyle w:val="a8"/>
              <w:ind w:left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  <w:r>
              <w:rPr>
                <w:lang w:eastAsia="zh-CN"/>
              </w:rPr>
              <w:t>9.597</w:t>
            </w:r>
          </w:p>
        </w:tc>
      </w:tr>
    </w:tbl>
    <w:p w14:paraId="1AF45B4F" w14:textId="77777777" w:rsidR="00631E40" w:rsidRDefault="00631E40" w:rsidP="00631E40">
      <w:pPr>
        <w:pStyle w:val="a8"/>
        <w:ind w:left="360"/>
        <w:rPr>
          <w:lang w:eastAsia="zh-CN"/>
        </w:rPr>
      </w:pPr>
    </w:p>
    <w:p w14:paraId="58F62C55" w14:textId="71C5D316" w:rsidR="00631E40" w:rsidRDefault="00454098" w:rsidP="00631E40">
      <w:pPr>
        <w:pStyle w:val="a8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保存</w:t>
      </w:r>
      <w:r w:rsidR="00631E40">
        <w:rPr>
          <w:rFonts w:hint="eastAsia"/>
          <w:lang w:eastAsia="zh-CN"/>
        </w:rPr>
        <w:t>4</w:t>
      </w:r>
      <w:r w:rsidR="00631E40">
        <w:rPr>
          <w:rFonts w:hint="eastAsia"/>
          <w:lang w:eastAsia="zh-CN"/>
        </w:rPr>
        <w:t>种情况时的</w:t>
      </w:r>
      <w:r w:rsidR="00631E40">
        <w:rPr>
          <w:rFonts w:hint="eastAsia"/>
          <w:lang w:eastAsia="zh-CN"/>
        </w:rPr>
        <w:t>WEBENCH</w:t>
      </w:r>
      <w:r w:rsidR="00631E40">
        <w:rPr>
          <w:rFonts w:hint="eastAsia"/>
          <w:lang w:eastAsia="zh-CN"/>
        </w:rPr>
        <w:t>波特图仿真报告</w:t>
      </w:r>
      <w:r w:rsidR="00631E40">
        <w:rPr>
          <w:rFonts w:hint="eastAsia"/>
          <w:lang w:eastAsia="zh-CN"/>
        </w:rPr>
        <w:t>PDF</w:t>
      </w:r>
      <w:r w:rsidR="00631E40">
        <w:rPr>
          <w:rFonts w:hint="eastAsia"/>
          <w:lang w:eastAsia="zh-CN"/>
        </w:rPr>
        <w:t>文件。</w:t>
      </w:r>
    </w:p>
    <w:p w14:paraId="7B6168EC" w14:textId="5AAB07B0" w:rsidR="00631E40" w:rsidRPr="00EA48F0" w:rsidRDefault="00454098" w:rsidP="00631E40">
      <w:pPr>
        <w:pStyle w:val="a8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将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中的文件打包，压缩包命名为学号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姓名，</w:t>
      </w:r>
      <w:r w:rsidR="00631E40">
        <w:rPr>
          <w:lang w:eastAsia="zh-CN"/>
        </w:rPr>
        <w:t>提交电子版</w:t>
      </w:r>
      <w:r>
        <w:rPr>
          <w:lang w:eastAsia="zh-CN"/>
        </w:rPr>
        <w:t>报告给王嘉昊</w:t>
      </w:r>
      <w:r w:rsidR="00631E40">
        <w:rPr>
          <w:rFonts w:hint="eastAsia"/>
          <w:lang w:eastAsia="zh-CN"/>
        </w:rPr>
        <w:t>。</w:t>
      </w:r>
    </w:p>
    <w:sectPr w:rsidR="00631E40" w:rsidRPr="00EA48F0" w:rsidSect="00CB3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516BC"/>
    <w:multiLevelType w:val="hybridMultilevel"/>
    <w:tmpl w:val="EF145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24686B"/>
    <w:multiLevelType w:val="hybridMultilevel"/>
    <w:tmpl w:val="67FCC4F0"/>
    <w:lvl w:ilvl="0" w:tplc="F8160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80E9F"/>
    <w:multiLevelType w:val="hybridMultilevel"/>
    <w:tmpl w:val="EE1C576A"/>
    <w:lvl w:ilvl="0" w:tplc="FE84AF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B1806"/>
    <w:multiLevelType w:val="hybridMultilevel"/>
    <w:tmpl w:val="901E4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B778FC"/>
    <w:multiLevelType w:val="hybridMultilevel"/>
    <w:tmpl w:val="4E429508"/>
    <w:lvl w:ilvl="0" w:tplc="F8160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31EE3"/>
    <w:multiLevelType w:val="hybridMultilevel"/>
    <w:tmpl w:val="40BCCF12"/>
    <w:lvl w:ilvl="0" w:tplc="F81607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503A8"/>
    <w:multiLevelType w:val="hybridMultilevel"/>
    <w:tmpl w:val="CDA6D31E"/>
    <w:lvl w:ilvl="0" w:tplc="B9E2C0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156"/>
    <w:rsid w:val="00047053"/>
    <w:rsid w:val="000A36B4"/>
    <w:rsid w:val="000A491D"/>
    <w:rsid w:val="000B0724"/>
    <w:rsid w:val="000B55C2"/>
    <w:rsid w:val="000F6A41"/>
    <w:rsid w:val="00122393"/>
    <w:rsid w:val="00132F09"/>
    <w:rsid w:val="00136B23"/>
    <w:rsid w:val="001476AD"/>
    <w:rsid w:val="00151517"/>
    <w:rsid w:val="00153803"/>
    <w:rsid w:val="00182520"/>
    <w:rsid w:val="001A2156"/>
    <w:rsid w:val="001C060D"/>
    <w:rsid w:val="001D75EE"/>
    <w:rsid w:val="001E2C13"/>
    <w:rsid w:val="001F467D"/>
    <w:rsid w:val="0020629D"/>
    <w:rsid w:val="00207ECB"/>
    <w:rsid w:val="002142E3"/>
    <w:rsid w:val="002156BD"/>
    <w:rsid w:val="00215771"/>
    <w:rsid w:val="00262CD8"/>
    <w:rsid w:val="00297214"/>
    <w:rsid w:val="002B4833"/>
    <w:rsid w:val="002C49D2"/>
    <w:rsid w:val="002D14F7"/>
    <w:rsid w:val="002E48E8"/>
    <w:rsid w:val="002E52DA"/>
    <w:rsid w:val="002F094F"/>
    <w:rsid w:val="00320090"/>
    <w:rsid w:val="0032400E"/>
    <w:rsid w:val="00327D1A"/>
    <w:rsid w:val="00347192"/>
    <w:rsid w:val="00395430"/>
    <w:rsid w:val="003962B3"/>
    <w:rsid w:val="003A2BD2"/>
    <w:rsid w:val="003B3F43"/>
    <w:rsid w:val="003E2BFC"/>
    <w:rsid w:val="00423531"/>
    <w:rsid w:val="004415FD"/>
    <w:rsid w:val="00447E4D"/>
    <w:rsid w:val="00454098"/>
    <w:rsid w:val="004917BB"/>
    <w:rsid w:val="004B633F"/>
    <w:rsid w:val="004B69EE"/>
    <w:rsid w:val="004C2249"/>
    <w:rsid w:val="004D0CFA"/>
    <w:rsid w:val="00501633"/>
    <w:rsid w:val="005122C7"/>
    <w:rsid w:val="0051235D"/>
    <w:rsid w:val="005209B9"/>
    <w:rsid w:val="00540A4E"/>
    <w:rsid w:val="00541527"/>
    <w:rsid w:val="005566E0"/>
    <w:rsid w:val="0059406A"/>
    <w:rsid w:val="005A079D"/>
    <w:rsid w:val="005F0667"/>
    <w:rsid w:val="00606A53"/>
    <w:rsid w:val="00607B97"/>
    <w:rsid w:val="0062200F"/>
    <w:rsid w:val="00630884"/>
    <w:rsid w:val="00631E40"/>
    <w:rsid w:val="006B5D02"/>
    <w:rsid w:val="006F6BDC"/>
    <w:rsid w:val="007345AF"/>
    <w:rsid w:val="0075286B"/>
    <w:rsid w:val="007656CB"/>
    <w:rsid w:val="00777C20"/>
    <w:rsid w:val="00785B6F"/>
    <w:rsid w:val="007B61CE"/>
    <w:rsid w:val="007D3CE4"/>
    <w:rsid w:val="008012A4"/>
    <w:rsid w:val="008110E1"/>
    <w:rsid w:val="00830600"/>
    <w:rsid w:val="00861CCC"/>
    <w:rsid w:val="008816B7"/>
    <w:rsid w:val="008C169F"/>
    <w:rsid w:val="008D1E31"/>
    <w:rsid w:val="008E4063"/>
    <w:rsid w:val="008E4DC5"/>
    <w:rsid w:val="008E71A2"/>
    <w:rsid w:val="0091163F"/>
    <w:rsid w:val="00921E80"/>
    <w:rsid w:val="009876EC"/>
    <w:rsid w:val="009B4E8B"/>
    <w:rsid w:val="009B5F59"/>
    <w:rsid w:val="009D6B46"/>
    <w:rsid w:val="009F0884"/>
    <w:rsid w:val="009F0A33"/>
    <w:rsid w:val="00A20267"/>
    <w:rsid w:val="00A32B5A"/>
    <w:rsid w:val="00A55885"/>
    <w:rsid w:val="00A574C6"/>
    <w:rsid w:val="00A80357"/>
    <w:rsid w:val="00A93310"/>
    <w:rsid w:val="00AA2FE6"/>
    <w:rsid w:val="00AA4860"/>
    <w:rsid w:val="00AC57A6"/>
    <w:rsid w:val="00AC60D7"/>
    <w:rsid w:val="00AD20BA"/>
    <w:rsid w:val="00AD6EEA"/>
    <w:rsid w:val="00AF0B3E"/>
    <w:rsid w:val="00B0461A"/>
    <w:rsid w:val="00B11891"/>
    <w:rsid w:val="00B3281B"/>
    <w:rsid w:val="00B5007B"/>
    <w:rsid w:val="00B81269"/>
    <w:rsid w:val="00B81FBE"/>
    <w:rsid w:val="00B917B9"/>
    <w:rsid w:val="00B94B6D"/>
    <w:rsid w:val="00BA1B95"/>
    <w:rsid w:val="00BC4618"/>
    <w:rsid w:val="00BD352F"/>
    <w:rsid w:val="00BF6EF7"/>
    <w:rsid w:val="00C22FF9"/>
    <w:rsid w:val="00C27F98"/>
    <w:rsid w:val="00C35F9C"/>
    <w:rsid w:val="00C52AE2"/>
    <w:rsid w:val="00C9661A"/>
    <w:rsid w:val="00CB3D42"/>
    <w:rsid w:val="00D10542"/>
    <w:rsid w:val="00D413DE"/>
    <w:rsid w:val="00D87CC1"/>
    <w:rsid w:val="00D92833"/>
    <w:rsid w:val="00DA354B"/>
    <w:rsid w:val="00DA601B"/>
    <w:rsid w:val="00DD0969"/>
    <w:rsid w:val="00DD13BD"/>
    <w:rsid w:val="00DD205A"/>
    <w:rsid w:val="00DD5675"/>
    <w:rsid w:val="00DD7D9A"/>
    <w:rsid w:val="00DE79DA"/>
    <w:rsid w:val="00DF30A3"/>
    <w:rsid w:val="00E166AF"/>
    <w:rsid w:val="00E16B1B"/>
    <w:rsid w:val="00E44F43"/>
    <w:rsid w:val="00E515D5"/>
    <w:rsid w:val="00E72AA8"/>
    <w:rsid w:val="00E754EC"/>
    <w:rsid w:val="00E80683"/>
    <w:rsid w:val="00E944E0"/>
    <w:rsid w:val="00E96DBF"/>
    <w:rsid w:val="00E97E7B"/>
    <w:rsid w:val="00EA48F0"/>
    <w:rsid w:val="00EC476B"/>
    <w:rsid w:val="00ED7BBC"/>
    <w:rsid w:val="00EE51BC"/>
    <w:rsid w:val="00EE5C48"/>
    <w:rsid w:val="00EF424E"/>
    <w:rsid w:val="00F35675"/>
    <w:rsid w:val="00F663D9"/>
    <w:rsid w:val="00FA515C"/>
    <w:rsid w:val="00FB2912"/>
    <w:rsid w:val="00FC00BE"/>
    <w:rsid w:val="00FC6DAC"/>
    <w:rsid w:val="00FE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A2E1"/>
  <w15:docId w15:val="{A03EA571-7190-4A63-9BF2-C6712029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4833"/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4833"/>
    <w:p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833"/>
    <w:pPr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D6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a4">
    <w:name w:val="Hyperlink"/>
    <w:uiPriority w:val="99"/>
    <w:unhideWhenUsed/>
    <w:rsid w:val="009D6B4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D6B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9D6B46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A55885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F6EF7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D413DE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D413DE"/>
    <w:pPr>
      <w:spacing w:line="240" w:lineRule="auto"/>
    </w:pPr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rsid w:val="00D413DE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D413DE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D413DE"/>
    <w:rPr>
      <w:b/>
      <w:bC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2B4833"/>
    <w:rPr>
      <w:b/>
      <w:sz w:val="32"/>
    </w:rPr>
  </w:style>
  <w:style w:type="character" w:customStyle="1" w:styleId="20">
    <w:name w:val="标题 2 字符"/>
    <w:basedOn w:val="a0"/>
    <w:link w:val="2"/>
    <w:uiPriority w:val="9"/>
    <w:rsid w:val="002B4833"/>
    <w:rPr>
      <w:rFonts w:ascii="Arial" w:hAnsi="Arial" w:cs="Arial"/>
      <w:b/>
      <w:sz w:val="24"/>
      <w:szCs w:val="24"/>
    </w:rPr>
  </w:style>
  <w:style w:type="table" w:styleId="ae">
    <w:name w:val="Table Grid"/>
    <w:basedOn w:val="a1"/>
    <w:uiPriority w:val="59"/>
    <w:rsid w:val="00EE5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7F5AB530C0C341B94DBF0C3A99AFF4" ma:contentTypeVersion="0" ma:contentTypeDescription="Create a new document." ma:contentTypeScope="" ma:versionID="8dcd9c688cff580767c05e03dd47a7b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AD481420-66A7-46BB-881D-DEAAB974B4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A67B50-829B-49C9-9C47-C8C1165BF4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4B683B-649A-4E22-97AA-534FAC48C9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Instruments Incorporated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Herriott</dc:creator>
  <cp:lastModifiedBy>xkw</cp:lastModifiedBy>
  <cp:revision>8</cp:revision>
  <cp:lastPrinted>2016-01-25T19:21:00Z</cp:lastPrinted>
  <dcterms:created xsi:type="dcterms:W3CDTF">2018-06-07T15:28:00Z</dcterms:created>
  <dcterms:modified xsi:type="dcterms:W3CDTF">2018-06-08T09:24:00Z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0x010100A57F5AB530C0C341B94DBF0C3A99AFF4</vt:lpwstr>
  </property>
</Properties>
</file>