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eastAsiaTheme="minorEastAsia"/>
          <w:lang w:val="en-US" w:eastAsia="zh-CN"/>
        </w:rPr>
      </w:pPr>
      <w:r>
        <w:rPr>
          <w:rFonts w:hint="eastAsia"/>
          <w:lang w:val="en-US" w:eastAsia="zh-CN"/>
        </w:rPr>
        <w:t>一、解题分析</w:t>
      </w:r>
    </w:p>
    <w:p>
      <w:pPr>
        <w:ind w:firstLine="420"/>
        <w:jc w:val="both"/>
        <w:rPr>
          <w:rFonts w:hint="eastAsia"/>
          <w:lang w:val="en-US" w:eastAsia="zh-CN"/>
        </w:rPr>
      </w:pPr>
      <w:r>
        <w:rPr>
          <w:rFonts w:hint="eastAsia"/>
          <w:lang w:val="en-US" w:eastAsia="zh-CN"/>
        </w:rPr>
        <w:t>分析知，需先产生y=t信号，继而利用相应数学函数模块与数学运算模块产生等式右端各输入信号。</w:t>
      </w:r>
    </w:p>
    <w:p>
      <w:pPr>
        <w:ind w:firstLine="420"/>
        <w:jc w:val="both"/>
        <w:rPr>
          <w:rFonts w:hint="default" w:eastAsiaTheme="minorEastAsia"/>
          <w:lang w:val="en-US" w:eastAsia="zh-CN"/>
        </w:rPr>
      </w:pPr>
      <w:r>
        <w:rPr>
          <w:rFonts w:hint="eastAsia"/>
          <w:lang w:val="en-US" w:eastAsia="zh-CN"/>
        </w:rPr>
        <w:t>等式左端选择y</w:t>
      </w:r>
      <w:r>
        <w:rPr>
          <w:rFonts w:hint="default"/>
          <w:lang w:val="en-US" w:eastAsia="zh-CN"/>
        </w:rPr>
        <w:t>’’’’</w:t>
      </w:r>
      <w:r>
        <w:rPr>
          <w:rFonts w:hint="eastAsia"/>
          <w:lang w:val="en-US" w:eastAsia="zh-CN"/>
        </w:rPr>
        <w:t>(t)作逐次积分，利用初始条件产生y</w:t>
      </w:r>
      <w:r>
        <w:rPr>
          <w:rFonts w:hint="default"/>
          <w:lang w:val="en-US" w:eastAsia="zh-CN"/>
        </w:rPr>
        <w:t>’’’</w:t>
      </w:r>
      <w:r>
        <w:rPr>
          <w:rFonts w:hint="eastAsia"/>
          <w:lang w:val="en-US" w:eastAsia="zh-CN"/>
        </w:rPr>
        <w:t>(t)、y</w:t>
      </w:r>
      <w:r>
        <w:rPr>
          <w:rFonts w:hint="default"/>
          <w:lang w:val="en-US" w:eastAsia="zh-CN"/>
        </w:rPr>
        <w:t>’’</w:t>
      </w:r>
      <w:r>
        <w:rPr>
          <w:rFonts w:hint="eastAsia"/>
          <w:lang w:val="en-US" w:eastAsia="zh-CN"/>
        </w:rPr>
        <w:t>(t)、y</w:t>
      </w:r>
      <w:r>
        <w:rPr>
          <w:rFonts w:hint="default"/>
          <w:lang w:val="en-US" w:eastAsia="zh-CN"/>
        </w:rPr>
        <w:t>’</w:t>
      </w:r>
      <w:r>
        <w:rPr>
          <w:rFonts w:hint="eastAsia"/>
          <w:lang w:val="en-US" w:eastAsia="zh-CN"/>
        </w:rPr>
        <w:t>(t)、y(t)，各信号前系数用‘Gain’模块实现，y=t信号由阶跃信号（step模块）积分一次实现。</w:t>
      </w:r>
    </w:p>
    <w:p>
      <w:pPr>
        <w:jc w:val="both"/>
      </w:pPr>
      <w:r>
        <w:drawing>
          <wp:anchor distT="0" distB="0" distL="114300" distR="114300" simplePos="0" relativeHeight="251658240" behindDoc="0" locked="0" layoutInCell="1" allowOverlap="1">
            <wp:simplePos x="0" y="0"/>
            <wp:positionH relativeFrom="column">
              <wp:posOffset>78105</wp:posOffset>
            </wp:positionH>
            <wp:positionV relativeFrom="paragraph">
              <wp:posOffset>192405</wp:posOffset>
            </wp:positionV>
            <wp:extent cx="1678305" cy="1304290"/>
            <wp:effectExtent l="0" t="0" r="17145" b="1016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1678305" cy="130429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2296160</wp:posOffset>
            </wp:positionH>
            <wp:positionV relativeFrom="paragraph">
              <wp:posOffset>194310</wp:posOffset>
            </wp:positionV>
            <wp:extent cx="2828925" cy="2562860"/>
            <wp:effectExtent l="0" t="0" r="9525"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28925" cy="2562860"/>
                    </a:xfrm>
                    <a:prstGeom prst="rect">
                      <a:avLst/>
                    </a:prstGeom>
                    <a:noFill/>
                    <a:ln>
                      <a:noFill/>
                    </a:ln>
                  </pic:spPr>
                </pic:pic>
              </a:graphicData>
            </a:graphic>
          </wp:anchor>
        </w:drawing>
      </w:r>
    </w:p>
    <w:p>
      <w:pPr>
        <w:jc w:val="both"/>
        <w:rPr>
          <w:rFonts w:hint="eastAsia" w:eastAsiaTheme="minorEastAsia"/>
          <w:lang w:val="en-US" w:eastAsia="zh-CN"/>
        </w:rPr>
      </w:pPr>
    </w:p>
    <w:p>
      <w:pPr>
        <w:jc w:val="both"/>
      </w:pPr>
    </w:p>
    <w:p>
      <w:pPr>
        <w:jc w:val="both"/>
      </w:pPr>
    </w:p>
    <w:p>
      <w:pPr>
        <w:jc w:val="both"/>
      </w:pPr>
    </w:p>
    <w:p>
      <w:pPr>
        <w:jc w:val="both"/>
      </w:pPr>
    </w:p>
    <w:p>
      <w:pPr>
        <w:jc w:val="both"/>
        <w:rPr>
          <w:rFonts w:hint="default" w:eastAsiaTheme="minorEastAsia"/>
          <w:lang w:val="en-US" w:eastAsia="zh-CN"/>
        </w:rPr>
      </w:pPr>
      <w:r>
        <w:rPr>
          <w:rFonts w:hint="eastAsia"/>
          <w:lang w:val="en-US" w:eastAsia="zh-CN"/>
        </w:rPr>
        <w:t xml:space="preserve">       </w:t>
      </w:r>
    </w:p>
    <w:p>
      <w:pPr>
        <w:jc w:val="both"/>
        <w:rPr>
          <w:rFonts w:hint="eastAsia" w:ascii="黑体" w:hAnsi="黑体" w:eastAsia="黑体" w:cs="黑体"/>
        </w:rPr>
      </w:pPr>
    </w:p>
    <w:p>
      <w:pPr>
        <w:jc w:val="both"/>
        <w:rPr>
          <w:rFonts w:hint="eastAsia" w:ascii="黑体" w:hAnsi="黑体" w:eastAsia="黑体" w:cs="黑体"/>
          <w:lang w:val="en-US" w:eastAsia="zh-CN"/>
        </w:rPr>
      </w:pPr>
      <w:r>
        <w:rPr>
          <w:rFonts w:hint="eastAsia" w:ascii="黑体" w:hAnsi="黑体" w:eastAsia="黑体" w:cs="黑体"/>
          <w:lang w:val="en-US" w:eastAsia="zh-CN"/>
        </w:rPr>
        <w:t xml:space="preserve">          y=t</w:t>
      </w:r>
    </w:p>
    <w:p>
      <w:pPr>
        <w:jc w:val="both"/>
        <w:rPr>
          <w:rFonts w:hint="eastAsia" w:ascii="黑体" w:hAnsi="黑体" w:eastAsia="黑体" w:cs="黑体"/>
          <w:lang w:val="en-US" w:eastAsia="zh-CN"/>
        </w:rPr>
      </w:pPr>
    </w:p>
    <w:p>
      <w:pPr>
        <w:jc w:val="both"/>
        <w:rPr>
          <w:rFonts w:hint="eastAsia" w:ascii="黑体" w:hAnsi="黑体" w:eastAsia="黑体" w:cs="黑体"/>
          <w:lang w:val="en-US" w:eastAsia="zh-CN"/>
        </w:rPr>
      </w:pPr>
    </w:p>
    <w:p>
      <w:pPr>
        <w:jc w:val="both"/>
        <w:rPr>
          <w:rFonts w:hint="eastAsia" w:ascii="黑体" w:hAnsi="黑体" w:eastAsia="黑体" w:cs="黑体"/>
          <w:lang w:val="en-US" w:eastAsia="zh-CN"/>
        </w:rPr>
      </w:pPr>
    </w:p>
    <w:p>
      <w:pPr>
        <w:jc w:val="both"/>
        <w:rPr>
          <w:rFonts w:hint="eastAsia" w:ascii="黑体" w:hAnsi="黑体" w:eastAsia="黑体" w:cs="黑体"/>
          <w:lang w:val="en-US" w:eastAsia="zh-CN"/>
        </w:rPr>
      </w:pPr>
    </w:p>
    <w:p>
      <w:pPr>
        <w:jc w:val="both"/>
        <w:rPr>
          <w:rFonts w:hint="eastAsia" w:ascii="黑体" w:hAnsi="黑体" w:eastAsia="黑体" w:cs="黑体"/>
          <w:lang w:val="en-US" w:eastAsia="zh-CN"/>
        </w:rPr>
      </w:pPr>
    </w:p>
    <w:p>
      <w:pPr>
        <w:jc w:val="both"/>
        <w:rPr>
          <w:rFonts w:hint="default" w:ascii="黑体" w:hAnsi="黑体" w:eastAsia="黑体" w:cs="黑体"/>
          <w:lang w:val="en-US" w:eastAsia="zh-CN"/>
        </w:rPr>
      </w:pPr>
      <w:r>
        <w:rPr>
          <w:rFonts w:hint="eastAsia" w:ascii="黑体" w:hAnsi="黑体" w:eastAsia="黑体" w:cs="黑体"/>
          <w:lang w:val="en-US" w:eastAsia="zh-CN"/>
        </w:rPr>
        <w:t xml:space="preserve">                                                    各输入信号</w:t>
      </w:r>
    </w:p>
    <w:p>
      <w:pPr>
        <w:jc w:val="left"/>
        <w:rPr>
          <w:rFonts w:hint="eastAsia" w:ascii="黑体" w:hAnsi="黑体" w:eastAsia="黑体" w:cs="黑体"/>
          <w:lang w:val="en-US" w:eastAsia="zh-CN"/>
        </w:rPr>
      </w:pPr>
      <w:r>
        <w:rPr>
          <w:rFonts w:hint="eastAsia" w:ascii="黑体" w:hAnsi="黑体" w:eastAsia="黑体" w:cs="黑体"/>
          <w:lang w:val="en-US" w:eastAsia="zh-CN"/>
        </w:rPr>
        <w:t xml:space="preserve">     </w:t>
      </w:r>
    </w:p>
    <w:p>
      <w:pPr>
        <w:numPr>
          <w:ilvl w:val="0"/>
          <w:numId w:val="1"/>
        </w:numPr>
        <w:jc w:val="left"/>
        <w:rPr>
          <w:rFonts w:hint="eastAsia" w:ascii="黑体" w:hAnsi="黑体" w:eastAsia="黑体" w:cs="黑体"/>
          <w:lang w:val="en-US" w:eastAsia="zh-CN"/>
        </w:rPr>
      </w:pPr>
      <w:r>
        <w:drawing>
          <wp:anchor distT="0" distB="0" distL="114300" distR="114300" simplePos="0" relativeHeight="251660288" behindDoc="0" locked="0" layoutInCell="1" allowOverlap="1">
            <wp:simplePos x="0" y="0"/>
            <wp:positionH relativeFrom="column">
              <wp:posOffset>24130</wp:posOffset>
            </wp:positionH>
            <wp:positionV relativeFrom="paragraph">
              <wp:posOffset>408940</wp:posOffset>
            </wp:positionV>
            <wp:extent cx="5076825" cy="3569335"/>
            <wp:effectExtent l="0" t="0" r="9525" b="1206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76825" cy="3569335"/>
                    </a:xfrm>
                    <a:prstGeom prst="rect">
                      <a:avLst/>
                    </a:prstGeom>
                    <a:noFill/>
                    <a:ln>
                      <a:noFill/>
                    </a:ln>
                  </pic:spPr>
                </pic:pic>
              </a:graphicData>
            </a:graphic>
          </wp:anchor>
        </w:drawing>
      </w:r>
      <w:r>
        <w:rPr>
          <w:rFonts w:hint="eastAsia" w:ascii="黑体" w:hAnsi="黑体" w:eastAsia="黑体" w:cs="黑体"/>
          <w:lang w:val="en-US" w:eastAsia="zh-CN"/>
        </w:rPr>
        <w:t xml:space="preserve">模型及结果如下：                          </w:t>
      </w:r>
      <w:r>
        <w:drawing>
          <wp:inline distT="0" distB="0" distL="114300" distR="114300">
            <wp:extent cx="5272405" cy="4704715"/>
            <wp:effectExtent l="0" t="0" r="444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4704715"/>
                    </a:xfrm>
                    <a:prstGeom prst="rect">
                      <a:avLst/>
                    </a:prstGeom>
                    <a:noFill/>
                    <a:ln>
                      <a:noFill/>
                    </a:ln>
                  </pic:spPr>
                </pic:pic>
              </a:graphicData>
            </a:graphic>
          </wp:inline>
        </w:drawing>
      </w:r>
      <w:r>
        <w:rPr>
          <w:rFonts w:hint="eastAsia" w:ascii="黑体" w:hAnsi="黑体" w:eastAsia="黑体" w:cs="黑体"/>
          <w:lang w:val="en-US" w:eastAsia="zh-CN"/>
        </w:rPr>
        <w:t xml:space="preserve">  </w:t>
      </w:r>
    </w:p>
    <w:p>
      <w:pPr>
        <w:numPr>
          <w:ilvl w:val="0"/>
          <w:numId w:val="1"/>
        </w:numPr>
        <w:jc w:val="left"/>
        <w:rPr>
          <w:rFonts w:hint="default" w:ascii="黑体" w:hAnsi="黑体" w:eastAsia="黑体" w:cs="黑体"/>
          <w:lang w:val="en-US" w:eastAsia="zh-CN"/>
        </w:rPr>
      </w:pPr>
      <w:r>
        <w:rPr>
          <w:rFonts w:hint="eastAsia" w:ascii="黑体" w:hAnsi="黑体" w:eastAsia="黑体" w:cs="黑体"/>
          <w:lang w:val="en-US" w:eastAsia="zh-CN"/>
        </w:rPr>
        <w:t>提高（封装）</w:t>
      </w:r>
    </w:p>
    <w:p>
      <w:pPr>
        <w:numPr>
          <w:numId w:val="0"/>
        </w:numPr>
        <w:ind w:firstLine="420"/>
        <w:jc w:val="left"/>
        <w:rPr>
          <w:rFonts w:hint="eastAsia" w:ascii="黑体" w:hAnsi="黑体" w:eastAsia="黑体" w:cs="黑体"/>
          <w:lang w:val="en-US" w:eastAsia="zh-CN"/>
        </w:rPr>
      </w:pPr>
      <w:r>
        <w:rPr>
          <w:rFonts w:hint="eastAsia" w:ascii="黑体" w:hAnsi="黑体" w:eastAsia="黑体" w:cs="黑体"/>
          <w:lang w:val="en-US" w:eastAsia="zh-CN"/>
        </w:rPr>
        <w:t>以如下形式设置参数：</w:t>
      </w:r>
    </w:p>
    <w:p>
      <w:pPr>
        <w:numPr>
          <w:numId w:val="0"/>
        </w:numPr>
        <w:ind w:firstLine="420"/>
        <w:jc w:val="left"/>
        <w:rPr>
          <w:rFonts w:hint="default" w:ascii="黑体" w:hAnsi="黑体" w:eastAsia="黑体" w:cs="黑体"/>
          <w:lang w:val="en-US" w:eastAsia="zh-CN"/>
        </w:rPr>
      </w:pPr>
    </w:p>
    <w:p>
      <w:pPr>
        <w:numPr>
          <w:numId w:val="0"/>
        </w:numPr>
        <w:jc w:val="left"/>
        <w:rPr>
          <w:rFonts w:hint="eastAsia" w:ascii="黑体" w:hAnsi="黑体" w:eastAsia="黑体" w:cs="黑体"/>
          <w:lang w:val="en-US" w:eastAsia="zh-CN"/>
        </w:rPr>
      </w:pPr>
      <w:r>
        <w:rPr>
          <w:rFonts w:hint="eastAsia" w:ascii="黑体" w:hAnsi="黑体" w:eastAsia="黑体" w:cs="黑体"/>
          <w:lang w:val="en-US" w:eastAsia="zh-CN"/>
        </w:rPr>
        <w:t>y''''(t)+a*y'''(t)+b*y''(t)+c*y'(t)+d*y(t)=exp(x1*t)+exp(x2*t)*sin(w*t+phase)</w:t>
      </w:r>
    </w:p>
    <w:p>
      <w:pPr>
        <w:numPr>
          <w:numId w:val="0"/>
        </w:numPr>
        <w:jc w:val="left"/>
        <w:rPr>
          <w:rFonts w:hint="eastAsia" w:ascii="黑体" w:hAnsi="黑体" w:eastAsia="黑体" w:cs="黑体"/>
          <w:lang w:val="en-US" w:eastAsia="zh-CN"/>
        </w:rPr>
      </w:pPr>
    </w:p>
    <w:p>
      <w:pPr>
        <w:numPr>
          <w:numId w:val="0"/>
        </w:numPr>
        <w:ind w:firstLine="420"/>
        <w:jc w:val="left"/>
        <w:rPr>
          <w:rFonts w:hint="eastAsia" w:ascii="黑体" w:hAnsi="黑体" w:eastAsia="黑体" w:cs="黑体"/>
          <w:lang w:val="en-US" w:eastAsia="zh-CN"/>
        </w:rPr>
      </w:pPr>
      <w:r>
        <w:rPr>
          <w:rFonts w:hint="eastAsia" w:ascii="黑体" w:hAnsi="黑体" w:eastAsia="黑体" w:cs="黑体"/>
          <w:lang w:val="en-US" w:eastAsia="zh-CN"/>
        </w:rPr>
        <w:t>可设置参数为：a,b,c,d,x1,x2,w,phase</w:t>
      </w:r>
    </w:p>
    <w:p>
      <w:pPr>
        <w:numPr>
          <w:numId w:val="0"/>
        </w:numPr>
        <w:ind w:firstLine="420"/>
        <w:jc w:val="left"/>
        <w:rPr>
          <w:rFonts w:hint="default" w:ascii="黑体" w:hAnsi="黑体" w:eastAsia="黑体" w:cs="黑体"/>
          <w:lang w:val="en-US" w:eastAsia="zh-CN"/>
        </w:rPr>
      </w:pPr>
    </w:p>
    <w:p>
      <w:pPr>
        <w:numPr>
          <w:numId w:val="0"/>
        </w:numPr>
        <w:ind w:firstLine="420"/>
        <w:jc w:val="left"/>
        <w:rPr>
          <w:rFonts w:hint="eastAsia" w:ascii="黑体" w:hAnsi="黑体" w:eastAsia="黑体" w:cs="黑体"/>
          <w:lang w:val="en-US" w:eastAsia="zh-CN"/>
        </w:rPr>
      </w:pPr>
      <w:r>
        <w:rPr>
          <w:rFonts w:hint="eastAsia" w:ascii="黑体" w:hAnsi="黑体" w:eastAsia="黑体" w:cs="黑体"/>
          <w:lang w:val="en-US" w:eastAsia="zh-CN"/>
        </w:rPr>
        <w:t>封装子系统如图：</w:t>
      </w:r>
    </w:p>
    <w:p>
      <w:pPr>
        <w:numPr>
          <w:numId w:val="0"/>
        </w:numPr>
        <w:ind w:firstLine="420"/>
        <w:jc w:val="left"/>
      </w:pPr>
      <w:r>
        <w:drawing>
          <wp:inline distT="0" distB="0" distL="114300" distR="114300">
            <wp:extent cx="3048000" cy="1257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48000" cy="1257300"/>
                    </a:xfrm>
                    <a:prstGeom prst="rect">
                      <a:avLst/>
                    </a:prstGeom>
                    <a:noFill/>
                    <a:ln>
                      <a:noFill/>
                    </a:ln>
                  </pic:spPr>
                </pic:pic>
              </a:graphicData>
            </a:graphic>
          </wp:inline>
        </w:drawing>
      </w:r>
    </w:p>
    <w:p>
      <w:pPr>
        <w:numPr>
          <w:numId w:val="0"/>
        </w:numPr>
        <w:ind w:firstLine="420"/>
        <w:jc w:val="left"/>
      </w:pPr>
    </w:p>
    <w:p>
      <w:pPr>
        <w:numPr>
          <w:numId w:val="0"/>
        </w:numPr>
        <w:ind w:firstLine="420"/>
        <w:jc w:val="left"/>
        <w:rPr>
          <w:rFonts w:hint="eastAsia"/>
          <w:lang w:val="en-US" w:eastAsia="zh-CN"/>
        </w:rPr>
      </w:pPr>
      <w:r>
        <w:rPr>
          <w:rFonts w:hint="eastAsia"/>
          <w:lang w:val="en-US" w:eastAsia="zh-CN"/>
        </w:rPr>
        <w:t>参数设置界面如下：</w:t>
      </w:r>
    </w:p>
    <w:p>
      <w:pPr>
        <w:numPr>
          <w:numId w:val="0"/>
        </w:numPr>
        <w:ind w:firstLine="420"/>
        <w:jc w:val="left"/>
        <w:rPr>
          <w:rFonts w:hint="eastAsia"/>
          <w:lang w:val="en-US" w:eastAsia="zh-CN"/>
        </w:rPr>
      </w:pPr>
    </w:p>
    <w:p>
      <w:pPr>
        <w:numPr>
          <w:numId w:val="0"/>
        </w:numPr>
        <w:ind w:firstLine="420"/>
        <w:jc w:val="left"/>
        <w:rPr>
          <w:rFonts w:hint="default"/>
          <w:lang w:val="en-US" w:eastAsia="zh-CN"/>
        </w:rPr>
      </w:pPr>
      <w:r>
        <w:drawing>
          <wp:inline distT="0" distB="0" distL="114300" distR="114300">
            <wp:extent cx="4171950" cy="52482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171950" cy="524827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67A2B"/>
    <w:multiLevelType w:val="singleLevel"/>
    <w:tmpl w:val="7FC67A2B"/>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F035F"/>
    <w:rsid w:val="35EF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2019-11-14T08:27:00Z</dcterms:created>
  <dc:creator>xxxxxx</dc:creator>
  <cp:lastModifiedBy>xxxxxx</cp:lastModifiedBy>
  <dcterms:modified xsi:type="dcterms:W3CDTF">2019-11-14T08:57:07Z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