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8F89F" w14:textId="64B19DB6" w:rsidR="009F64CB" w:rsidRDefault="009F64CB" w:rsidP="009F64CB">
      <w:pPr>
        <w:widowControl/>
        <w:jc w:val="center"/>
        <w:outlineLvl w:val="1"/>
        <w:rPr>
          <w:rFonts w:ascii="&amp;quot" w:eastAsia="宋体" w:hAnsi="&amp;quot" w:cs="宋体"/>
          <w:b/>
          <w:bCs/>
          <w:kern w:val="0"/>
          <w:sz w:val="36"/>
          <w:szCs w:val="36"/>
        </w:rPr>
      </w:pPr>
      <w:r w:rsidRPr="009F64CB">
        <w:rPr>
          <w:rFonts w:ascii="&amp;quot" w:eastAsia="宋体" w:hAnsi="&amp;quot" w:cs="宋体"/>
          <w:b/>
          <w:bCs/>
          <w:kern w:val="0"/>
          <w:sz w:val="36"/>
          <w:szCs w:val="36"/>
        </w:rPr>
        <w:t>中华人民共和国清洁生产促进法</w:t>
      </w:r>
    </w:p>
    <w:p w14:paraId="0CFC37B8" w14:textId="77777777" w:rsidR="00A85901" w:rsidRPr="00A85901" w:rsidRDefault="00A85901" w:rsidP="009F64CB">
      <w:pPr>
        <w:widowControl/>
        <w:jc w:val="center"/>
        <w:outlineLvl w:val="1"/>
        <w:rPr>
          <w:rFonts w:ascii="&amp;quot" w:eastAsia="宋体" w:hAnsi="&amp;quot" w:cs="宋体" w:hint="eastAsia"/>
          <w:b/>
          <w:bCs/>
          <w:kern w:val="0"/>
          <w:sz w:val="36"/>
          <w:szCs w:val="36"/>
        </w:rPr>
      </w:pPr>
    </w:p>
    <w:p w14:paraId="3CA6DF9A" w14:textId="77777777" w:rsidR="009F64CB" w:rsidRPr="009F64CB" w:rsidRDefault="009F64CB" w:rsidP="009F64CB">
      <w:pPr>
        <w:widowControl/>
        <w:jc w:val="center"/>
        <w:outlineLvl w:val="2"/>
        <w:rPr>
          <w:rFonts w:ascii="&amp;quot" w:eastAsia="宋体" w:hAnsi="&amp;quot" w:cs="宋体" w:hint="eastAsia"/>
          <w:kern w:val="0"/>
          <w:sz w:val="23"/>
          <w:szCs w:val="23"/>
        </w:rPr>
      </w:pPr>
      <w:r w:rsidRPr="009F64CB">
        <w:rPr>
          <w:rFonts w:ascii="&amp;quot" w:eastAsia="宋体" w:hAnsi="&amp;quot" w:cs="宋体"/>
          <w:kern w:val="0"/>
          <w:sz w:val="23"/>
          <w:szCs w:val="23"/>
        </w:rPr>
        <w:t>（</w:t>
      </w:r>
      <w:r w:rsidRPr="009F64CB">
        <w:rPr>
          <w:rFonts w:ascii="&amp;quot" w:eastAsia="宋体" w:hAnsi="&amp;quot" w:cs="宋体"/>
          <w:kern w:val="0"/>
          <w:sz w:val="23"/>
          <w:szCs w:val="23"/>
        </w:rPr>
        <w:t>2002</w:t>
      </w:r>
      <w:r w:rsidRPr="009F64CB">
        <w:rPr>
          <w:rFonts w:ascii="&amp;quot" w:eastAsia="宋体" w:hAnsi="&amp;quot" w:cs="宋体"/>
          <w:kern w:val="0"/>
          <w:sz w:val="23"/>
          <w:szCs w:val="23"/>
        </w:rPr>
        <w:t>年</w:t>
      </w:r>
      <w:r w:rsidRPr="009F64CB">
        <w:rPr>
          <w:rFonts w:ascii="&amp;quot" w:eastAsia="宋体" w:hAnsi="&amp;quot" w:cs="宋体"/>
          <w:kern w:val="0"/>
          <w:sz w:val="23"/>
          <w:szCs w:val="23"/>
        </w:rPr>
        <w:t>6</w:t>
      </w:r>
      <w:r w:rsidRPr="009F64CB">
        <w:rPr>
          <w:rFonts w:ascii="&amp;quot" w:eastAsia="宋体" w:hAnsi="&amp;quot" w:cs="宋体"/>
          <w:kern w:val="0"/>
          <w:sz w:val="23"/>
          <w:szCs w:val="23"/>
        </w:rPr>
        <w:t>月</w:t>
      </w:r>
      <w:r w:rsidRPr="009F64CB">
        <w:rPr>
          <w:rFonts w:ascii="&amp;quot" w:eastAsia="宋体" w:hAnsi="&amp;quot" w:cs="宋体"/>
          <w:kern w:val="0"/>
          <w:sz w:val="23"/>
          <w:szCs w:val="23"/>
        </w:rPr>
        <w:t>29</w:t>
      </w:r>
      <w:r w:rsidRPr="009F64CB">
        <w:rPr>
          <w:rFonts w:ascii="&amp;quot" w:eastAsia="宋体" w:hAnsi="&amp;quot" w:cs="宋体"/>
          <w:kern w:val="0"/>
          <w:sz w:val="23"/>
          <w:szCs w:val="23"/>
        </w:rPr>
        <w:t>日第九届全国人民代表大会常务委员会第二十八次会议通过根据</w:t>
      </w:r>
      <w:r w:rsidRPr="009F64CB">
        <w:rPr>
          <w:rFonts w:ascii="&amp;quot" w:eastAsia="宋体" w:hAnsi="&amp;quot" w:cs="宋体"/>
          <w:kern w:val="0"/>
          <w:sz w:val="23"/>
          <w:szCs w:val="23"/>
        </w:rPr>
        <w:t>2012</w:t>
      </w:r>
      <w:r w:rsidRPr="009F64CB">
        <w:rPr>
          <w:rFonts w:ascii="&amp;quot" w:eastAsia="宋体" w:hAnsi="&amp;quot" w:cs="宋体"/>
          <w:kern w:val="0"/>
          <w:sz w:val="23"/>
          <w:szCs w:val="23"/>
        </w:rPr>
        <w:t>年</w:t>
      </w:r>
      <w:r w:rsidRPr="009F64CB">
        <w:rPr>
          <w:rFonts w:ascii="&amp;quot" w:eastAsia="宋体" w:hAnsi="&amp;quot" w:cs="宋体"/>
          <w:kern w:val="0"/>
          <w:sz w:val="23"/>
          <w:szCs w:val="23"/>
        </w:rPr>
        <w:t>2</w:t>
      </w:r>
      <w:r w:rsidRPr="009F64CB">
        <w:rPr>
          <w:rFonts w:ascii="&amp;quot" w:eastAsia="宋体" w:hAnsi="&amp;quot" w:cs="宋体"/>
          <w:kern w:val="0"/>
          <w:sz w:val="23"/>
          <w:szCs w:val="23"/>
        </w:rPr>
        <w:t>月</w:t>
      </w:r>
      <w:r w:rsidRPr="009F64CB">
        <w:rPr>
          <w:rFonts w:ascii="&amp;quot" w:eastAsia="宋体" w:hAnsi="&amp;quot" w:cs="宋体"/>
          <w:kern w:val="0"/>
          <w:sz w:val="23"/>
          <w:szCs w:val="23"/>
        </w:rPr>
        <w:t>29</w:t>
      </w:r>
      <w:r w:rsidRPr="009F64CB">
        <w:rPr>
          <w:rFonts w:ascii="&amp;quot" w:eastAsia="宋体" w:hAnsi="&amp;quot" w:cs="宋体"/>
          <w:kern w:val="0"/>
          <w:sz w:val="23"/>
          <w:szCs w:val="23"/>
        </w:rPr>
        <w:t>日第十一届全国人民代表大会常务委员会第二十五次会议《关于修改〈中华人民共和国清洁生产促进法〉的决定》修正）</w:t>
      </w:r>
    </w:p>
    <w:p w14:paraId="7E05AC96" w14:textId="77777777" w:rsidR="009F64CB" w:rsidRPr="009F64CB" w:rsidRDefault="009F64CB" w:rsidP="009F64CB">
      <w:pPr>
        <w:widowControl/>
        <w:spacing w:line="480" w:lineRule="auto"/>
        <w:jc w:val="center"/>
        <w:rPr>
          <w:rFonts w:ascii="&amp;quot" w:eastAsia="宋体" w:hAnsi="&amp;quot" w:cs="宋体" w:hint="eastAsia"/>
          <w:color w:val="000000"/>
          <w:kern w:val="0"/>
          <w:sz w:val="24"/>
          <w:szCs w:val="24"/>
        </w:rPr>
      </w:pPr>
    </w:p>
    <w:p w14:paraId="3ABAF1C0"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目</w:t>
      </w: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录</w:t>
      </w:r>
    </w:p>
    <w:p w14:paraId="30D924F3"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第一章</w:t>
      </w: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总则</w:t>
      </w:r>
    </w:p>
    <w:p w14:paraId="156B3BB9"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第二章</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清洁生产的推行</w:t>
      </w:r>
    </w:p>
    <w:p w14:paraId="4DDED996"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第三章</w:t>
      </w: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清洁生产的实施</w:t>
      </w:r>
    </w:p>
    <w:p w14:paraId="794E1DDD"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第四章</w:t>
      </w: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鼓励措施</w:t>
      </w:r>
    </w:p>
    <w:p w14:paraId="44DCA756"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第五章</w:t>
      </w: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法律责任</w:t>
      </w:r>
    </w:p>
    <w:p w14:paraId="600C786A"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第六章</w:t>
      </w: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附则</w:t>
      </w:r>
    </w:p>
    <w:p w14:paraId="5974631B"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第一章</w:t>
      </w: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总则</w:t>
      </w:r>
    </w:p>
    <w:p w14:paraId="610AF286"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第一条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为了促进清洁生产，提高资源利用效率，减少和避免污染物的产生，保护和改善环境，保障人体健康，促进经济与社会可持续发展，制定本法。</w:t>
      </w:r>
    </w:p>
    <w:p w14:paraId="7C06F836"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第二条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本法所称清洁生产，是指不断采取改进设计、使用清洁的能源和原料、采用先进的工艺技术与设备、改善管理、综合利用等措施，从源头削减污染，提高资源利用效率，减少或者避免生产、服务和产品使用过程中污染物的产生和排放，以减轻或者消除对人类健康和环境的危害。</w:t>
      </w:r>
    </w:p>
    <w:p w14:paraId="326D2149"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第三条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在中华人民共和国领域内，从事生产和服务活动的单位以及从事相关管理活动的部门依照本法规定，组织、实施清洁生产。</w:t>
      </w:r>
    </w:p>
    <w:p w14:paraId="1FA2B621"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lastRenderedPageBreak/>
        <w:t>    </w:t>
      </w:r>
      <w:r w:rsidRPr="009F64CB">
        <w:rPr>
          <w:rFonts w:ascii="&amp;quot" w:eastAsia="宋体" w:hAnsi="&amp;quot" w:cs="宋体"/>
          <w:color w:val="000000"/>
          <w:kern w:val="0"/>
          <w:sz w:val="24"/>
          <w:szCs w:val="24"/>
        </w:rPr>
        <w:t>第四条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国家鼓励和促进清洁生产。国务院和县级以上地方人民政府，应当将清洁生产促进工作纳入国民经济和社会发展规划、年度计划以及环境保护、资源利用、产业发展、区域开发等规划。</w:t>
      </w:r>
    </w:p>
    <w:p w14:paraId="4031C3D7"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第五条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国务院清洁生产综合协调部门负责组织、协调全国的清洁生产促进工作。国务院环境保护、工业、科学技术、财政部门和其他有关部门，按照各自的职责，负责有关的清洁生产促进工作。</w:t>
      </w:r>
    </w:p>
    <w:p w14:paraId="5032DD41"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县级以上地方人民政府负责领导本行政区域内的清洁生产促进工作。县级以上地方人民政府确定的清洁生产综合协调部门负责组织、协调本行政区域内的清洁生产促进工作。县级以上地方人民政府其他有关部门，按照各自的职责，负责有关的清洁生产促进工作。</w:t>
      </w:r>
    </w:p>
    <w:p w14:paraId="4A5EF1C3"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第六条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国家鼓励开展有关清洁生产的科学研究、技术开发和国际合作，组织宣传、普及清洁生产知识，推广清洁生产技术。</w:t>
      </w:r>
    </w:p>
    <w:p w14:paraId="376D95F0"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国家鼓励社会团体和公众参与清洁生产的宣传、教育、推广、实施及监督。</w:t>
      </w:r>
    </w:p>
    <w:p w14:paraId="021DF8B3"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第二章</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清洁生产的推行</w:t>
      </w:r>
    </w:p>
    <w:p w14:paraId="52DA9CB4"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第七条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国务院应当制定有利于实施清洁生产的财政税收政策。</w:t>
      </w:r>
    </w:p>
    <w:p w14:paraId="27BA8FA5"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国务院及其有关部门和省、自治区、直辖市人民政府，应当制定有利于实施清洁生产的产业政策、技术开发和推广政策。</w:t>
      </w:r>
    </w:p>
    <w:p w14:paraId="3B2566C9"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第八条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国务院清洁生产综合协调部门会同国务院环境保护、工业、科学技术部门和其他有关部门，根据国民经济和社会发展规划及国家节约资源、降低能源消耗、减少重点污染物排放的要求，编制国家清洁生产推行规划，报经国务院批准后及时公布。</w:t>
      </w:r>
    </w:p>
    <w:p w14:paraId="24E50F8D"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lastRenderedPageBreak/>
        <w:t>    </w:t>
      </w:r>
      <w:r w:rsidRPr="009F64CB">
        <w:rPr>
          <w:rFonts w:ascii="&amp;quot" w:eastAsia="宋体" w:hAnsi="&amp;quot" w:cs="宋体"/>
          <w:color w:val="000000"/>
          <w:kern w:val="0"/>
          <w:sz w:val="24"/>
          <w:szCs w:val="24"/>
        </w:rPr>
        <w:t>国家清洁生产推行规划应当包括：推行清洁生产的目标、主要任务和保障措施，按照资源能源消耗、污染物排放水平确定开展清洁生产的重点领域、重点行业和重点工程。</w:t>
      </w:r>
    </w:p>
    <w:p w14:paraId="02926899"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国务院有关行业主管部门根据国家清洁生产推行规划确定本行业清洁生产的重点项目，制定行业专项清洁生产推行规划并组织实施。</w:t>
      </w:r>
    </w:p>
    <w:p w14:paraId="45C356ED"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县级以上地方人民政府根据国家清洁生产推行规划、有关行业专项清洁生产推行规划，按照本地区节约资源、降低能源消耗、减少重点污染物排放的要求，确定本地区清洁生产的重点项目，制定推行清洁生产的实施规划并组织落实。</w:t>
      </w:r>
    </w:p>
    <w:p w14:paraId="71EA956B"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第九条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中央预算应当加强对清洁生产促进工作的资金投入，包括中央财政清洁生产专项资金和中央预算安排的其他清洁生产资金，用于支持国家清洁生产推行规划确定的重点领域、重点行业、重点工程实施清洁生产及其技术推广工作，以及生态脆弱地区实施清洁生产的项目。中央预算用于支持清洁生产促进工作的资金使用的具体办法，由国务院财政部门、清洁生产综合协调部门会同国务院有关部门制定。</w:t>
      </w:r>
    </w:p>
    <w:p w14:paraId="4F731A1D"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县级以上地方人民政府应当统筹地方财政安排的清洁生产促进工作的资金，引导社会资金，支持清洁生产重点项目。</w:t>
      </w:r>
    </w:p>
    <w:p w14:paraId="0DBDA846"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第十条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国务院和省、自治区、直辖市人民政府的有关部门，应当组织和支持建立促进清洁生产信息系统和技术咨询服务体系，向社会提供有关清洁生产方法和技术、可再生利用的废物供求以及清洁生产政策等方面的信息和服务。</w:t>
      </w:r>
    </w:p>
    <w:p w14:paraId="3FED41D2"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lastRenderedPageBreak/>
        <w:t>    </w:t>
      </w:r>
      <w:r w:rsidRPr="009F64CB">
        <w:rPr>
          <w:rFonts w:ascii="&amp;quot" w:eastAsia="宋体" w:hAnsi="&amp;quot" w:cs="宋体"/>
          <w:color w:val="000000"/>
          <w:kern w:val="0"/>
          <w:sz w:val="24"/>
          <w:szCs w:val="24"/>
        </w:rPr>
        <w:t>第十一条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国务院清洁生产综合协调部门会同国务院环境保护、工业、科学技术、建设、农业等有关部门定期发布清洁生产技术、工艺、设备和产品导向目录。</w:t>
      </w:r>
    </w:p>
    <w:p w14:paraId="0C02FE91"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国务院清洁生产综合协调部门、环境保护部门和省、自治区、直辖市人民政府负责清洁生产综合协调的部门、环境保护部门会同同级有关部门，组织编制重点行业或者地区的清洁生产指南，指导实施清洁生产。</w:t>
      </w:r>
    </w:p>
    <w:p w14:paraId="69ECBC04"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第十二条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国家对浪费资源和严重污染环境的落后生产技术、工艺、设备和产品实行限期淘汰制度。国务院有关部门按照职责分工，制定并发布限期淘汰的生产技术、工艺、设备以及产品的名录。</w:t>
      </w:r>
    </w:p>
    <w:p w14:paraId="39F5E043"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第十三条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国务院有关部门可以根据需要批准设立节能、节水、废物再生利用等环境与资源保护方面的产品标志，并按照国家规定制定相应标准。</w:t>
      </w:r>
    </w:p>
    <w:p w14:paraId="28A93904"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第十四条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县级以上人民政府科学技术部门和其他有关部门，应当指导和支持清洁生产技术和有利于环境与资源保护的产品的研究、开发以及清洁生产技术的示范和推广工作。</w:t>
      </w:r>
    </w:p>
    <w:p w14:paraId="7EFD1DA6"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第十五条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国务院教育部门，应当将清洁生产技术和管理课程纳入有关高等教育、职业教育和技术培训体系。</w:t>
      </w:r>
    </w:p>
    <w:p w14:paraId="4F676948"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县级以上人民政府有关部门组织开展清洁生产的宣传和培训，提高国家工作人员、企业经营管理者和公众的清洁生产意识，培养清洁生产管理和技术人员。</w:t>
      </w:r>
    </w:p>
    <w:p w14:paraId="4D3ED249"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新闻出版、广播影视、文化等单位和有关社会团体，应当发挥各自优势做好清洁生产宣传工作。</w:t>
      </w:r>
    </w:p>
    <w:p w14:paraId="7E162045"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lastRenderedPageBreak/>
        <w:t>    </w:t>
      </w:r>
      <w:r w:rsidRPr="009F64CB">
        <w:rPr>
          <w:rFonts w:ascii="&amp;quot" w:eastAsia="宋体" w:hAnsi="&amp;quot" w:cs="宋体"/>
          <w:color w:val="000000"/>
          <w:kern w:val="0"/>
          <w:sz w:val="24"/>
          <w:szCs w:val="24"/>
        </w:rPr>
        <w:t>第十六条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各级人民政府应当优先采购节能、节水、废物再生利用等有利于环境与资源保护的产品。</w:t>
      </w:r>
    </w:p>
    <w:p w14:paraId="31E0EA88"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各级人民政府应当通过宣传、教育等措施，鼓励公众购买和使用节能、节水、废物再生利用等有利于环境与资源保护的产品。</w:t>
      </w:r>
    </w:p>
    <w:p w14:paraId="1C9239CD"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第十七条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省、自治区、直辖市人民政府负责清洁生产综合协调的部门、环境保护部门，根据促进清洁生产工作的需要，在本地区主要媒体上公布未达到能源消耗控制指标、重点污染物排放控制指标的企业的名单，为公众监督企业实施清洁生产提供依据。</w:t>
      </w:r>
    </w:p>
    <w:p w14:paraId="30C03182"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列入前款规定名单的企业，应当按照国务院清洁生产综合协调部门、环境保护部门的规定公布能源消耗或者重点污染物产生、排放情况，接受公众监督。</w:t>
      </w:r>
    </w:p>
    <w:p w14:paraId="58381F5E"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第三章</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清洁生产的实施</w:t>
      </w:r>
    </w:p>
    <w:p w14:paraId="7C183C80"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第十八条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新建、改建和扩建项目应当进行环境影响评价，对原料使用、资源消耗、资源综合利用以及污染物产生与处置等进行分析论证，优先采用资源利用率高以及污染物产生量少的清洁生产技术、工艺和设备。</w:t>
      </w:r>
    </w:p>
    <w:p w14:paraId="48D5F528"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第十九条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企业在进行技术改造过程中，应当采取以下清洁生产措施：</w:t>
      </w:r>
    </w:p>
    <w:p w14:paraId="532AE6B5"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（一）采用无毒、无害或者低毒、</w:t>
      </w:r>
      <w:proofErr w:type="gramStart"/>
      <w:r w:rsidRPr="009F64CB">
        <w:rPr>
          <w:rFonts w:ascii="&amp;quot" w:eastAsia="宋体" w:hAnsi="&amp;quot" w:cs="宋体"/>
          <w:color w:val="000000"/>
          <w:kern w:val="0"/>
          <w:sz w:val="24"/>
          <w:szCs w:val="24"/>
        </w:rPr>
        <w:t>低害的</w:t>
      </w:r>
      <w:proofErr w:type="gramEnd"/>
      <w:r w:rsidRPr="009F64CB">
        <w:rPr>
          <w:rFonts w:ascii="&amp;quot" w:eastAsia="宋体" w:hAnsi="&amp;quot" w:cs="宋体"/>
          <w:color w:val="000000"/>
          <w:kern w:val="0"/>
          <w:sz w:val="24"/>
          <w:szCs w:val="24"/>
        </w:rPr>
        <w:t>原料，替代毒性大、危害严重的原料；</w:t>
      </w:r>
    </w:p>
    <w:p w14:paraId="2FE18C2A"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（二）采用资源利用率高、污染物产生量少的工艺和设备，替代资源利用率低、污染物产生量多的工艺和设备；</w:t>
      </w:r>
    </w:p>
    <w:p w14:paraId="7ACAFC00"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（三）对生产过程中产生的废物、废水和余热等进行综合利用或者循环使用；</w:t>
      </w:r>
    </w:p>
    <w:p w14:paraId="5832768C"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lastRenderedPageBreak/>
        <w:t>    </w:t>
      </w:r>
      <w:r w:rsidRPr="009F64CB">
        <w:rPr>
          <w:rFonts w:ascii="&amp;quot" w:eastAsia="宋体" w:hAnsi="&amp;quot" w:cs="宋体"/>
          <w:color w:val="000000"/>
          <w:kern w:val="0"/>
          <w:sz w:val="24"/>
          <w:szCs w:val="24"/>
        </w:rPr>
        <w:t>（四）采用能够达到国家或者地方规定的污染物排放标准和污染物排放总量控制指标的污染防治技术。</w:t>
      </w:r>
    </w:p>
    <w:p w14:paraId="22FABE17"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第二十条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产品和包装物的设计，应当考虑其在生命周期中对人类健康和环境的影响，优先选择无毒、无害、易于降解或者便于回收利用的方案。</w:t>
      </w:r>
    </w:p>
    <w:p w14:paraId="085B3B0C"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企业对产品的包装应当合理，包装的材质、结构和成本应当与内</w:t>
      </w:r>
      <w:proofErr w:type="gramStart"/>
      <w:r w:rsidRPr="009F64CB">
        <w:rPr>
          <w:rFonts w:ascii="&amp;quot" w:eastAsia="宋体" w:hAnsi="&amp;quot" w:cs="宋体"/>
          <w:color w:val="000000"/>
          <w:kern w:val="0"/>
          <w:sz w:val="24"/>
          <w:szCs w:val="24"/>
        </w:rPr>
        <w:t>装产品</w:t>
      </w:r>
      <w:proofErr w:type="gramEnd"/>
      <w:r w:rsidRPr="009F64CB">
        <w:rPr>
          <w:rFonts w:ascii="&amp;quot" w:eastAsia="宋体" w:hAnsi="&amp;quot" w:cs="宋体"/>
          <w:color w:val="000000"/>
          <w:kern w:val="0"/>
          <w:sz w:val="24"/>
          <w:szCs w:val="24"/>
        </w:rPr>
        <w:t>的质量、规格和成本相适应，减少包装性废物的产生，不得进行过度包装。</w:t>
      </w:r>
    </w:p>
    <w:p w14:paraId="2EF4E1CD"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第二十一条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生产大型机电设备、机动运输工具以及国务院工业部门指定的其他产品的企业，应当按照国务院标准化部门或者其授权机构制定的技术规范，在产品的主体构件上注明材料成分的标准牌号。</w:t>
      </w:r>
    </w:p>
    <w:p w14:paraId="03872FEC"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第二十二条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农业生产者应当科学地使用化肥、农药、农用薄膜和饲料添加剂，改进种植和养殖技术，实现农产品的优质、无害和农业生产废物的资源化，防止农业环境污染。</w:t>
      </w:r>
    </w:p>
    <w:p w14:paraId="744617EB"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禁止将有毒、有害废物用作肥料或者用于造田。</w:t>
      </w:r>
    </w:p>
    <w:p w14:paraId="40109280"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第二十三条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餐饮、娱乐、宾馆等服务性企业，应当采用节能、节水和其他有利于环境保护的技术和设备，减少使用或者不使用浪费资源、污染环境的消费品。</w:t>
      </w:r>
    </w:p>
    <w:p w14:paraId="56D1035A"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第二十四条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建筑工程应当采用节能、节水等有利于环境与资源保护的建筑设计方案、建筑和装修材料、建筑构配件及设备。</w:t>
      </w:r>
    </w:p>
    <w:p w14:paraId="2B7A7F25"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建筑和装修材料必须符合国家标准。禁止生产、销售和使用有毒、有害物质超过国家标准的建筑和装修材料。</w:t>
      </w:r>
    </w:p>
    <w:p w14:paraId="156C740D"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第二十五条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矿产资源的勘查、开采，应当采用有利于合理利用资源、保护环境和防止污染的勘查、开采方法和工艺技术，提高资源利用水平。</w:t>
      </w:r>
    </w:p>
    <w:p w14:paraId="7CACE6BE"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lastRenderedPageBreak/>
        <w:t>    </w:t>
      </w:r>
      <w:r w:rsidRPr="009F64CB">
        <w:rPr>
          <w:rFonts w:ascii="&amp;quot" w:eastAsia="宋体" w:hAnsi="&amp;quot" w:cs="宋体"/>
          <w:color w:val="000000"/>
          <w:kern w:val="0"/>
          <w:sz w:val="24"/>
          <w:szCs w:val="24"/>
        </w:rPr>
        <w:t>第二十六条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企业应当在经济技术可行的条件下对生产和服务过程中产生的废物、余热等自行回收利用或者转让给有条件的其他企业和个人利用。</w:t>
      </w:r>
    </w:p>
    <w:p w14:paraId="101D06EE"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第二十七条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企业应当对生产和服务过程中的资源消耗以及废物的产生情况进行监测，并根据需要对生产和服务实施清洁生产审核。</w:t>
      </w:r>
    </w:p>
    <w:p w14:paraId="449F8E56"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有下列情形之一的企业，应当实施强制性清洁生产审核：</w:t>
      </w:r>
    </w:p>
    <w:p w14:paraId="382443B9"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（一）污染物排放超过国家或者地方规定的排放标准，或者虽未超过国家或者地方规定的排放标准，但超过重点污染物排放总量控制指标的；</w:t>
      </w:r>
    </w:p>
    <w:p w14:paraId="6246D8D0"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（二）超过单位产品能源消耗限额标准构成高耗能的；</w:t>
      </w:r>
    </w:p>
    <w:p w14:paraId="52F87DC6"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（三）使用有毒、有害原料进行生产或者在生产中排放有毒、有害物质的。</w:t>
      </w:r>
    </w:p>
    <w:p w14:paraId="21FE0972"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污染物排放超过国家或者地方规定的排放标准的企业，应当按照环境保护相关法律的规定治理。</w:t>
      </w:r>
    </w:p>
    <w:p w14:paraId="29BD1F33"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实施强制性清洁生产审核的企业，应当将审核结果向所在地县级以上地方人民政府负责清洁生产综合协调的部门、环境保护部门报告，并在本地区主要媒体上公布，接受公众监督，但涉及商业秘密的除外。</w:t>
      </w:r>
    </w:p>
    <w:p w14:paraId="5762B7A0"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县级以上地方人民政府有关部门应当对企业实施强制性清洁生产审核的情况进行监督，必要时可以组织对企业实施清洁生产的效果进行评估验收，所需费用纳入同级政府预算。承担评估验收工作的部门或者单位不得向被评估验收企业收取费用。</w:t>
      </w:r>
    </w:p>
    <w:p w14:paraId="012B55A3"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实施清洁生产审核的具体办法，由国务院清洁生产综合协调部门、环境保护部门会同国务院有关部门制定。</w:t>
      </w:r>
    </w:p>
    <w:p w14:paraId="7680FFE4"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第二十八条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本法第二十七条第二款规定以外的企业，可以自愿与清洁生产综合协调部门和环境保护部门签订进一步节约资源、削减污染物排放量的协议。</w:t>
      </w:r>
      <w:r w:rsidRPr="009F64CB">
        <w:rPr>
          <w:rFonts w:ascii="&amp;quot" w:eastAsia="宋体" w:hAnsi="&amp;quot" w:cs="宋体"/>
          <w:color w:val="000000"/>
          <w:kern w:val="0"/>
          <w:sz w:val="24"/>
          <w:szCs w:val="24"/>
        </w:rPr>
        <w:lastRenderedPageBreak/>
        <w:t>该清洁生产综合协调部门和环境保护部门应当在本地区主要媒体上公布该企业的名称以及节约资源、防治污染的成果。</w:t>
      </w:r>
    </w:p>
    <w:p w14:paraId="4DE5B814"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第二十九条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企业可以根据自愿原则，按照国家有关环境管理体系等认证的规定，委托经国务院认证认可监督管理部门认可的认证机构进行认证，提高清洁生产水平。</w:t>
      </w:r>
    </w:p>
    <w:p w14:paraId="00D3AC04"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第四章</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鼓励措施</w:t>
      </w:r>
    </w:p>
    <w:p w14:paraId="537AB346"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第三十条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国家建立清洁生产表彰奖励制度。对在清洁生产工作中做出显著成绩的单位和个人，由人民政府给予表彰和奖励。</w:t>
      </w:r>
    </w:p>
    <w:p w14:paraId="253C6983"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第三十一条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对从事清洁生产研究、示范和培训，实施国家清洁生产重点技术改造项目和本法第二十八条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规定的自愿节约资源、削减污染物排放量协议中载明的技术改造项目，由县级以上人民政府给予资金支持。</w:t>
      </w:r>
    </w:p>
    <w:p w14:paraId="19A886CE"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第三十二条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在依照国家规定设立的中小企业发展基金中，应当根据需要安排适当数额用于支持中小企业实施清洁生产。</w:t>
      </w:r>
    </w:p>
    <w:p w14:paraId="714859DC"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第三十三条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依法利用废物和从废物中回收原料生产产品的，按照国家规定享受税收优惠。</w:t>
      </w:r>
    </w:p>
    <w:p w14:paraId="7FAC42A1"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第三十四条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企业用于清洁生产审核和培训的费用，可以列入企业经营成本。</w:t>
      </w:r>
    </w:p>
    <w:p w14:paraId="0E85287B"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第五章</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法律责任</w:t>
      </w:r>
    </w:p>
    <w:p w14:paraId="256EB241"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第三十五条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清洁生产综合协调部门或者其他有关部门未依照本法规定履行职责的，对直接负责的主管人员和其他直接责任人员依法给予处分。</w:t>
      </w:r>
    </w:p>
    <w:p w14:paraId="22B92A9A"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第三十六条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违反本法第十七条第二款规定，未按照规定公布能源消耗或者重点污染物产生、排放情况的，由县级以上地方人民政府负责清洁生产综合协调的部门、环境保护部门按照职责分工责令公布，可以处十万元以下的罚款。</w:t>
      </w:r>
    </w:p>
    <w:p w14:paraId="34A41842"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lastRenderedPageBreak/>
        <w:t>    </w:t>
      </w:r>
      <w:r w:rsidRPr="009F64CB">
        <w:rPr>
          <w:rFonts w:ascii="&amp;quot" w:eastAsia="宋体" w:hAnsi="&amp;quot" w:cs="宋体"/>
          <w:color w:val="000000"/>
          <w:kern w:val="0"/>
          <w:sz w:val="24"/>
          <w:szCs w:val="24"/>
        </w:rPr>
        <w:t>第三十七条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违反本法第二十一条规定，未标注产品材料的成分或者</w:t>
      </w:r>
      <w:proofErr w:type="gramStart"/>
      <w:r w:rsidRPr="009F64CB">
        <w:rPr>
          <w:rFonts w:ascii="&amp;quot" w:eastAsia="宋体" w:hAnsi="&amp;quot" w:cs="宋体"/>
          <w:color w:val="000000"/>
          <w:kern w:val="0"/>
          <w:sz w:val="24"/>
          <w:szCs w:val="24"/>
        </w:rPr>
        <w:t>不</w:t>
      </w:r>
      <w:proofErr w:type="gramEnd"/>
      <w:r w:rsidRPr="009F64CB">
        <w:rPr>
          <w:rFonts w:ascii="&amp;quot" w:eastAsia="宋体" w:hAnsi="&amp;quot" w:cs="宋体"/>
          <w:color w:val="000000"/>
          <w:kern w:val="0"/>
          <w:sz w:val="24"/>
          <w:szCs w:val="24"/>
        </w:rPr>
        <w:t>如实标注的，由县级以上地方人民政府质量技术监督部门责令限期改正；拒不改正的，处以五万元以下的罚款。</w:t>
      </w:r>
    </w:p>
    <w:p w14:paraId="16436C4D"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第三十八条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违反本法第二十四条第二款规定，生产、销售有毒、有害物质超过国家标准的建筑和装修材料的，依照产品质量法和有关民事、刑事法律的规定，追究行政、民事、刑事法律责任。</w:t>
      </w:r>
    </w:p>
    <w:p w14:paraId="339E9506"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第三十九条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违反本法第二十七第二款、第四款规定，不实施强制性清洁生产审核或者在清洁生产审核中弄虚作假的，或者实施强制性清洁生产审核的企业不报告或者</w:t>
      </w:r>
      <w:proofErr w:type="gramStart"/>
      <w:r w:rsidRPr="009F64CB">
        <w:rPr>
          <w:rFonts w:ascii="&amp;quot" w:eastAsia="宋体" w:hAnsi="&amp;quot" w:cs="宋体"/>
          <w:color w:val="000000"/>
          <w:kern w:val="0"/>
          <w:sz w:val="24"/>
          <w:szCs w:val="24"/>
        </w:rPr>
        <w:t>不</w:t>
      </w:r>
      <w:proofErr w:type="gramEnd"/>
      <w:r w:rsidRPr="009F64CB">
        <w:rPr>
          <w:rFonts w:ascii="&amp;quot" w:eastAsia="宋体" w:hAnsi="&amp;quot" w:cs="宋体"/>
          <w:color w:val="000000"/>
          <w:kern w:val="0"/>
          <w:sz w:val="24"/>
          <w:szCs w:val="24"/>
        </w:rPr>
        <w:t>如实报告审核结果的，由县级以上地方人民政府负责清洁生产综合协调的部门、环境保护部门按照职责分工责令限期改正；拒不改正的，处以五万元以上五十万元以下的罚款。</w:t>
      </w:r>
    </w:p>
    <w:p w14:paraId="65C7D2DB"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违反本法第二十七条第五款规定，承担评估验收工作的部门或者单位及其工作人员向被评估验收企业收取费用的，</w:t>
      </w:r>
      <w:proofErr w:type="gramStart"/>
      <w:r w:rsidRPr="009F64CB">
        <w:rPr>
          <w:rFonts w:ascii="&amp;quot" w:eastAsia="宋体" w:hAnsi="&amp;quot" w:cs="宋体"/>
          <w:color w:val="000000"/>
          <w:kern w:val="0"/>
          <w:sz w:val="24"/>
          <w:szCs w:val="24"/>
        </w:rPr>
        <w:t>不</w:t>
      </w:r>
      <w:proofErr w:type="gramEnd"/>
      <w:r w:rsidRPr="009F64CB">
        <w:rPr>
          <w:rFonts w:ascii="&amp;quot" w:eastAsia="宋体" w:hAnsi="&amp;quot" w:cs="宋体"/>
          <w:color w:val="000000"/>
          <w:kern w:val="0"/>
          <w:sz w:val="24"/>
          <w:szCs w:val="24"/>
        </w:rPr>
        <w:t>如实评估验收或者在评估验收中弄虚作假的，或者利用职务上的便利谋取利益的，对直接负责的主管人员和其他直接责任人员依法给予处分；构成犯罪的，依法追究刑事责任。</w:t>
      </w:r>
    </w:p>
    <w:p w14:paraId="3DF106EE"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第六章</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附则</w:t>
      </w:r>
    </w:p>
    <w:p w14:paraId="62A3BD76"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r w:rsidRPr="009F64CB">
        <w:rPr>
          <w:rFonts w:ascii="&amp;quot" w:eastAsia="宋体" w:hAnsi="&amp;quot" w:cs="宋体"/>
          <w:color w:val="000000"/>
          <w:kern w:val="0"/>
          <w:sz w:val="24"/>
          <w:szCs w:val="24"/>
        </w:rPr>
        <w:t>第四十条</w:t>
      </w:r>
      <w:r w:rsidRPr="009F64CB">
        <w:rPr>
          <w:rFonts w:ascii="&amp;quot" w:eastAsia="宋体" w:hAnsi="&amp;quot" w:cs="宋体"/>
          <w:color w:val="000000"/>
          <w:kern w:val="0"/>
          <w:sz w:val="24"/>
          <w:szCs w:val="24"/>
        </w:rPr>
        <w:t xml:space="preserve"> </w:t>
      </w:r>
      <w:r w:rsidRPr="009F64CB">
        <w:rPr>
          <w:rFonts w:ascii="&amp;quot" w:eastAsia="宋体" w:hAnsi="&amp;quot" w:cs="宋体"/>
          <w:color w:val="000000"/>
          <w:kern w:val="0"/>
          <w:sz w:val="24"/>
          <w:szCs w:val="24"/>
        </w:rPr>
        <w:t>本法自</w:t>
      </w:r>
      <w:r w:rsidRPr="009F64CB">
        <w:rPr>
          <w:rFonts w:ascii="&amp;quot" w:eastAsia="宋体" w:hAnsi="&amp;quot" w:cs="宋体"/>
          <w:color w:val="000000"/>
          <w:kern w:val="0"/>
          <w:sz w:val="24"/>
          <w:szCs w:val="24"/>
        </w:rPr>
        <w:t>2003</w:t>
      </w:r>
      <w:r w:rsidRPr="009F64CB">
        <w:rPr>
          <w:rFonts w:ascii="&amp;quot" w:eastAsia="宋体" w:hAnsi="&amp;quot" w:cs="宋体"/>
          <w:color w:val="000000"/>
          <w:kern w:val="0"/>
          <w:sz w:val="24"/>
          <w:szCs w:val="24"/>
        </w:rPr>
        <w:t>年</w:t>
      </w:r>
      <w:r w:rsidRPr="009F64CB">
        <w:rPr>
          <w:rFonts w:ascii="&amp;quot" w:eastAsia="宋体" w:hAnsi="&amp;quot" w:cs="宋体"/>
          <w:color w:val="000000"/>
          <w:kern w:val="0"/>
          <w:sz w:val="24"/>
          <w:szCs w:val="24"/>
        </w:rPr>
        <w:t>1</w:t>
      </w:r>
      <w:r w:rsidRPr="009F64CB">
        <w:rPr>
          <w:rFonts w:ascii="&amp;quot" w:eastAsia="宋体" w:hAnsi="&amp;quot" w:cs="宋体"/>
          <w:color w:val="000000"/>
          <w:kern w:val="0"/>
          <w:sz w:val="24"/>
          <w:szCs w:val="24"/>
        </w:rPr>
        <w:t>月</w:t>
      </w:r>
      <w:r w:rsidRPr="009F64CB">
        <w:rPr>
          <w:rFonts w:ascii="&amp;quot" w:eastAsia="宋体" w:hAnsi="&amp;quot" w:cs="宋体"/>
          <w:color w:val="000000"/>
          <w:kern w:val="0"/>
          <w:sz w:val="24"/>
          <w:szCs w:val="24"/>
        </w:rPr>
        <w:t>1</w:t>
      </w:r>
      <w:r w:rsidRPr="009F64CB">
        <w:rPr>
          <w:rFonts w:ascii="&amp;quot" w:eastAsia="宋体" w:hAnsi="&amp;quot" w:cs="宋体"/>
          <w:color w:val="000000"/>
          <w:kern w:val="0"/>
          <w:sz w:val="24"/>
          <w:szCs w:val="24"/>
        </w:rPr>
        <w:t>日起施行。</w:t>
      </w:r>
    </w:p>
    <w:p w14:paraId="3EA85260" w14:textId="77777777" w:rsidR="009F64CB" w:rsidRPr="009F64CB" w:rsidRDefault="009F64CB" w:rsidP="009F64CB">
      <w:pPr>
        <w:widowControl/>
        <w:spacing w:line="480" w:lineRule="auto"/>
        <w:jc w:val="left"/>
        <w:rPr>
          <w:rFonts w:ascii="&amp;quot" w:eastAsia="宋体" w:hAnsi="&amp;quot" w:cs="宋体" w:hint="eastAsia"/>
          <w:color w:val="000000"/>
          <w:kern w:val="0"/>
          <w:sz w:val="24"/>
          <w:szCs w:val="24"/>
        </w:rPr>
      </w:pPr>
      <w:r w:rsidRPr="009F64CB">
        <w:rPr>
          <w:rFonts w:ascii="&amp;quot" w:eastAsia="宋体" w:hAnsi="&amp;quot" w:cs="宋体"/>
          <w:color w:val="000000"/>
          <w:kern w:val="0"/>
          <w:sz w:val="24"/>
          <w:szCs w:val="24"/>
        </w:rPr>
        <w:t> </w:t>
      </w:r>
    </w:p>
    <w:p w14:paraId="1611994A" w14:textId="77777777" w:rsidR="00BA6505" w:rsidRPr="009F64CB" w:rsidRDefault="00BA6505"/>
    <w:sectPr w:rsidR="00BA6505" w:rsidRPr="009F64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0A"/>
    <w:rsid w:val="00303034"/>
    <w:rsid w:val="0031740A"/>
    <w:rsid w:val="009F64CB"/>
    <w:rsid w:val="00A85901"/>
    <w:rsid w:val="00BA6505"/>
    <w:rsid w:val="00D4299B"/>
    <w:rsid w:val="00E76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5714"/>
  <w15:chartTrackingRefBased/>
  <w15:docId w15:val="{62CC4C07-11A2-408E-89A2-5BD43EB31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F64C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F64C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F64CB"/>
    <w:rPr>
      <w:rFonts w:ascii="宋体" w:eastAsia="宋体" w:hAnsi="宋体" w:cs="宋体"/>
      <w:b/>
      <w:bCs/>
      <w:kern w:val="0"/>
      <w:sz w:val="36"/>
      <w:szCs w:val="36"/>
    </w:rPr>
  </w:style>
  <w:style w:type="character" w:customStyle="1" w:styleId="30">
    <w:name w:val="标题 3 字符"/>
    <w:basedOn w:val="a0"/>
    <w:link w:val="3"/>
    <w:uiPriority w:val="9"/>
    <w:rsid w:val="009F64CB"/>
    <w:rPr>
      <w:rFonts w:ascii="宋体" w:eastAsia="宋体" w:hAnsi="宋体" w:cs="宋体"/>
      <w:b/>
      <w:bCs/>
      <w:kern w:val="0"/>
      <w:sz w:val="27"/>
      <w:szCs w:val="27"/>
    </w:rPr>
  </w:style>
  <w:style w:type="character" w:styleId="a3">
    <w:name w:val="Hyperlink"/>
    <w:basedOn w:val="a0"/>
    <w:uiPriority w:val="99"/>
    <w:semiHidden/>
    <w:unhideWhenUsed/>
    <w:rsid w:val="009F64CB"/>
    <w:rPr>
      <w:color w:val="0000FF"/>
      <w:u w:val="single"/>
    </w:rPr>
  </w:style>
  <w:style w:type="paragraph" w:styleId="a4">
    <w:name w:val="Normal (Web)"/>
    <w:basedOn w:val="a"/>
    <w:uiPriority w:val="99"/>
    <w:semiHidden/>
    <w:unhideWhenUsed/>
    <w:rsid w:val="009F64C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459028">
      <w:bodyDiv w:val="1"/>
      <w:marLeft w:val="0"/>
      <w:marRight w:val="0"/>
      <w:marTop w:val="0"/>
      <w:marBottom w:val="0"/>
      <w:divBdr>
        <w:top w:val="none" w:sz="0" w:space="0" w:color="auto"/>
        <w:left w:val="none" w:sz="0" w:space="0" w:color="auto"/>
        <w:bottom w:val="none" w:sz="0" w:space="0" w:color="auto"/>
        <w:right w:val="none" w:sz="0" w:space="0" w:color="auto"/>
      </w:divBdr>
      <w:divsChild>
        <w:div w:id="283117314">
          <w:marLeft w:val="0"/>
          <w:marRight w:val="0"/>
          <w:marTop w:val="0"/>
          <w:marBottom w:val="0"/>
          <w:divBdr>
            <w:top w:val="single" w:sz="6" w:space="3" w:color="666666"/>
            <w:left w:val="none" w:sz="0" w:space="0" w:color="auto"/>
            <w:bottom w:val="single" w:sz="6" w:space="0" w:color="666666"/>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艾 迪</dc:creator>
  <cp:keywords/>
  <dc:description/>
  <cp:lastModifiedBy>艾 迪</cp:lastModifiedBy>
  <cp:revision>6</cp:revision>
  <dcterms:created xsi:type="dcterms:W3CDTF">2020-05-22T03:21:00Z</dcterms:created>
  <dcterms:modified xsi:type="dcterms:W3CDTF">2020-05-22T03:23:00Z</dcterms:modified>
</cp:coreProperties>
</file>